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3920" w:rsidRDefault="00903920" w:rsidP="00903920">
      <w:bookmarkStart w:id="0" w:name="_GoBack"/>
      <w:bookmarkEnd w:id="0"/>
    </w:p>
    <w:tbl>
      <w:tblPr>
        <w:tblStyle w:val="Tablaconcuadrcula"/>
        <w:tblW w:w="0" w:type="auto"/>
        <w:tblLook w:val="04A0" w:firstRow="1" w:lastRow="0" w:firstColumn="1" w:lastColumn="0" w:noHBand="0" w:noVBand="1"/>
      </w:tblPr>
      <w:tblGrid>
        <w:gridCol w:w="1555"/>
        <w:gridCol w:w="4819"/>
        <w:gridCol w:w="2835"/>
        <w:gridCol w:w="3787"/>
      </w:tblGrid>
      <w:tr w:rsidR="00414D8C" w:rsidTr="00A72328">
        <w:tc>
          <w:tcPr>
            <w:tcW w:w="1555" w:type="dxa"/>
          </w:tcPr>
          <w:p w:rsidR="00903920" w:rsidRPr="007F55D2" w:rsidRDefault="00903920" w:rsidP="007F55D2">
            <w:pPr>
              <w:jc w:val="center"/>
              <w:rPr>
                <w:rFonts w:ascii="Arial" w:hAnsi="Arial" w:cs="Arial"/>
                <w:b/>
                <w:color w:val="002060"/>
                <w:sz w:val="24"/>
                <w:szCs w:val="24"/>
              </w:rPr>
            </w:pPr>
            <w:r w:rsidRPr="007F55D2">
              <w:rPr>
                <w:rFonts w:ascii="Arial" w:hAnsi="Arial" w:cs="Arial"/>
                <w:b/>
                <w:color w:val="002060"/>
                <w:sz w:val="24"/>
                <w:szCs w:val="24"/>
              </w:rPr>
              <w:t>TIPO DE LIBRO</w:t>
            </w:r>
          </w:p>
        </w:tc>
        <w:tc>
          <w:tcPr>
            <w:tcW w:w="4819" w:type="dxa"/>
          </w:tcPr>
          <w:p w:rsidR="00903920" w:rsidRPr="007F55D2" w:rsidRDefault="00903920" w:rsidP="007F55D2">
            <w:pPr>
              <w:jc w:val="center"/>
              <w:rPr>
                <w:rFonts w:ascii="Arial" w:hAnsi="Arial" w:cs="Arial"/>
                <w:b/>
                <w:color w:val="002060"/>
              </w:rPr>
            </w:pPr>
            <w:r w:rsidRPr="007F55D2">
              <w:rPr>
                <w:rFonts w:ascii="Arial" w:hAnsi="Arial" w:cs="Arial"/>
                <w:b/>
                <w:color w:val="002060"/>
              </w:rPr>
              <w:t>DEFINICIÓ</w:t>
            </w:r>
            <w:r w:rsidR="00414D8C" w:rsidRPr="007F55D2">
              <w:rPr>
                <w:rFonts w:ascii="Arial" w:hAnsi="Arial" w:cs="Arial"/>
                <w:b/>
                <w:color w:val="002060"/>
              </w:rPr>
              <w:t>N</w:t>
            </w:r>
          </w:p>
        </w:tc>
        <w:tc>
          <w:tcPr>
            <w:tcW w:w="2835" w:type="dxa"/>
          </w:tcPr>
          <w:p w:rsidR="00903920" w:rsidRPr="007F55D2" w:rsidRDefault="00903920" w:rsidP="007F55D2">
            <w:pPr>
              <w:jc w:val="center"/>
              <w:rPr>
                <w:rFonts w:ascii="Arial" w:hAnsi="Arial" w:cs="Arial"/>
                <w:b/>
                <w:color w:val="002060"/>
              </w:rPr>
            </w:pPr>
            <w:r w:rsidRPr="007F55D2">
              <w:rPr>
                <w:rFonts w:ascii="Arial" w:hAnsi="Arial" w:cs="Arial"/>
                <w:b/>
                <w:color w:val="002060"/>
              </w:rPr>
              <w:t>EJEMPLO</w:t>
            </w:r>
          </w:p>
        </w:tc>
        <w:tc>
          <w:tcPr>
            <w:tcW w:w="3787" w:type="dxa"/>
          </w:tcPr>
          <w:p w:rsidR="00903920" w:rsidRPr="007F55D2" w:rsidRDefault="00F200CA" w:rsidP="007F55D2">
            <w:pPr>
              <w:jc w:val="center"/>
              <w:rPr>
                <w:rFonts w:ascii="Arial" w:hAnsi="Arial" w:cs="Arial"/>
                <w:b/>
                <w:color w:val="002060"/>
              </w:rPr>
            </w:pPr>
            <w:r w:rsidRPr="007F55D2">
              <w:rPr>
                <w:rFonts w:ascii="Arial" w:hAnsi="Arial" w:cs="Arial"/>
                <w:b/>
                <w:color w:val="002060"/>
              </w:rPr>
              <w:t>Imágenes</w:t>
            </w:r>
          </w:p>
        </w:tc>
      </w:tr>
      <w:tr w:rsidR="00414D8C" w:rsidTr="00A72328">
        <w:tc>
          <w:tcPr>
            <w:tcW w:w="1555" w:type="dxa"/>
          </w:tcPr>
          <w:p w:rsidR="00903920" w:rsidRPr="00414D8C" w:rsidRDefault="00903920" w:rsidP="00903920">
            <w:pPr>
              <w:rPr>
                <w:rFonts w:ascii="Arial" w:hAnsi="Arial" w:cs="Arial"/>
                <w:b/>
                <w:sz w:val="28"/>
                <w:szCs w:val="28"/>
              </w:rPr>
            </w:pPr>
            <w:r w:rsidRPr="00414D8C">
              <w:rPr>
                <w:rFonts w:ascii="Arial" w:hAnsi="Arial" w:cs="Arial"/>
                <w:b/>
                <w:sz w:val="28"/>
                <w:szCs w:val="28"/>
              </w:rPr>
              <w:t xml:space="preserve">Libro ilustrado   </w:t>
            </w:r>
          </w:p>
          <w:p w:rsidR="00903920" w:rsidRPr="00414D8C" w:rsidRDefault="00903920">
            <w:pPr>
              <w:rPr>
                <w:rFonts w:ascii="Arial" w:hAnsi="Arial" w:cs="Arial"/>
                <w:b/>
                <w:sz w:val="28"/>
                <w:szCs w:val="28"/>
              </w:rPr>
            </w:pPr>
          </w:p>
        </w:tc>
        <w:tc>
          <w:tcPr>
            <w:tcW w:w="4819" w:type="dxa"/>
          </w:tcPr>
          <w:p w:rsidR="00F200CA" w:rsidRDefault="00A72328" w:rsidP="000D3AAE">
            <w:r>
              <w:t xml:space="preserve">Son </w:t>
            </w:r>
            <w:r w:rsidR="00F200CA" w:rsidRPr="00F200CA">
              <w:t>libros cuyo texto se acompaña de ilustraciones que reflejan imágenes de la historia que se está narrando. Sin embargo, dichas ilustraciones no son imprescindibles. Es decir, que el libro podría leerse igualmente bien si no tuviera imágenes y éstas tienen una función puramente estética.  Los libros ilustrados son típicos de la literatura infantil.</w:t>
            </w:r>
          </w:p>
          <w:p w:rsidR="00903920" w:rsidRDefault="00903920" w:rsidP="000D3AAE"/>
        </w:tc>
        <w:tc>
          <w:tcPr>
            <w:tcW w:w="2835" w:type="dxa"/>
          </w:tcPr>
          <w:p w:rsidR="000D3AAE" w:rsidRDefault="008B1E11" w:rsidP="00A72328">
            <w:r>
              <w:t xml:space="preserve">Orejas de mariposa </w:t>
            </w:r>
          </w:p>
          <w:p w:rsidR="008B1E11" w:rsidRDefault="008B1E11" w:rsidP="00A72328"/>
          <w:p w:rsidR="008B1E11" w:rsidRDefault="008B1E11" w:rsidP="00A72328">
            <w:r>
              <w:t>Erizo y conejo</w:t>
            </w:r>
          </w:p>
          <w:p w:rsidR="008B1E11" w:rsidRDefault="008B1E11" w:rsidP="00A72328"/>
          <w:p w:rsidR="008B1E11" w:rsidRDefault="008B1E11" w:rsidP="00A72328">
            <w:r>
              <w:t>25 cuentos para leer en 5 minutos</w:t>
            </w:r>
          </w:p>
          <w:p w:rsidR="008B1E11" w:rsidRDefault="008B1E11" w:rsidP="00A72328"/>
          <w:p w:rsidR="008B1E11" w:rsidRDefault="008B1E11" w:rsidP="00A72328"/>
        </w:tc>
        <w:tc>
          <w:tcPr>
            <w:tcW w:w="3787" w:type="dxa"/>
          </w:tcPr>
          <w:p w:rsidR="00F200CA" w:rsidRDefault="00F200CA">
            <w:pPr>
              <w:rPr>
                <w:noProof/>
                <w:lang w:eastAsia="es-MX"/>
              </w:rPr>
            </w:pPr>
          </w:p>
          <w:p w:rsidR="00903920" w:rsidRDefault="00F200CA" w:rsidP="00A72328">
            <w:pPr>
              <w:jc w:val="center"/>
            </w:pPr>
            <w:r>
              <w:rPr>
                <w:noProof/>
                <w:lang w:eastAsia="es-MX"/>
              </w:rPr>
              <w:drawing>
                <wp:inline distT="0" distB="0" distL="0" distR="0" wp14:anchorId="4F3BFFDA" wp14:editId="52A466DE">
                  <wp:extent cx="923925" cy="923925"/>
                  <wp:effectExtent l="0" t="0" r="9525" b="9525"/>
                  <wp:docPr id="1" name="Imagen 1" descr="Los 20 mejores álbumes ilustrados infantiles | El Lobo Ilust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20 mejores álbumes ilustrados infantiles | El Lobo Ilustrad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923925" cy="923925"/>
                          </a:xfrm>
                          <a:prstGeom prst="rect">
                            <a:avLst/>
                          </a:prstGeom>
                          <a:noFill/>
                          <a:ln>
                            <a:noFill/>
                          </a:ln>
                        </pic:spPr>
                      </pic:pic>
                    </a:graphicData>
                  </a:graphic>
                </wp:inline>
              </w:drawing>
            </w:r>
            <w:r>
              <w:rPr>
                <w:noProof/>
                <w:lang w:eastAsia="es-MX"/>
              </w:rPr>
              <w:drawing>
                <wp:inline distT="0" distB="0" distL="0" distR="0">
                  <wp:extent cx="934192" cy="914400"/>
                  <wp:effectExtent l="0" t="0" r="0" b="0"/>
                  <wp:docPr id="2" name="Imagen 2" descr="Las 7 mejores imágenes de Literatura infantil | Libro infant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 7 mejores imágenes de Literatura infantil | Libro infantil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46624" cy="926569"/>
                          </a:xfrm>
                          <a:prstGeom prst="rect">
                            <a:avLst/>
                          </a:prstGeom>
                          <a:noFill/>
                          <a:ln>
                            <a:noFill/>
                          </a:ln>
                        </pic:spPr>
                      </pic:pic>
                    </a:graphicData>
                  </a:graphic>
                </wp:inline>
              </w:drawing>
            </w:r>
            <w:r>
              <w:rPr>
                <w:noProof/>
                <w:lang w:eastAsia="es-MX"/>
              </w:rPr>
              <w:drawing>
                <wp:inline distT="0" distB="0" distL="0" distR="0">
                  <wp:extent cx="916305" cy="1094740"/>
                  <wp:effectExtent l="0" t="0" r="0" b="0"/>
                  <wp:docPr id="3" name="Imagen 3" descr="82 mejores imágenes de cuentos | Cuentos, Libros para niños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2 mejores imágenes de cuentos | Cuentos, Libros para niños y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5306" cy="1105494"/>
                          </a:xfrm>
                          <a:prstGeom prst="rect">
                            <a:avLst/>
                          </a:prstGeom>
                          <a:noFill/>
                          <a:ln>
                            <a:noFill/>
                          </a:ln>
                        </pic:spPr>
                      </pic:pic>
                    </a:graphicData>
                  </a:graphic>
                </wp:inline>
              </w:drawing>
            </w:r>
            <w:r>
              <w:rPr>
                <w:noProof/>
                <w:lang w:eastAsia="es-MX"/>
              </w:rPr>
              <w:drawing>
                <wp:inline distT="0" distB="0" distL="0" distR="0">
                  <wp:extent cx="998316" cy="875597"/>
                  <wp:effectExtent l="42545" t="33655" r="34925" b="34925"/>
                  <wp:docPr id="4" name="Imagen 4" descr="Libro infantil álbum ilustrado animales - Cuqu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o infantil álbum ilustrado animales - Cuqued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019841">
                            <a:off x="0" y="0"/>
                            <a:ext cx="1019891" cy="894520"/>
                          </a:xfrm>
                          <a:prstGeom prst="rect">
                            <a:avLst/>
                          </a:prstGeom>
                          <a:noFill/>
                          <a:ln>
                            <a:noFill/>
                          </a:ln>
                        </pic:spPr>
                      </pic:pic>
                    </a:graphicData>
                  </a:graphic>
                </wp:inline>
              </w:drawing>
            </w:r>
          </w:p>
        </w:tc>
      </w:tr>
      <w:tr w:rsidR="00414D8C" w:rsidTr="00A72328">
        <w:tc>
          <w:tcPr>
            <w:tcW w:w="1555" w:type="dxa"/>
          </w:tcPr>
          <w:p w:rsidR="00903920" w:rsidRPr="00414D8C" w:rsidRDefault="00903920" w:rsidP="00903920">
            <w:pPr>
              <w:rPr>
                <w:rFonts w:ascii="Arial" w:hAnsi="Arial" w:cs="Arial"/>
                <w:b/>
                <w:sz w:val="28"/>
                <w:szCs w:val="28"/>
              </w:rPr>
            </w:pPr>
            <w:r w:rsidRPr="00414D8C">
              <w:rPr>
                <w:rFonts w:ascii="Arial" w:hAnsi="Arial" w:cs="Arial"/>
                <w:b/>
                <w:sz w:val="28"/>
                <w:szCs w:val="28"/>
              </w:rPr>
              <w:t xml:space="preserve">Libro álbum   </w:t>
            </w:r>
          </w:p>
          <w:p w:rsidR="00903920" w:rsidRPr="00414D8C" w:rsidRDefault="00903920">
            <w:pPr>
              <w:rPr>
                <w:rFonts w:ascii="Arial" w:hAnsi="Arial" w:cs="Arial"/>
                <w:b/>
                <w:sz w:val="28"/>
                <w:szCs w:val="28"/>
              </w:rPr>
            </w:pPr>
          </w:p>
        </w:tc>
        <w:tc>
          <w:tcPr>
            <w:tcW w:w="4819" w:type="dxa"/>
          </w:tcPr>
          <w:p w:rsidR="008B1E11" w:rsidRDefault="008B1E11" w:rsidP="008B1E11">
            <w:r>
              <w:t xml:space="preserve">Son </w:t>
            </w:r>
            <w:r w:rsidRPr="00A72328">
              <w:t xml:space="preserve">relatos que integran texto e ilustración, con </w:t>
            </w:r>
            <w:r>
              <w:t>muchas ilustraciones gráfica. Son</w:t>
            </w:r>
            <w:r w:rsidRPr="00A72328">
              <w:t xml:space="preserve"> de lectura visual, es decir, necesitan que el lector haga una interpretación narrativa más allá de las palabras. Así que la historia se apoya fundamentalmente en la ilustración.</w:t>
            </w:r>
          </w:p>
          <w:p w:rsidR="00903920" w:rsidRDefault="008B1E11" w:rsidP="008B1E11">
            <w:r w:rsidRPr="000D3AAE">
              <w:t>Un libro álbum se caracteriza por establecer un diálogo entre texto e imagen, de manera que ambos lenguajes se complementan y relacionan: la imagen no se entiende sin el texto y el texto no se entiende sin la imagen.</w:t>
            </w:r>
          </w:p>
        </w:tc>
        <w:tc>
          <w:tcPr>
            <w:tcW w:w="2835" w:type="dxa"/>
          </w:tcPr>
          <w:p w:rsidR="008B1E11" w:rsidRDefault="008B1E11" w:rsidP="008B1E11">
            <w:r>
              <w:t>El globo, Isol (ed. Fondo de Cultura Económica)</w:t>
            </w:r>
          </w:p>
          <w:p w:rsidR="008B1E11" w:rsidRDefault="008B1E11" w:rsidP="008B1E11"/>
          <w:p w:rsidR="00903920" w:rsidRDefault="008B1E11" w:rsidP="008B1E11">
            <w:r>
              <w:t xml:space="preserve">Donde viven los monstruos, Maurice </w:t>
            </w:r>
            <w:proofErr w:type="spellStart"/>
            <w:r>
              <w:t>Sendak</w:t>
            </w:r>
            <w:proofErr w:type="spellEnd"/>
            <w:r>
              <w:t xml:space="preserve"> (ed. </w:t>
            </w:r>
            <w:proofErr w:type="spellStart"/>
            <w:r>
              <w:t>Kalandraka</w:t>
            </w:r>
            <w:proofErr w:type="spellEnd"/>
            <w:r>
              <w:t>)</w:t>
            </w:r>
          </w:p>
          <w:p w:rsidR="008B1E11" w:rsidRDefault="008B1E11" w:rsidP="008B1E11"/>
          <w:p w:rsidR="008B1E11" w:rsidRDefault="005021DB" w:rsidP="008B1E11">
            <w:r w:rsidRPr="005021DB">
              <w:t>El túnel, Anthony Browne (ed. Fondo de Cultura Económica)</w:t>
            </w:r>
          </w:p>
        </w:tc>
        <w:tc>
          <w:tcPr>
            <w:tcW w:w="3787" w:type="dxa"/>
          </w:tcPr>
          <w:p w:rsidR="00903920" w:rsidRDefault="008B1E11" w:rsidP="008B1E11">
            <w:pPr>
              <w:jc w:val="center"/>
            </w:pPr>
            <w:r>
              <w:rPr>
                <w:noProof/>
                <w:lang w:eastAsia="es-MX"/>
              </w:rPr>
              <w:drawing>
                <wp:inline distT="0" distB="0" distL="0" distR="0">
                  <wp:extent cx="1106805" cy="924202"/>
                  <wp:effectExtent l="0" t="0" r="0" b="9525"/>
                  <wp:docPr id="5" name="Imagen 5" descr="3. donde viven los monstru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donde viven los monstru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6839" cy="932581"/>
                          </a:xfrm>
                          <a:prstGeom prst="rect">
                            <a:avLst/>
                          </a:prstGeom>
                          <a:noFill/>
                          <a:ln>
                            <a:noFill/>
                          </a:ln>
                        </pic:spPr>
                      </pic:pic>
                    </a:graphicData>
                  </a:graphic>
                </wp:inline>
              </w:drawing>
            </w:r>
            <w:r>
              <w:rPr>
                <w:noProof/>
                <w:lang w:eastAsia="es-MX"/>
              </w:rPr>
              <w:t xml:space="preserve"> </w:t>
            </w:r>
            <w:r>
              <w:rPr>
                <w:noProof/>
                <w:lang w:eastAsia="es-MX"/>
              </w:rPr>
              <w:drawing>
                <wp:inline distT="0" distB="0" distL="0" distR="0">
                  <wp:extent cx="793820" cy="913226"/>
                  <wp:effectExtent l="0" t="0" r="6350" b="1270"/>
                  <wp:docPr id="6" name="Imagen 6" descr="4. gl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 glob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3820" cy="913226"/>
                          </a:xfrm>
                          <a:prstGeom prst="rect">
                            <a:avLst/>
                          </a:prstGeom>
                          <a:noFill/>
                          <a:ln>
                            <a:noFill/>
                          </a:ln>
                        </pic:spPr>
                      </pic:pic>
                    </a:graphicData>
                  </a:graphic>
                </wp:inline>
              </w:drawing>
            </w:r>
            <w:r w:rsidR="005021DB">
              <w:rPr>
                <w:noProof/>
                <w:lang w:eastAsia="es-MX"/>
              </w:rPr>
              <w:t xml:space="preserve"> </w:t>
            </w:r>
            <w:r w:rsidR="005021DB">
              <w:rPr>
                <w:noProof/>
                <w:lang w:eastAsia="es-MX"/>
              </w:rPr>
              <w:drawing>
                <wp:inline distT="0" distB="0" distL="0" distR="0" wp14:anchorId="04B1571F" wp14:editId="757BF48B">
                  <wp:extent cx="1585278" cy="954593"/>
                  <wp:effectExtent l="0" t="0" r="0" b="0"/>
                  <wp:docPr id="7" name="Imagen 7" descr="5. El tu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El tune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0413" cy="957685"/>
                          </a:xfrm>
                          <a:prstGeom prst="rect">
                            <a:avLst/>
                          </a:prstGeom>
                          <a:noFill/>
                          <a:ln>
                            <a:noFill/>
                          </a:ln>
                        </pic:spPr>
                      </pic:pic>
                    </a:graphicData>
                  </a:graphic>
                </wp:inline>
              </w:drawing>
            </w:r>
          </w:p>
        </w:tc>
      </w:tr>
      <w:tr w:rsidR="00414D8C" w:rsidTr="00A72328">
        <w:tc>
          <w:tcPr>
            <w:tcW w:w="1555" w:type="dxa"/>
          </w:tcPr>
          <w:p w:rsidR="00903920" w:rsidRPr="00414D8C" w:rsidRDefault="00903920" w:rsidP="00903920">
            <w:pPr>
              <w:rPr>
                <w:rFonts w:ascii="Arial" w:hAnsi="Arial" w:cs="Arial"/>
                <w:b/>
                <w:sz w:val="28"/>
                <w:szCs w:val="28"/>
              </w:rPr>
            </w:pPr>
            <w:r w:rsidRPr="00414D8C">
              <w:rPr>
                <w:rFonts w:ascii="Arial" w:hAnsi="Arial" w:cs="Arial"/>
                <w:b/>
                <w:sz w:val="28"/>
                <w:szCs w:val="28"/>
              </w:rPr>
              <w:lastRenderedPageBreak/>
              <w:t xml:space="preserve">Tira cómica   </w:t>
            </w:r>
          </w:p>
          <w:p w:rsidR="00903920" w:rsidRPr="00414D8C" w:rsidRDefault="00903920">
            <w:pPr>
              <w:rPr>
                <w:rFonts w:ascii="Arial" w:hAnsi="Arial" w:cs="Arial"/>
                <w:b/>
                <w:sz w:val="28"/>
                <w:szCs w:val="28"/>
              </w:rPr>
            </w:pPr>
          </w:p>
        </w:tc>
        <w:tc>
          <w:tcPr>
            <w:tcW w:w="4819" w:type="dxa"/>
          </w:tcPr>
          <w:p w:rsidR="00903920" w:rsidRDefault="005021DB" w:rsidP="005021DB">
            <w:r>
              <w:t>U</w:t>
            </w:r>
            <w:r w:rsidRPr="005021DB">
              <w:t>na historieta que apunta a divertir al lector.</w:t>
            </w:r>
            <w:r>
              <w:t xml:space="preserve"> </w:t>
            </w:r>
            <w:r w:rsidRPr="005021DB">
              <w:t>Número reducido de viñetas en las que se cuenta una pequeña historia con un tono de humor.</w:t>
            </w:r>
            <w:r>
              <w:t xml:space="preserve"> </w:t>
            </w:r>
            <w:r w:rsidRPr="005021DB">
              <w:t xml:space="preserve">En las </w:t>
            </w:r>
            <w:r>
              <w:t>viñetas se cuenta</w:t>
            </w:r>
            <w:r w:rsidRPr="005021DB">
              <w:t xml:space="preserve"> algo sobre un aspecto de la realidad cotidiana. No existe </w:t>
            </w:r>
            <w:proofErr w:type="gramStart"/>
            <w:r w:rsidRPr="005021DB">
              <w:t>un temática mayoritaria</w:t>
            </w:r>
            <w:proofErr w:type="gramEnd"/>
            <w:r w:rsidRPr="005021DB">
              <w:t>; puede ser una tira con un planteamiento político, de denuncia social o una sátira sobre un personaje de actualidad.</w:t>
            </w:r>
          </w:p>
        </w:tc>
        <w:tc>
          <w:tcPr>
            <w:tcW w:w="2835" w:type="dxa"/>
          </w:tcPr>
          <w:p w:rsidR="0071434C" w:rsidRPr="0071434C" w:rsidRDefault="0071434C" w:rsidP="0071434C">
            <w:pPr>
              <w:numPr>
                <w:ilvl w:val="0"/>
                <w:numId w:val="1"/>
              </w:numPr>
              <w:shd w:val="clear" w:color="auto" w:fill="FFFFFF"/>
              <w:ind w:left="456"/>
              <w:jc w:val="both"/>
              <w:textAlignment w:val="baseline"/>
              <w:rPr>
                <w:rFonts w:ascii="Arial" w:eastAsia="Times New Roman" w:hAnsi="Arial" w:cs="Arial"/>
                <w:color w:val="555555"/>
                <w:sz w:val="21"/>
                <w:szCs w:val="21"/>
                <w:lang w:eastAsia="es-MX"/>
              </w:rPr>
            </w:pPr>
            <w:r w:rsidRPr="0071434C">
              <w:rPr>
                <w:rFonts w:ascii="Arial" w:eastAsia="Times New Roman" w:hAnsi="Arial" w:cs="Arial"/>
                <w:color w:val="555555"/>
                <w:sz w:val="21"/>
                <w:szCs w:val="21"/>
                <w:lang w:eastAsia="es-MX"/>
              </w:rPr>
              <w:t>Historietas de Mafalda</w:t>
            </w:r>
          </w:p>
          <w:p w:rsidR="0071434C" w:rsidRPr="0071434C" w:rsidRDefault="0071434C" w:rsidP="0071434C">
            <w:pPr>
              <w:numPr>
                <w:ilvl w:val="0"/>
                <w:numId w:val="1"/>
              </w:numPr>
              <w:shd w:val="clear" w:color="auto" w:fill="FFFFFF"/>
              <w:ind w:left="456"/>
              <w:jc w:val="both"/>
              <w:textAlignment w:val="baseline"/>
              <w:rPr>
                <w:rFonts w:ascii="Arial" w:eastAsia="Times New Roman" w:hAnsi="Arial" w:cs="Arial"/>
                <w:color w:val="555555"/>
                <w:sz w:val="21"/>
                <w:szCs w:val="21"/>
                <w:lang w:eastAsia="es-MX"/>
              </w:rPr>
            </w:pPr>
            <w:r w:rsidRPr="0071434C">
              <w:rPr>
                <w:rFonts w:ascii="Arial" w:eastAsia="Times New Roman" w:hAnsi="Arial" w:cs="Arial"/>
                <w:color w:val="555555"/>
                <w:sz w:val="21"/>
                <w:szCs w:val="21"/>
                <w:lang w:eastAsia="es-MX"/>
              </w:rPr>
              <w:t>Historietas de Condorito</w:t>
            </w:r>
          </w:p>
          <w:p w:rsidR="0071434C" w:rsidRPr="0071434C" w:rsidRDefault="0071434C" w:rsidP="0071434C">
            <w:pPr>
              <w:numPr>
                <w:ilvl w:val="0"/>
                <w:numId w:val="1"/>
              </w:numPr>
              <w:shd w:val="clear" w:color="auto" w:fill="FFFFFF"/>
              <w:ind w:left="456"/>
              <w:jc w:val="both"/>
              <w:textAlignment w:val="baseline"/>
              <w:rPr>
                <w:rFonts w:ascii="Arial" w:eastAsia="Times New Roman" w:hAnsi="Arial" w:cs="Arial"/>
                <w:color w:val="555555"/>
                <w:sz w:val="21"/>
                <w:szCs w:val="21"/>
                <w:lang w:eastAsia="es-MX"/>
              </w:rPr>
            </w:pPr>
            <w:r w:rsidRPr="0071434C">
              <w:rPr>
                <w:rFonts w:ascii="Arial" w:eastAsia="Times New Roman" w:hAnsi="Arial" w:cs="Arial"/>
                <w:color w:val="555555"/>
                <w:sz w:val="21"/>
                <w:szCs w:val="21"/>
                <w:lang w:eastAsia="es-MX"/>
              </w:rPr>
              <w:t>Historietas de Quino</w:t>
            </w:r>
          </w:p>
          <w:p w:rsidR="0071434C" w:rsidRPr="0071434C" w:rsidRDefault="0071434C" w:rsidP="0071434C">
            <w:pPr>
              <w:numPr>
                <w:ilvl w:val="0"/>
                <w:numId w:val="1"/>
              </w:numPr>
              <w:shd w:val="clear" w:color="auto" w:fill="FFFFFF"/>
              <w:ind w:left="456"/>
              <w:jc w:val="both"/>
              <w:textAlignment w:val="baseline"/>
              <w:rPr>
                <w:rFonts w:ascii="Arial" w:eastAsia="Times New Roman" w:hAnsi="Arial" w:cs="Arial"/>
                <w:color w:val="555555"/>
                <w:sz w:val="21"/>
                <w:szCs w:val="21"/>
                <w:lang w:eastAsia="es-MX"/>
              </w:rPr>
            </w:pPr>
            <w:r w:rsidRPr="0071434C">
              <w:rPr>
                <w:rFonts w:ascii="Arial" w:eastAsia="Times New Roman" w:hAnsi="Arial" w:cs="Arial"/>
                <w:color w:val="555555"/>
                <w:sz w:val="21"/>
                <w:szCs w:val="21"/>
                <w:lang w:eastAsia="es-MX"/>
              </w:rPr>
              <w:t>Historietas de Spiderman</w:t>
            </w:r>
          </w:p>
          <w:p w:rsidR="0071434C" w:rsidRPr="0071434C" w:rsidRDefault="0071434C" w:rsidP="0071434C">
            <w:pPr>
              <w:numPr>
                <w:ilvl w:val="0"/>
                <w:numId w:val="1"/>
              </w:numPr>
              <w:shd w:val="clear" w:color="auto" w:fill="FFFFFF"/>
              <w:ind w:left="456"/>
              <w:jc w:val="both"/>
              <w:textAlignment w:val="baseline"/>
              <w:rPr>
                <w:rFonts w:ascii="Arial" w:eastAsia="Times New Roman" w:hAnsi="Arial" w:cs="Arial"/>
                <w:color w:val="555555"/>
                <w:sz w:val="21"/>
                <w:szCs w:val="21"/>
                <w:lang w:eastAsia="es-MX"/>
              </w:rPr>
            </w:pPr>
            <w:r w:rsidRPr="0071434C">
              <w:rPr>
                <w:rFonts w:ascii="Arial" w:eastAsia="Times New Roman" w:hAnsi="Arial" w:cs="Arial"/>
                <w:color w:val="555555"/>
                <w:sz w:val="21"/>
                <w:szCs w:val="21"/>
                <w:lang w:eastAsia="es-MX"/>
              </w:rPr>
              <w:t xml:space="preserve">Historietas de The </w:t>
            </w:r>
            <w:proofErr w:type="spellStart"/>
            <w:r w:rsidRPr="0071434C">
              <w:rPr>
                <w:rFonts w:ascii="Arial" w:eastAsia="Times New Roman" w:hAnsi="Arial" w:cs="Arial"/>
                <w:color w:val="555555"/>
                <w:sz w:val="21"/>
                <w:szCs w:val="21"/>
                <w:lang w:eastAsia="es-MX"/>
              </w:rPr>
              <w:t>Walking</w:t>
            </w:r>
            <w:proofErr w:type="spellEnd"/>
            <w:r w:rsidRPr="0071434C">
              <w:rPr>
                <w:rFonts w:ascii="Arial" w:eastAsia="Times New Roman" w:hAnsi="Arial" w:cs="Arial"/>
                <w:color w:val="555555"/>
                <w:sz w:val="21"/>
                <w:szCs w:val="21"/>
                <w:lang w:eastAsia="es-MX"/>
              </w:rPr>
              <w:t xml:space="preserve"> </w:t>
            </w:r>
            <w:proofErr w:type="spellStart"/>
            <w:r w:rsidRPr="0071434C">
              <w:rPr>
                <w:rFonts w:ascii="Arial" w:eastAsia="Times New Roman" w:hAnsi="Arial" w:cs="Arial"/>
                <w:color w:val="555555"/>
                <w:sz w:val="21"/>
                <w:szCs w:val="21"/>
                <w:lang w:eastAsia="es-MX"/>
              </w:rPr>
              <w:t>Dead</w:t>
            </w:r>
            <w:proofErr w:type="spellEnd"/>
          </w:p>
          <w:p w:rsidR="00903920" w:rsidRPr="0071434C" w:rsidRDefault="0071434C" w:rsidP="0071434C">
            <w:pPr>
              <w:numPr>
                <w:ilvl w:val="0"/>
                <w:numId w:val="1"/>
              </w:numPr>
              <w:shd w:val="clear" w:color="auto" w:fill="FFFFFF"/>
              <w:ind w:left="456"/>
              <w:jc w:val="both"/>
              <w:textAlignment w:val="baseline"/>
              <w:rPr>
                <w:rFonts w:ascii="Arial" w:eastAsia="Times New Roman" w:hAnsi="Arial" w:cs="Arial"/>
                <w:color w:val="555555"/>
                <w:sz w:val="21"/>
                <w:szCs w:val="21"/>
                <w:lang w:eastAsia="es-MX"/>
              </w:rPr>
            </w:pPr>
            <w:r w:rsidRPr="0071434C">
              <w:rPr>
                <w:rFonts w:ascii="Arial" w:eastAsia="Times New Roman" w:hAnsi="Arial" w:cs="Arial"/>
                <w:color w:val="555555"/>
                <w:sz w:val="21"/>
                <w:szCs w:val="21"/>
                <w:lang w:eastAsia="es-MX"/>
              </w:rPr>
              <w:t>Historietas de Roberto Fontanarrosa</w:t>
            </w:r>
          </w:p>
        </w:tc>
        <w:tc>
          <w:tcPr>
            <w:tcW w:w="3787" w:type="dxa"/>
          </w:tcPr>
          <w:p w:rsidR="00903920" w:rsidRDefault="0071434C" w:rsidP="0071434C">
            <w:pPr>
              <w:jc w:val="center"/>
            </w:pPr>
            <w:r>
              <w:rPr>
                <w:noProof/>
                <w:lang w:eastAsia="es-MX"/>
              </w:rPr>
              <w:drawing>
                <wp:inline distT="0" distB="0" distL="0" distR="0" wp14:anchorId="14A9C7D4" wp14:editId="5063C55D">
                  <wp:extent cx="1990500" cy="111484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141" t="37009" r="39287" b="15599"/>
                          <a:stretch/>
                        </pic:blipFill>
                        <pic:spPr bwMode="auto">
                          <a:xfrm>
                            <a:off x="0" y="0"/>
                            <a:ext cx="2007490" cy="1124361"/>
                          </a:xfrm>
                          <a:prstGeom prst="rect">
                            <a:avLst/>
                          </a:prstGeom>
                          <a:ln>
                            <a:noFill/>
                          </a:ln>
                          <a:extLst>
                            <a:ext uri="{53640926-AAD7-44D8-BBD7-CCE9431645EC}">
                              <a14:shadowObscured xmlns:a14="http://schemas.microsoft.com/office/drawing/2010/main"/>
                            </a:ext>
                          </a:extLst>
                        </pic:spPr>
                      </pic:pic>
                    </a:graphicData>
                  </a:graphic>
                </wp:inline>
              </w:drawing>
            </w:r>
          </w:p>
          <w:p w:rsidR="0071434C" w:rsidRDefault="0071434C" w:rsidP="0071434C">
            <w:pPr>
              <w:jc w:val="center"/>
            </w:pPr>
          </w:p>
        </w:tc>
      </w:tr>
      <w:tr w:rsidR="00414D8C" w:rsidTr="00A72328">
        <w:tc>
          <w:tcPr>
            <w:tcW w:w="1555" w:type="dxa"/>
          </w:tcPr>
          <w:p w:rsidR="00903920" w:rsidRPr="00414D8C" w:rsidRDefault="00903920">
            <w:pPr>
              <w:rPr>
                <w:rFonts w:ascii="Arial" w:hAnsi="Arial" w:cs="Arial"/>
                <w:b/>
                <w:sz w:val="28"/>
                <w:szCs w:val="28"/>
              </w:rPr>
            </w:pPr>
            <w:r w:rsidRPr="00414D8C">
              <w:rPr>
                <w:rFonts w:ascii="Arial" w:hAnsi="Arial" w:cs="Arial"/>
                <w:b/>
                <w:sz w:val="28"/>
                <w:szCs w:val="28"/>
              </w:rPr>
              <w:t xml:space="preserve">Novela gráfica   </w:t>
            </w:r>
          </w:p>
        </w:tc>
        <w:tc>
          <w:tcPr>
            <w:tcW w:w="4819" w:type="dxa"/>
          </w:tcPr>
          <w:p w:rsidR="00903920" w:rsidRDefault="00E37CE8" w:rsidP="00E37CE8">
            <w:r>
              <w:rPr>
                <w:rFonts w:ascii="Helvetica" w:hAnsi="Helvetica"/>
                <w:color w:val="333333"/>
                <w:sz w:val="21"/>
                <w:szCs w:val="21"/>
                <w:shd w:val="clear" w:color="auto" w:fill="FFFFFF"/>
              </w:rPr>
              <w:t>Tipo de historieta dirigida a un público maduro, que posee un formato de libro, pertenece generalmente a un único autor, relata una historia prolongada. Tiene características de la novela como: el subjetivismo autobiográfico, los diferentes tiempos narrativos, el desarrollo de la psicología de los personajes, la construcción de una atmósfera particular y envolvente que describe el ambiente y lo relaciona con el protagonista y los personajes secundarios de la historia, la exploración lógica y la motivación en el relato, el desarrollo de la relación causal de los hechos, entre otros.</w:t>
            </w:r>
          </w:p>
        </w:tc>
        <w:tc>
          <w:tcPr>
            <w:tcW w:w="2835" w:type="dxa"/>
          </w:tcPr>
          <w:p w:rsidR="00414D8C" w:rsidRDefault="00414D8C" w:rsidP="00414D8C">
            <w:pPr>
              <w:pStyle w:val="Prrafodelista"/>
              <w:numPr>
                <w:ilvl w:val="0"/>
                <w:numId w:val="2"/>
              </w:numPr>
              <w:ind w:left="317" w:hanging="283"/>
            </w:pPr>
            <w:proofErr w:type="spellStart"/>
            <w:r>
              <w:t>Nimona</w:t>
            </w:r>
            <w:proofErr w:type="spellEnd"/>
            <w:r>
              <w:t xml:space="preserve"> de Noelle Stevenson. ...</w:t>
            </w:r>
          </w:p>
          <w:p w:rsidR="00414D8C" w:rsidRDefault="00414D8C" w:rsidP="00414D8C">
            <w:pPr>
              <w:pStyle w:val="Prrafodelista"/>
              <w:numPr>
                <w:ilvl w:val="0"/>
                <w:numId w:val="2"/>
              </w:numPr>
              <w:ind w:left="317" w:hanging="283"/>
            </w:pPr>
            <w:proofErr w:type="spellStart"/>
            <w:r>
              <w:t>Watchmen</w:t>
            </w:r>
            <w:proofErr w:type="spellEnd"/>
            <w:r>
              <w:t xml:space="preserve"> de Alan Moore y Dave Gibbons. ...</w:t>
            </w:r>
          </w:p>
          <w:p w:rsidR="00414D8C" w:rsidRDefault="00414D8C" w:rsidP="00414D8C">
            <w:pPr>
              <w:pStyle w:val="Prrafodelista"/>
              <w:numPr>
                <w:ilvl w:val="0"/>
                <w:numId w:val="2"/>
              </w:numPr>
              <w:ind w:left="317" w:hanging="283"/>
            </w:pPr>
            <w:r>
              <w:t xml:space="preserve">Maus: Relato de un superviviente de Art </w:t>
            </w:r>
            <w:proofErr w:type="spellStart"/>
            <w:r>
              <w:t>Spiegelman</w:t>
            </w:r>
            <w:proofErr w:type="spellEnd"/>
            <w:r>
              <w:t>. ...</w:t>
            </w:r>
          </w:p>
          <w:p w:rsidR="00414D8C" w:rsidRDefault="00414D8C" w:rsidP="00414D8C">
            <w:pPr>
              <w:pStyle w:val="Prrafodelista"/>
              <w:numPr>
                <w:ilvl w:val="0"/>
                <w:numId w:val="2"/>
              </w:numPr>
              <w:ind w:left="317" w:hanging="283"/>
            </w:pPr>
            <w:proofErr w:type="spellStart"/>
            <w:r>
              <w:t>Daytripper</w:t>
            </w:r>
            <w:proofErr w:type="spellEnd"/>
            <w:r>
              <w:t xml:space="preserve"> de Gabriel Ba and Fabio Moon. ...</w:t>
            </w:r>
          </w:p>
          <w:p w:rsidR="00414D8C" w:rsidRDefault="00414D8C" w:rsidP="00414D8C">
            <w:pPr>
              <w:pStyle w:val="Prrafodelista"/>
              <w:numPr>
                <w:ilvl w:val="0"/>
                <w:numId w:val="2"/>
              </w:numPr>
              <w:ind w:left="317" w:hanging="283"/>
            </w:pPr>
            <w:proofErr w:type="spellStart"/>
            <w:r>
              <w:t>This</w:t>
            </w:r>
            <w:proofErr w:type="spellEnd"/>
            <w:r>
              <w:t xml:space="preserve"> </w:t>
            </w:r>
            <w:proofErr w:type="spellStart"/>
            <w:r>
              <w:t>One</w:t>
            </w:r>
            <w:proofErr w:type="spellEnd"/>
            <w:r>
              <w:t xml:space="preserve"> Summer de </w:t>
            </w:r>
            <w:proofErr w:type="spellStart"/>
            <w:r>
              <w:t>Mariko</w:t>
            </w:r>
            <w:proofErr w:type="spellEnd"/>
            <w:r>
              <w:t xml:space="preserve"> </w:t>
            </w:r>
            <w:proofErr w:type="spellStart"/>
            <w:r>
              <w:t>Tamaki</w:t>
            </w:r>
            <w:proofErr w:type="spellEnd"/>
            <w:r>
              <w:t xml:space="preserve"> and </w:t>
            </w:r>
            <w:proofErr w:type="spellStart"/>
            <w:r>
              <w:t>Jillian</w:t>
            </w:r>
            <w:proofErr w:type="spellEnd"/>
            <w:r>
              <w:t xml:space="preserve"> </w:t>
            </w:r>
            <w:proofErr w:type="spellStart"/>
            <w:r>
              <w:t>Tamaki</w:t>
            </w:r>
            <w:proofErr w:type="spellEnd"/>
            <w:r>
              <w:t>. ...</w:t>
            </w:r>
          </w:p>
          <w:p w:rsidR="00903920" w:rsidRDefault="00414D8C" w:rsidP="00414D8C">
            <w:pPr>
              <w:pStyle w:val="Prrafodelista"/>
              <w:numPr>
                <w:ilvl w:val="0"/>
                <w:numId w:val="2"/>
              </w:numPr>
              <w:ind w:left="317" w:hanging="283"/>
            </w:pPr>
            <w:r>
              <w:t xml:space="preserve">Sweet </w:t>
            </w:r>
            <w:proofErr w:type="spellStart"/>
            <w:r>
              <w:t>Tooth</w:t>
            </w:r>
            <w:proofErr w:type="spellEnd"/>
            <w:r>
              <w:t xml:space="preserve"> de Jeff </w:t>
            </w:r>
            <w:proofErr w:type="spellStart"/>
            <w:r>
              <w:t>Lemire</w:t>
            </w:r>
            <w:proofErr w:type="spellEnd"/>
            <w:r>
              <w:t>.</w:t>
            </w:r>
          </w:p>
        </w:tc>
        <w:tc>
          <w:tcPr>
            <w:tcW w:w="3787" w:type="dxa"/>
          </w:tcPr>
          <w:p w:rsidR="00414D8C" w:rsidRDefault="00414D8C">
            <w:pPr>
              <w:rPr>
                <w:noProof/>
                <w:lang w:eastAsia="es-MX"/>
              </w:rPr>
            </w:pPr>
          </w:p>
          <w:p w:rsidR="00414D8C" w:rsidRDefault="00414D8C">
            <w:pPr>
              <w:rPr>
                <w:noProof/>
                <w:lang w:eastAsia="es-MX"/>
              </w:rPr>
            </w:pPr>
          </w:p>
          <w:p w:rsidR="00903920" w:rsidRDefault="00414D8C" w:rsidP="00414D8C">
            <w:pPr>
              <w:jc w:val="center"/>
            </w:pPr>
            <w:r>
              <w:rPr>
                <w:noProof/>
                <w:lang w:eastAsia="es-MX"/>
              </w:rPr>
              <w:drawing>
                <wp:inline distT="0" distB="0" distL="0" distR="0">
                  <wp:extent cx="2120718" cy="1445895"/>
                  <wp:effectExtent l="0" t="0" r="0" b="1905"/>
                  <wp:docPr id="10" name="Imagen 10" descr="Haciendo una Novela Gráfica | Novelas Gráficas en el A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ciendo una Novela Gráfica | Novelas Gráficas en el Aul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5008" cy="1455638"/>
                          </a:xfrm>
                          <a:prstGeom prst="rect">
                            <a:avLst/>
                          </a:prstGeom>
                          <a:noFill/>
                          <a:ln>
                            <a:noFill/>
                          </a:ln>
                        </pic:spPr>
                      </pic:pic>
                    </a:graphicData>
                  </a:graphic>
                </wp:inline>
              </w:drawing>
            </w:r>
          </w:p>
        </w:tc>
      </w:tr>
    </w:tbl>
    <w:p w:rsidR="00903920" w:rsidRDefault="00903920"/>
    <w:p w:rsidR="0071434C" w:rsidRDefault="0071434C"/>
    <w:sectPr w:rsidR="0071434C" w:rsidSect="00903920">
      <w:pgSz w:w="15840" w:h="12240"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1C1434"/>
    <w:multiLevelType w:val="hybridMultilevel"/>
    <w:tmpl w:val="AA1EE1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4B40D0C"/>
    <w:multiLevelType w:val="multilevel"/>
    <w:tmpl w:val="93F8FC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920"/>
    <w:rsid w:val="000D3AAE"/>
    <w:rsid w:val="00414D8C"/>
    <w:rsid w:val="004B7930"/>
    <w:rsid w:val="005021DB"/>
    <w:rsid w:val="0071434C"/>
    <w:rsid w:val="007F55D2"/>
    <w:rsid w:val="008B1E11"/>
    <w:rsid w:val="00903920"/>
    <w:rsid w:val="00A72328"/>
    <w:rsid w:val="00C37F6A"/>
    <w:rsid w:val="00E37CE8"/>
    <w:rsid w:val="00F200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330379-E0D0-4FFC-8471-5264FD3BD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039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14D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6176494">
      <w:bodyDiv w:val="1"/>
      <w:marLeft w:val="0"/>
      <w:marRight w:val="0"/>
      <w:marTop w:val="0"/>
      <w:marBottom w:val="0"/>
      <w:divBdr>
        <w:top w:val="none" w:sz="0" w:space="0" w:color="auto"/>
        <w:left w:val="none" w:sz="0" w:space="0" w:color="auto"/>
        <w:bottom w:val="none" w:sz="0" w:space="0" w:color="auto"/>
        <w:right w:val="none" w:sz="0" w:space="0" w:color="auto"/>
      </w:divBdr>
    </w:div>
    <w:div w:id="1312366198">
      <w:bodyDiv w:val="1"/>
      <w:marLeft w:val="0"/>
      <w:marRight w:val="0"/>
      <w:marTop w:val="0"/>
      <w:marBottom w:val="0"/>
      <w:divBdr>
        <w:top w:val="none" w:sz="0" w:space="0" w:color="auto"/>
        <w:left w:val="none" w:sz="0" w:space="0" w:color="auto"/>
        <w:bottom w:val="none" w:sz="0" w:space="0" w:color="auto"/>
        <w:right w:val="none" w:sz="0" w:space="0" w:color="auto"/>
      </w:divBdr>
    </w:div>
    <w:div w:id="1869833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398</Words>
  <Characters>2189</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MONSERRAT GAMEZ CEPEDA</dc:creator>
  <cp:keywords/>
  <dc:description/>
  <cp:lastModifiedBy>ELENA MONSERRAT GAMEZ CEPEDA</cp:lastModifiedBy>
  <cp:revision>2</cp:revision>
  <dcterms:created xsi:type="dcterms:W3CDTF">2020-03-28T03:51:00Z</dcterms:created>
  <dcterms:modified xsi:type="dcterms:W3CDTF">2020-03-28T03:51:00Z</dcterms:modified>
</cp:coreProperties>
</file>