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790E" w:rsidRPr="0058790E" w:rsidRDefault="0058790E" w:rsidP="0058790E">
      <w:pPr>
        <w:jc w:val="center"/>
        <w:rPr>
          <w:rFonts w:ascii="Arial" w:hAnsi="Arial" w:cs="Arial"/>
          <w:sz w:val="24"/>
        </w:rPr>
      </w:pPr>
      <w:r w:rsidRPr="0058790E">
        <w:rPr>
          <w:rFonts w:ascii="Arial" w:hAnsi="Arial" w:cs="Arial"/>
          <w:sz w:val="24"/>
        </w:rPr>
        <w:t>Escuela Normal de Educación Preescolar</w:t>
      </w:r>
    </w:p>
    <w:p w:rsidR="008A0ED3" w:rsidRPr="0058790E" w:rsidRDefault="0058790E" w:rsidP="0058790E">
      <w:pPr>
        <w:jc w:val="center"/>
        <w:rPr>
          <w:rFonts w:ascii="Arial" w:hAnsi="Arial" w:cs="Arial"/>
          <w:sz w:val="24"/>
        </w:rPr>
      </w:pPr>
      <w:r w:rsidRPr="0058790E">
        <w:rPr>
          <w:rFonts w:ascii="Arial" w:hAnsi="Arial" w:cs="Arial"/>
          <w:sz w:val="24"/>
        </w:rPr>
        <w:t>Licenciatura en Educación Preescolar</w:t>
      </w:r>
    </w:p>
    <w:p w:rsidR="0058790E" w:rsidRPr="0058790E" w:rsidRDefault="0058790E" w:rsidP="0058790E">
      <w:pPr>
        <w:jc w:val="center"/>
        <w:rPr>
          <w:rFonts w:ascii="Arial" w:hAnsi="Arial" w:cs="Arial"/>
          <w:sz w:val="24"/>
        </w:rPr>
      </w:pPr>
      <w:r w:rsidRPr="0058790E">
        <w:rPr>
          <w:rFonts w:ascii="Arial" w:hAnsi="Arial" w:cs="Arial"/>
          <w:noProof/>
          <w:sz w:val="24"/>
          <w:lang w:eastAsia="es-MX"/>
        </w:rPr>
        <w:drawing>
          <wp:anchor distT="0" distB="0" distL="114300" distR="114300" simplePos="0" relativeHeight="251658240" behindDoc="0" locked="0" layoutInCell="1" allowOverlap="1">
            <wp:simplePos x="0" y="0"/>
            <wp:positionH relativeFrom="column">
              <wp:posOffset>2339340</wp:posOffset>
            </wp:positionH>
            <wp:positionV relativeFrom="paragraph">
              <wp:posOffset>-4445</wp:posOffset>
            </wp:positionV>
            <wp:extent cx="926465" cy="1134110"/>
            <wp:effectExtent l="0" t="0" r="0" b="889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26465" cy="1134110"/>
                    </a:xfrm>
                    <a:prstGeom prst="rect">
                      <a:avLst/>
                    </a:prstGeom>
                    <a:noFill/>
                  </pic:spPr>
                </pic:pic>
              </a:graphicData>
            </a:graphic>
          </wp:anchor>
        </w:drawing>
      </w:r>
      <w:r w:rsidRPr="0058790E">
        <w:rPr>
          <w:rFonts w:ascii="Arial" w:hAnsi="Arial" w:cs="Arial"/>
          <w:sz w:val="24"/>
        </w:rPr>
        <w:t>Ciclo escolar 2019-2020</w:t>
      </w:r>
    </w:p>
    <w:p w:rsidR="0058790E" w:rsidRPr="0058790E" w:rsidRDefault="0058790E" w:rsidP="0058790E">
      <w:pPr>
        <w:jc w:val="center"/>
        <w:rPr>
          <w:rFonts w:ascii="Arial" w:hAnsi="Arial" w:cs="Arial"/>
          <w:sz w:val="24"/>
        </w:rPr>
      </w:pPr>
      <w:r w:rsidRPr="0058790E">
        <w:rPr>
          <w:rFonts w:ascii="Arial" w:hAnsi="Arial" w:cs="Arial"/>
          <w:sz w:val="24"/>
        </w:rPr>
        <w:t xml:space="preserve">Desarrollo de la competencia lectora </w:t>
      </w:r>
    </w:p>
    <w:p w:rsidR="0058790E" w:rsidRPr="0058790E" w:rsidRDefault="0058790E" w:rsidP="0058790E">
      <w:pPr>
        <w:jc w:val="center"/>
        <w:rPr>
          <w:rFonts w:ascii="Arial" w:hAnsi="Arial" w:cs="Arial"/>
          <w:sz w:val="24"/>
        </w:rPr>
      </w:pPr>
      <w:r w:rsidRPr="0058790E">
        <w:rPr>
          <w:rFonts w:ascii="Arial" w:hAnsi="Arial" w:cs="Arial"/>
          <w:sz w:val="24"/>
        </w:rPr>
        <w:t xml:space="preserve">Elena Montserrat Gámez Cepeda </w:t>
      </w:r>
    </w:p>
    <w:p w:rsidR="0058790E" w:rsidRPr="0058790E" w:rsidRDefault="0058790E" w:rsidP="0058790E">
      <w:pPr>
        <w:jc w:val="center"/>
        <w:rPr>
          <w:rFonts w:ascii="Arial" w:hAnsi="Arial" w:cs="Arial"/>
          <w:sz w:val="24"/>
        </w:rPr>
      </w:pPr>
      <w:r w:rsidRPr="0058790E">
        <w:rPr>
          <w:rFonts w:ascii="Arial" w:hAnsi="Arial" w:cs="Arial"/>
          <w:sz w:val="24"/>
        </w:rPr>
        <w:t>Cuadro de tipos de libros que contienen imágenes</w:t>
      </w:r>
    </w:p>
    <w:p w:rsidR="0058790E" w:rsidRPr="0058790E" w:rsidRDefault="0058790E" w:rsidP="0058790E">
      <w:pPr>
        <w:jc w:val="center"/>
        <w:rPr>
          <w:rFonts w:ascii="Arial" w:hAnsi="Arial" w:cs="Arial"/>
          <w:sz w:val="24"/>
        </w:rPr>
      </w:pPr>
      <w:r w:rsidRPr="0058790E">
        <w:rPr>
          <w:rFonts w:ascii="Arial" w:hAnsi="Arial" w:cs="Arial"/>
          <w:sz w:val="24"/>
        </w:rPr>
        <w:t xml:space="preserve">Unidad 1. </w:t>
      </w:r>
      <w:r w:rsidR="009321EB" w:rsidRPr="009321EB">
        <w:rPr>
          <w:rFonts w:ascii="Arial" w:hAnsi="Arial" w:cs="Arial"/>
          <w:sz w:val="24"/>
        </w:rPr>
        <w:t>Saber lo que es leer</w:t>
      </w:r>
    </w:p>
    <w:p w:rsidR="0058790E" w:rsidRPr="0058790E" w:rsidRDefault="0058790E" w:rsidP="0058790E">
      <w:pPr>
        <w:jc w:val="center"/>
        <w:rPr>
          <w:rFonts w:ascii="Arial" w:hAnsi="Arial" w:cs="Arial"/>
          <w:sz w:val="24"/>
        </w:rPr>
      </w:pPr>
      <w:r w:rsidRPr="0058790E">
        <w:rPr>
          <w:rFonts w:ascii="Arial" w:hAnsi="Arial" w:cs="Arial"/>
          <w:sz w:val="24"/>
        </w:rPr>
        <w:t>Competencias</w:t>
      </w:r>
    </w:p>
    <w:p w:rsidR="0058790E" w:rsidRPr="0058790E" w:rsidRDefault="0058790E" w:rsidP="0058790E">
      <w:pPr>
        <w:pStyle w:val="Prrafodelista"/>
        <w:numPr>
          <w:ilvl w:val="0"/>
          <w:numId w:val="1"/>
        </w:numPr>
        <w:rPr>
          <w:rFonts w:ascii="Arial" w:hAnsi="Arial" w:cs="Arial"/>
          <w:sz w:val="24"/>
        </w:rPr>
      </w:pPr>
      <w:r w:rsidRPr="0058790E">
        <w:rPr>
          <w:rFonts w:ascii="Arial" w:hAnsi="Arial" w:cs="Arial"/>
          <w:sz w:val="24"/>
        </w:rPr>
        <w:t xml:space="preserve">Detecta los procesos de aprendizaje de sus alumnos para favorecer su desarrollo cognitivo y socioemocional. </w:t>
      </w:r>
    </w:p>
    <w:p w:rsidR="0058790E" w:rsidRPr="0058790E" w:rsidRDefault="0058790E" w:rsidP="0058790E">
      <w:pPr>
        <w:pStyle w:val="Prrafodelista"/>
        <w:numPr>
          <w:ilvl w:val="0"/>
          <w:numId w:val="1"/>
        </w:numPr>
        <w:rPr>
          <w:rFonts w:ascii="Arial" w:hAnsi="Arial" w:cs="Arial"/>
          <w:sz w:val="24"/>
        </w:rPr>
      </w:pPr>
      <w:r w:rsidRPr="0058790E">
        <w:rPr>
          <w:rFonts w:ascii="Arial" w:hAnsi="Arial" w:cs="Arial"/>
          <w:sz w:val="24"/>
        </w:rPr>
        <w:t xml:space="preserve">Establece relaciones entre los principios, conceptos disciplinarios y contenidos del plan y programas de estudio en función del logro de aprendizaje de sus alumnos, asegurando la coherencia y continuidad entre los distintos grados y niveles educativos. </w:t>
      </w:r>
    </w:p>
    <w:p w:rsidR="0058790E" w:rsidRPr="0058790E" w:rsidRDefault="0058790E" w:rsidP="0058790E">
      <w:pPr>
        <w:pStyle w:val="Prrafodelista"/>
        <w:numPr>
          <w:ilvl w:val="0"/>
          <w:numId w:val="1"/>
        </w:numPr>
        <w:rPr>
          <w:rFonts w:ascii="Arial" w:hAnsi="Arial" w:cs="Arial"/>
          <w:sz w:val="24"/>
        </w:rPr>
      </w:pPr>
      <w:r w:rsidRPr="0058790E">
        <w:rPr>
          <w:rFonts w:ascii="Arial" w:hAnsi="Arial" w:cs="Arial"/>
          <w:sz w:val="24"/>
        </w:rPr>
        <w:t xml:space="preserve">Integra recursos de la investigación educativa para enriquecer su práctica profesional expresando su interés por el conocimiento, la ciencia y la mejora de la educación. </w:t>
      </w:r>
    </w:p>
    <w:p w:rsidR="0058790E" w:rsidRDefault="0058790E" w:rsidP="0058790E">
      <w:pPr>
        <w:pStyle w:val="Prrafodelista"/>
        <w:numPr>
          <w:ilvl w:val="0"/>
          <w:numId w:val="1"/>
        </w:numPr>
        <w:rPr>
          <w:rFonts w:ascii="Arial" w:hAnsi="Arial" w:cs="Arial"/>
          <w:sz w:val="24"/>
        </w:rPr>
      </w:pPr>
      <w:r w:rsidRPr="0058790E">
        <w:rPr>
          <w:rFonts w:ascii="Arial" w:hAnsi="Arial" w:cs="Arial"/>
          <w:sz w:val="24"/>
        </w:rPr>
        <w:t xml:space="preserve">Usa los resultados de la investigación para profundizar en el conocimiento y los procesos de aprendizaje de sus alumnos. </w:t>
      </w:r>
      <w:r w:rsidRPr="0058790E">
        <w:rPr>
          <w:rFonts w:ascii="Arial" w:hAnsi="Arial" w:cs="Arial"/>
          <w:sz w:val="24"/>
        </w:rPr>
        <w:t xml:space="preserve"> </w:t>
      </w:r>
    </w:p>
    <w:p w:rsidR="0058790E" w:rsidRDefault="0058790E" w:rsidP="0058790E">
      <w:pPr>
        <w:pStyle w:val="Prrafodelista"/>
        <w:rPr>
          <w:rFonts w:ascii="Arial" w:hAnsi="Arial" w:cs="Arial"/>
          <w:sz w:val="24"/>
        </w:rPr>
      </w:pPr>
    </w:p>
    <w:p w:rsidR="0058790E" w:rsidRDefault="0058790E" w:rsidP="0058790E">
      <w:pPr>
        <w:pStyle w:val="Prrafodelista"/>
        <w:jc w:val="center"/>
        <w:rPr>
          <w:rFonts w:ascii="Arial" w:hAnsi="Arial" w:cs="Arial"/>
          <w:sz w:val="24"/>
        </w:rPr>
      </w:pPr>
      <w:r>
        <w:rPr>
          <w:rFonts w:ascii="Arial" w:hAnsi="Arial" w:cs="Arial"/>
          <w:sz w:val="24"/>
        </w:rPr>
        <w:t>Maria José Palacios López #13</w:t>
      </w:r>
    </w:p>
    <w:p w:rsidR="0058790E" w:rsidRDefault="0058790E" w:rsidP="0058790E">
      <w:pPr>
        <w:pStyle w:val="Prrafodelista"/>
        <w:jc w:val="center"/>
        <w:rPr>
          <w:rFonts w:ascii="Arial" w:hAnsi="Arial" w:cs="Arial"/>
          <w:sz w:val="24"/>
        </w:rPr>
      </w:pPr>
      <w:r>
        <w:rPr>
          <w:rFonts w:ascii="Arial" w:hAnsi="Arial" w:cs="Arial"/>
          <w:sz w:val="24"/>
        </w:rPr>
        <w:t>Cuarto semestre 2 “A”</w:t>
      </w:r>
    </w:p>
    <w:p w:rsidR="0058790E" w:rsidRDefault="0058790E" w:rsidP="0058790E">
      <w:pPr>
        <w:pStyle w:val="Prrafodelista"/>
        <w:jc w:val="center"/>
        <w:rPr>
          <w:rFonts w:ascii="Arial" w:hAnsi="Arial" w:cs="Arial"/>
          <w:sz w:val="24"/>
        </w:rPr>
      </w:pPr>
    </w:p>
    <w:p w:rsidR="0058790E" w:rsidRDefault="0058790E" w:rsidP="0058790E">
      <w:pPr>
        <w:pStyle w:val="Prrafodelista"/>
        <w:jc w:val="center"/>
        <w:rPr>
          <w:rFonts w:ascii="Arial" w:hAnsi="Arial" w:cs="Arial"/>
          <w:sz w:val="24"/>
        </w:rPr>
      </w:pPr>
    </w:p>
    <w:p w:rsidR="0058790E" w:rsidRDefault="0058790E" w:rsidP="0058790E">
      <w:pPr>
        <w:pStyle w:val="Prrafodelista"/>
        <w:jc w:val="center"/>
        <w:rPr>
          <w:rFonts w:ascii="Arial" w:hAnsi="Arial" w:cs="Arial"/>
          <w:sz w:val="24"/>
        </w:rPr>
      </w:pPr>
    </w:p>
    <w:p w:rsidR="0058790E" w:rsidRDefault="0058790E" w:rsidP="0058790E">
      <w:pPr>
        <w:pStyle w:val="Prrafodelista"/>
        <w:jc w:val="center"/>
        <w:rPr>
          <w:rFonts w:ascii="Arial" w:hAnsi="Arial" w:cs="Arial"/>
          <w:sz w:val="24"/>
        </w:rPr>
      </w:pPr>
    </w:p>
    <w:p w:rsidR="0058790E" w:rsidRDefault="0058790E" w:rsidP="0058790E">
      <w:pPr>
        <w:pStyle w:val="Prrafodelista"/>
        <w:jc w:val="center"/>
        <w:rPr>
          <w:rFonts w:ascii="Arial" w:hAnsi="Arial" w:cs="Arial"/>
          <w:sz w:val="24"/>
        </w:rPr>
      </w:pPr>
    </w:p>
    <w:p w:rsidR="0058790E" w:rsidRDefault="0058790E" w:rsidP="0058790E">
      <w:pPr>
        <w:pStyle w:val="Prrafodelista"/>
        <w:jc w:val="center"/>
        <w:rPr>
          <w:rFonts w:ascii="Arial" w:hAnsi="Arial" w:cs="Arial"/>
          <w:sz w:val="24"/>
        </w:rPr>
      </w:pPr>
    </w:p>
    <w:p w:rsidR="0058790E" w:rsidRDefault="0058790E" w:rsidP="0058790E">
      <w:pPr>
        <w:pStyle w:val="Prrafodelista"/>
        <w:jc w:val="center"/>
        <w:rPr>
          <w:rFonts w:ascii="Arial" w:hAnsi="Arial" w:cs="Arial"/>
          <w:sz w:val="24"/>
        </w:rPr>
      </w:pPr>
    </w:p>
    <w:p w:rsidR="0058790E" w:rsidRDefault="0058790E" w:rsidP="0058790E">
      <w:pPr>
        <w:pStyle w:val="Prrafodelista"/>
        <w:jc w:val="center"/>
        <w:rPr>
          <w:rFonts w:ascii="Arial" w:hAnsi="Arial" w:cs="Arial"/>
          <w:sz w:val="24"/>
        </w:rPr>
      </w:pPr>
    </w:p>
    <w:p w:rsidR="0058790E" w:rsidRDefault="0058790E" w:rsidP="0058790E">
      <w:pPr>
        <w:pStyle w:val="Prrafodelista"/>
        <w:jc w:val="center"/>
        <w:rPr>
          <w:rFonts w:ascii="Arial" w:hAnsi="Arial" w:cs="Arial"/>
          <w:sz w:val="24"/>
        </w:rPr>
      </w:pPr>
    </w:p>
    <w:p w:rsidR="0058790E" w:rsidRDefault="0058790E" w:rsidP="0058790E">
      <w:pPr>
        <w:pStyle w:val="Prrafodelista"/>
        <w:ind w:left="0"/>
        <w:rPr>
          <w:rFonts w:ascii="Arial" w:hAnsi="Arial" w:cs="Arial"/>
          <w:sz w:val="24"/>
        </w:rPr>
      </w:pPr>
      <w:r>
        <w:rPr>
          <w:rFonts w:ascii="Arial" w:hAnsi="Arial" w:cs="Arial"/>
          <w:sz w:val="24"/>
        </w:rPr>
        <w:t xml:space="preserve">Saltillo Coahuila </w:t>
      </w:r>
    </w:p>
    <w:p w:rsidR="0058790E" w:rsidRDefault="0058790E" w:rsidP="0058790E">
      <w:pPr>
        <w:pStyle w:val="Prrafodelista"/>
        <w:ind w:left="0"/>
        <w:rPr>
          <w:rFonts w:ascii="Arial" w:hAnsi="Arial" w:cs="Arial"/>
          <w:sz w:val="24"/>
        </w:rPr>
      </w:pPr>
      <w:r>
        <w:rPr>
          <w:rFonts w:ascii="Arial" w:hAnsi="Arial" w:cs="Arial"/>
          <w:sz w:val="24"/>
        </w:rPr>
        <w:t>Marzo 2020</w:t>
      </w:r>
    </w:p>
    <w:tbl>
      <w:tblPr>
        <w:tblStyle w:val="Tabladecuadrcula1clara-nfasis5"/>
        <w:tblpPr w:leftFromText="141" w:rightFromText="141" w:vertAnchor="page" w:horzAnchor="page" w:tblpX="676" w:tblpY="691"/>
        <w:tblW w:w="10712" w:type="dxa"/>
        <w:tblLook w:val="04A0" w:firstRow="1" w:lastRow="0" w:firstColumn="1" w:lastColumn="0" w:noHBand="0" w:noVBand="1"/>
      </w:tblPr>
      <w:tblGrid>
        <w:gridCol w:w="2918"/>
        <w:gridCol w:w="3212"/>
        <w:gridCol w:w="4582"/>
      </w:tblGrid>
      <w:tr w:rsidR="00181DB1" w:rsidRPr="0058790E" w:rsidTr="009321EB">
        <w:trPr>
          <w:cnfStyle w:val="100000000000" w:firstRow="1" w:lastRow="0" w:firstColumn="0" w:lastColumn="0" w:oddVBand="0" w:evenVBand="0" w:oddHBand="0" w:evenHBand="0" w:firstRowFirstColumn="0" w:firstRowLastColumn="0" w:lastRowFirstColumn="0" w:lastRowLastColumn="0"/>
          <w:trHeight w:val="1888"/>
        </w:trPr>
        <w:tc>
          <w:tcPr>
            <w:cnfStyle w:val="001000000000" w:firstRow="0" w:lastRow="0" w:firstColumn="1" w:lastColumn="0" w:oddVBand="0" w:evenVBand="0" w:oddHBand="0" w:evenHBand="0" w:firstRowFirstColumn="0" w:firstRowLastColumn="0" w:lastRowFirstColumn="0" w:lastRowLastColumn="0"/>
            <w:tcW w:w="2918" w:type="dxa"/>
          </w:tcPr>
          <w:p w:rsidR="009321EB" w:rsidRPr="0058790E" w:rsidRDefault="009321EB" w:rsidP="009321EB">
            <w:pPr>
              <w:pStyle w:val="Prrafodelista"/>
              <w:spacing w:after="160" w:line="259" w:lineRule="auto"/>
              <w:rPr>
                <w:rFonts w:ascii="Arial" w:hAnsi="Arial" w:cs="Arial"/>
                <w:sz w:val="24"/>
              </w:rPr>
            </w:pPr>
            <w:r w:rsidRPr="0058790E">
              <w:rPr>
                <w:rFonts w:ascii="Arial" w:hAnsi="Arial" w:cs="Arial"/>
                <w:sz w:val="24"/>
              </w:rPr>
              <w:lastRenderedPageBreak/>
              <w:t>TIPO DE LIBRO</w:t>
            </w:r>
          </w:p>
        </w:tc>
        <w:tc>
          <w:tcPr>
            <w:tcW w:w="3212" w:type="dxa"/>
          </w:tcPr>
          <w:p w:rsidR="009321EB" w:rsidRPr="0058790E" w:rsidRDefault="009321EB" w:rsidP="009321EB">
            <w:pPr>
              <w:pStyle w:val="Prrafodelista"/>
              <w:spacing w:after="160" w:line="259" w:lineRule="auto"/>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58790E">
              <w:rPr>
                <w:rFonts w:ascii="Arial" w:hAnsi="Arial" w:cs="Arial"/>
                <w:sz w:val="24"/>
              </w:rPr>
              <w:t>DEFINICIÓ</w:t>
            </w:r>
            <w:r>
              <w:rPr>
                <w:rFonts w:ascii="Arial" w:hAnsi="Arial" w:cs="Arial"/>
                <w:sz w:val="24"/>
              </w:rPr>
              <w:t>N</w:t>
            </w:r>
          </w:p>
        </w:tc>
        <w:tc>
          <w:tcPr>
            <w:tcW w:w="4582" w:type="dxa"/>
          </w:tcPr>
          <w:p w:rsidR="009321EB" w:rsidRPr="0058790E" w:rsidRDefault="009321EB" w:rsidP="009321EB">
            <w:pPr>
              <w:pStyle w:val="Prrafodelista"/>
              <w:spacing w:after="160" w:line="259" w:lineRule="auto"/>
              <w:cnfStyle w:val="100000000000" w:firstRow="1" w:lastRow="0" w:firstColumn="0" w:lastColumn="0" w:oddVBand="0" w:evenVBand="0" w:oddHBand="0" w:evenHBand="0" w:firstRowFirstColumn="0" w:firstRowLastColumn="0" w:lastRowFirstColumn="0" w:lastRowLastColumn="0"/>
              <w:rPr>
                <w:rFonts w:ascii="Arial" w:hAnsi="Arial" w:cs="Arial"/>
                <w:sz w:val="24"/>
              </w:rPr>
            </w:pPr>
            <w:r w:rsidRPr="0058790E">
              <w:rPr>
                <w:rFonts w:ascii="Arial" w:hAnsi="Arial" w:cs="Arial"/>
                <w:sz w:val="24"/>
              </w:rPr>
              <w:t>EJEMPLO</w:t>
            </w:r>
          </w:p>
        </w:tc>
      </w:tr>
      <w:tr w:rsidR="00181DB1" w:rsidRPr="0058790E" w:rsidTr="009321EB">
        <w:trPr>
          <w:trHeight w:val="2904"/>
        </w:trPr>
        <w:tc>
          <w:tcPr>
            <w:cnfStyle w:val="001000000000" w:firstRow="0" w:lastRow="0" w:firstColumn="1" w:lastColumn="0" w:oddVBand="0" w:evenVBand="0" w:oddHBand="0" w:evenHBand="0" w:firstRowFirstColumn="0" w:firstRowLastColumn="0" w:lastRowFirstColumn="0" w:lastRowLastColumn="0"/>
            <w:tcW w:w="2918" w:type="dxa"/>
          </w:tcPr>
          <w:p w:rsidR="009321EB" w:rsidRPr="0058790E" w:rsidRDefault="009321EB" w:rsidP="009321EB">
            <w:pPr>
              <w:pStyle w:val="Prrafodelista"/>
              <w:spacing w:after="160" w:line="259" w:lineRule="auto"/>
              <w:rPr>
                <w:rFonts w:ascii="Arial" w:hAnsi="Arial" w:cs="Arial"/>
                <w:sz w:val="24"/>
              </w:rPr>
            </w:pPr>
            <w:r w:rsidRPr="0058790E">
              <w:rPr>
                <w:rFonts w:ascii="Arial" w:hAnsi="Arial" w:cs="Arial"/>
                <w:sz w:val="24"/>
              </w:rPr>
              <w:t xml:space="preserve">Libro ilustrado   </w:t>
            </w:r>
          </w:p>
          <w:p w:rsidR="009321EB" w:rsidRPr="0058790E" w:rsidRDefault="009321EB" w:rsidP="009321EB">
            <w:pPr>
              <w:pStyle w:val="Prrafodelista"/>
              <w:spacing w:after="160" w:line="259" w:lineRule="auto"/>
              <w:rPr>
                <w:rFonts w:ascii="Arial" w:hAnsi="Arial" w:cs="Arial"/>
                <w:sz w:val="24"/>
              </w:rPr>
            </w:pPr>
          </w:p>
        </w:tc>
        <w:tc>
          <w:tcPr>
            <w:tcW w:w="3212" w:type="dxa"/>
          </w:tcPr>
          <w:p w:rsidR="00626182" w:rsidRPr="00626182" w:rsidRDefault="009321EB" w:rsidP="00626182">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9321EB">
              <w:rPr>
                <w:rFonts w:ascii="Arial" w:hAnsi="Arial" w:cs="Arial"/>
                <w:sz w:val="24"/>
              </w:rPr>
              <w:t>Conjunto de muchas hojas de papel u otro material semejante</w:t>
            </w:r>
            <w:r>
              <w:rPr>
                <w:rFonts w:ascii="Arial" w:hAnsi="Arial" w:cs="Arial"/>
                <w:sz w:val="24"/>
              </w:rPr>
              <w:t xml:space="preserve"> </w:t>
            </w:r>
            <w:r w:rsidRPr="009321EB">
              <w:rPr>
                <w:rFonts w:ascii="Arial" w:hAnsi="Arial" w:cs="Arial"/>
                <w:sz w:val="24"/>
              </w:rPr>
              <w:t>que, encuadernadas, forman un volumen.</w:t>
            </w:r>
            <w:r>
              <w:t xml:space="preserve"> </w:t>
            </w:r>
            <w:r w:rsidR="00626182" w:rsidRPr="009321EB">
              <w:rPr>
                <w:rFonts w:ascii="Arial" w:hAnsi="Arial" w:cs="Arial"/>
                <w:sz w:val="24"/>
              </w:rPr>
              <w:t>Puede</w:t>
            </w:r>
            <w:r w:rsidRPr="009321EB">
              <w:rPr>
                <w:rFonts w:ascii="Arial" w:hAnsi="Arial" w:cs="Arial"/>
                <w:sz w:val="24"/>
              </w:rPr>
              <w:t xml:space="preserve"> </w:t>
            </w:r>
            <w:r w:rsidR="00626182">
              <w:rPr>
                <w:rFonts w:ascii="Arial" w:hAnsi="Arial" w:cs="Arial"/>
                <w:sz w:val="24"/>
              </w:rPr>
              <w:t xml:space="preserve">hablarse de literatura infantil </w:t>
            </w:r>
            <w:r w:rsidRPr="009321EB">
              <w:rPr>
                <w:rFonts w:ascii="Arial" w:hAnsi="Arial" w:cs="Arial"/>
                <w:sz w:val="24"/>
              </w:rPr>
              <w:t>como el conjunto de textos literarios que son aptos para los más pequeños</w:t>
            </w:r>
            <w:r w:rsidR="00626182">
              <w:rPr>
                <w:rFonts w:ascii="Arial" w:hAnsi="Arial" w:cs="Arial"/>
                <w:sz w:val="24"/>
              </w:rPr>
              <w:t xml:space="preserve">. </w:t>
            </w:r>
            <w:r w:rsidR="00626182">
              <w:t xml:space="preserve"> </w:t>
            </w:r>
            <w:r w:rsidR="00626182" w:rsidRPr="00626182">
              <w:rPr>
                <w:rFonts w:ascii="Arial" w:hAnsi="Arial" w:cs="Arial"/>
                <w:sz w:val="24"/>
              </w:rPr>
              <w:t>Diferentes factores han influido en esto, guerras</w:t>
            </w:r>
            <w:r w:rsidR="00626182">
              <w:rPr>
                <w:rFonts w:ascii="Arial" w:hAnsi="Arial" w:cs="Arial"/>
                <w:sz w:val="24"/>
              </w:rPr>
              <w:t xml:space="preserve">, revoluciones, privación al </w:t>
            </w:r>
            <w:r w:rsidR="00626182" w:rsidRPr="00626182">
              <w:rPr>
                <w:rFonts w:ascii="Arial" w:hAnsi="Arial" w:cs="Arial"/>
                <w:sz w:val="24"/>
              </w:rPr>
              <w:t>derecho de expresión, represión artística y social, o la liberación más adelante de esta.</w:t>
            </w:r>
          </w:p>
          <w:p w:rsidR="009321EB" w:rsidRPr="009321EB" w:rsidRDefault="00626182" w:rsidP="00626182">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626182">
              <w:rPr>
                <w:rFonts w:ascii="Arial" w:hAnsi="Arial" w:cs="Arial"/>
                <w:sz w:val="24"/>
              </w:rPr>
              <w:t>El conjunto de todos estos componentes en conflicto han ido transformando la ilustración a lo que hoy conocemos, variando también es cier</w:t>
            </w:r>
            <w:r>
              <w:rPr>
                <w:rFonts w:ascii="Arial" w:hAnsi="Arial" w:cs="Arial"/>
                <w:sz w:val="24"/>
              </w:rPr>
              <w:t xml:space="preserve">to según </w:t>
            </w:r>
            <w:r w:rsidRPr="00626182">
              <w:rPr>
                <w:rFonts w:ascii="Arial" w:hAnsi="Arial" w:cs="Arial"/>
                <w:sz w:val="24"/>
              </w:rPr>
              <w:t>la cultura en la que nos encontremos.</w:t>
            </w:r>
            <w:r>
              <w:t xml:space="preserve"> </w:t>
            </w:r>
            <w:r w:rsidRPr="00626182">
              <w:rPr>
                <w:rFonts w:ascii="Arial" w:hAnsi="Arial" w:cs="Arial"/>
                <w:sz w:val="24"/>
              </w:rPr>
              <w:t>La literatura infantil comenzó a ser ilustrada a princi</w:t>
            </w:r>
            <w:r>
              <w:rPr>
                <w:rFonts w:ascii="Arial" w:hAnsi="Arial" w:cs="Arial"/>
                <w:sz w:val="24"/>
              </w:rPr>
              <w:t xml:space="preserve">pios del siglo XVII. </w:t>
            </w:r>
            <w:r w:rsidRPr="00626182">
              <w:rPr>
                <w:rFonts w:ascii="Arial" w:hAnsi="Arial" w:cs="Arial"/>
                <w:sz w:val="24"/>
              </w:rPr>
              <w:t>Fue entonces que se comenza</w:t>
            </w:r>
            <w:r>
              <w:rPr>
                <w:rFonts w:ascii="Arial" w:hAnsi="Arial" w:cs="Arial"/>
                <w:sz w:val="24"/>
              </w:rPr>
              <w:t xml:space="preserve">ron a crear los primeros libros pensados </w:t>
            </w:r>
            <w:r w:rsidRPr="00626182">
              <w:rPr>
                <w:rFonts w:ascii="Arial" w:hAnsi="Arial" w:cs="Arial"/>
                <w:sz w:val="24"/>
              </w:rPr>
              <w:t>para niños</w:t>
            </w:r>
          </w:p>
        </w:tc>
        <w:tc>
          <w:tcPr>
            <w:tcW w:w="4582" w:type="dxa"/>
          </w:tcPr>
          <w:p w:rsidR="009321EB" w:rsidRPr="0058790E" w:rsidRDefault="00626182" w:rsidP="009321EB">
            <w:pPr>
              <w:pStyle w:val="Prrafodelista"/>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noProof/>
                <w:sz w:val="24"/>
                <w:lang w:eastAsia="es-MX"/>
              </w:rPr>
              <w:drawing>
                <wp:anchor distT="0" distB="0" distL="114300" distR="114300" simplePos="0" relativeHeight="251660288" behindDoc="0" locked="0" layoutInCell="1" allowOverlap="1">
                  <wp:simplePos x="0" y="0"/>
                  <wp:positionH relativeFrom="column">
                    <wp:posOffset>160020</wp:posOffset>
                  </wp:positionH>
                  <wp:positionV relativeFrom="paragraph">
                    <wp:posOffset>2966720</wp:posOffset>
                  </wp:positionV>
                  <wp:extent cx="2357965" cy="1447800"/>
                  <wp:effectExtent l="0" t="0" r="444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57965" cy="14478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 w:val="24"/>
                <w:lang w:eastAsia="es-MX"/>
              </w:rPr>
              <w:drawing>
                <wp:anchor distT="0" distB="0" distL="114300" distR="114300" simplePos="0" relativeHeight="251659264" behindDoc="0" locked="0" layoutInCell="1" allowOverlap="1">
                  <wp:simplePos x="0" y="0"/>
                  <wp:positionH relativeFrom="column">
                    <wp:posOffset>417195</wp:posOffset>
                  </wp:positionH>
                  <wp:positionV relativeFrom="paragraph">
                    <wp:posOffset>4445</wp:posOffset>
                  </wp:positionV>
                  <wp:extent cx="1762103" cy="21812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2103" cy="2181225"/>
                          </a:xfrm>
                          <a:prstGeom prst="rect">
                            <a:avLst/>
                          </a:prstGeom>
                          <a:noFill/>
                        </pic:spPr>
                      </pic:pic>
                    </a:graphicData>
                  </a:graphic>
                  <wp14:sizeRelH relativeFrom="margin">
                    <wp14:pctWidth>0</wp14:pctWidth>
                  </wp14:sizeRelH>
                  <wp14:sizeRelV relativeFrom="margin">
                    <wp14:pctHeight>0</wp14:pctHeight>
                  </wp14:sizeRelV>
                </wp:anchor>
              </w:drawing>
            </w:r>
          </w:p>
        </w:tc>
      </w:tr>
      <w:tr w:rsidR="00181DB1" w:rsidRPr="0058790E" w:rsidTr="009321EB">
        <w:trPr>
          <w:trHeight w:val="1888"/>
        </w:trPr>
        <w:tc>
          <w:tcPr>
            <w:cnfStyle w:val="001000000000" w:firstRow="0" w:lastRow="0" w:firstColumn="1" w:lastColumn="0" w:oddVBand="0" w:evenVBand="0" w:oddHBand="0" w:evenHBand="0" w:firstRowFirstColumn="0" w:firstRowLastColumn="0" w:lastRowFirstColumn="0" w:lastRowLastColumn="0"/>
            <w:tcW w:w="2918" w:type="dxa"/>
          </w:tcPr>
          <w:p w:rsidR="009321EB" w:rsidRPr="0058790E" w:rsidRDefault="009321EB" w:rsidP="009321EB">
            <w:pPr>
              <w:pStyle w:val="Prrafodelista"/>
              <w:spacing w:after="160" w:line="259" w:lineRule="auto"/>
              <w:rPr>
                <w:rFonts w:ascii="Arial" w:hAnsi="Arial" w:cs="Arial"/>
                <w:sz w:val="24"/>
              </w:rPr>
            </w:pPr>
            <w:r w:rsidRPr="0058790E">
              <w:rPr>
                <w:rFonts w:ascii="Arial" w:hAnsi="Arial" w:cs="Arial"/>
                <w:sz w:val="24"/>
              </w:rPr>
              <w:t xml:space="preserve">Libro álbum   </w:t>
            </w:r>
          </w:p>
          <w:p w:rsidR="009321EB" w:rsidRPr="0058790E" w:rsidRDefault="009321EB" w:rsidP="009321EB">
            <w:pPr>
              <w:pStyle w:val="Prrafodelista"/>
              <w:spacing w:after="160" w:line="259" w:lineRule="auto"/>
              <w:rPr>
                <w:rFonts w:ascii="Arial" w:hAnsi="Arial" w:cs="Arial"/>
                <w:sz w:val="24"/>
              </w:rPr>
            </w:pPr>
          </w:p>
        </w:tc>
        <w:tc>
          <w:tcPr>
            <w:tcW w:w="3212" w:type="dxa"/>
          </w:tcPr>
          <w:p w:rsidR="00626182" w:rsidRPr="00181DB1" w:rsidRDefault="00626182" w:rsidP="00181DB1">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626182">
              <w:rPr>
                <w:rFonts w:ascii="Arial" w:hAnsi="Arial" w:cs="Arial"/>
                <w:sz w:val="24"/>
              </w:rPr>
              <w:t>El libro álbum o álbum ilustrado, se</w:t>
            </w:r>
            <w:r>
              <w:rPr>
                <w:rFonts w:ascii="Arial" w:hAnsi="Arial" w:cs="Arial"/>
                <w:sz w:val="24"/>
              </w:rPr>
              <w:t xml:space="preserve"> </w:t>
            </w:r>
            <w:r w:rsidRPr="00626182">
              <w:rPr>
                <w:rFonts w:ascii="Arial" w:hAnsi="Arial" w:cs="Arial"/>
                <w:sz w:val="24"/>
              </w:rPr>
              <w:t>caracteriza por la complicidad</w:t>
            </w:r>
            <w:r>
              <w:rPr>
                <w:rFonts w:ascii="Arial" w:hAnsi="Arial" w:cs="Arial"/>
                <w:sz w:val="24"/>
              </w:rPr>
              <w:t xml:space="preserve"> </w:t>
            </w:r>
            <w:r w:rsidRPr="00626182">
              <w:rPr>
                <w:rFonts w:ascii="Arial" w:hAnsi="Arial" w:cs="Arial"/>
                <w:sz w:val="24"/>
              </w:rPr>
              <w:t>continua entre el lenguaje escrito y el</w:t>
            </w:r>
            <w:r>
              <w:rPr>
                <w:rFonts w:ascii="Arial" w:hAnsi="Arial" w:cs="Arial"/>
                <w:sz w:val="24"/>
              </w:rPr>
              <w:t xml:space="preserve"> </w:t>
            </w:r>
            <w:r w:rsidRPr="00626182">
              <w:rPr>
                <w:rFonts w:ascii="Arial" w:hAnsi="Arial" w:cs="Arial"/>
                <w:sz w:val="24"/>
              </w:rPr>
              <w:t xml:space="preserve">lenguaje </w:t>
            </w:r>
            <w:r w:rsidRPr="00626182">
              <w:rPr>
                <w:rFonts w:ascii="Arial" w:hAnsi="Arial" w:cs="Arial"/>
                <w:sz w:val="24"/>
              </w:rPr>
              <w:t>gráfico. Tanto</w:t>
            </w:r>
            <w:r w:rsidRPr="00626182">
              <w:rPr>
                <w:rFonts w:ascii="Arial" w:hAnsi="Arial" w:cs="Arial"/>
                <w:sz w:val="24"/>
              </w:rPr>
              <w:t xml:space="preserve"> el texto como la imagen</w:t>
            </w:r>
            <w:r>
              <w:rPr>
                <w:rFonts w:ascii="Arial" w:hAnsi="Arial" w:cs="Arial"/>
                <w:sz w:val="24"/>
              </w:rPr>
              <w:t xml:space="preserve"> </w:t>
            </w:r>
            <w:r w:rsidR="00181DB1">
              <w:rPr>
                <w:rFonts w:ascii="Arial" w:hAnsi="Arial" w:cs="Arial"/>
                <w:sz w:val="24"/>
              </w:rPr>
              <w:t xml:space="preserve">participan en la </w:t>
            </w:r>
            <w:r w:rsidRPr="00626182">
              <w:rPr>
                <w:rFonts w:ascii="Arial" w:hAnsi="Arial" w:cs="Arial"/>
                <w:sz w:val="24"/>
              </w:rPr>
              <w:t>construcción del</w:t>
            </w:r>
            <w:r w:rsidR="00181DB1">
              <w:rPr>
                <w:rFonts w:ascii="Arial" w:hAnsi="Arial" w:cs="Arial"/>
                <w:sz w:val="24"/>
              </w:rPr>
              <w:t xml:space="preserve"> </w:t>
            </w:r>
            <w:r w:rsidRPr="00181DB1">
              <w:rPr>
                <w:rFonts w:ascii="Arial" w:hAnsi="Arial" w:cs="Arial"/>
                <w:sz w:val="24"/>
              </w:rPr>
              <w:t>sentido de la obra. Esta relación</w:t>
            </w:r>
            <w:r w:rsidR="00181DB1">
              <w:rPr>
                <w:rFonts w:ascii="Arial" w:hAnsi="Arial" w:cs="Arial"/>
                <w:sz w:val="24"/>
              </w:rPr>
              <w:t xml:space="preserve"> </w:t>
            </w:r>
            <w:r w:rsidRPr="00181DB1">
              <w:rPr>
                <w:rFonts w:ascii="Arial" w:hAnsi="Arial" w:cs="Arial"/>
                <w:sz w:val="24"/>
              </w:rPr>
              <w:t>puede ser complementaria,</w:t>
            </w:r>
            <w:r w:rsidR="00181DB1">
              <w:rPr>
                <w:rFonts w:ascii="Arial" w:hAnsi="Arial" w:cs="Arial"/>
                <w:sz w:val="24"/>
              </w:rPr>
              <w:t xml:space="preserve"> </w:t>
            </w:r>
            <w:r w:rsidRPr="00181DB1">
              <w:rPr>
                <w:rFonts w:ascii="Arial" w:hAnsi="Arial" w:cs="Arial"/>
                <w:sz w:val="24"/>
              </w:rPr>
              <w:lastRenderedPageBreak/>
              <w:t xml:space="preserve">contradictoria, superpuesta </w:t>
            </w:r>
            <w:r w:rsidR="00181DB1">
              <w:rPr>
                <w:rFonts w:ascii="Arial" w:hAnsi="Arial" w:cs="Arial"/>
                <w:noProof/>
                <w:sz w:val="24"/>
                <w:lang w:eastAsia="es-MX"/>
              </w:rPr>
              <w:drawing>
                <wp:anchor distT="0" distB="0" distL="114300" distR="114300" simplePos="0" relativeHeight="251662336" behindDoc="0" locked="0" layoutInCell="1" allowOverlap="1">
                  <wp:simplePos x="0" y="0"/>
                  <wp:positionH relativeFrom="column">
                    <wp:posOffset>2171065</wp:posOffset>
                  </wp:positionH>
                  <wp:positionV relativeFrom="paragraph">
                    <wp:posOffset>294005</wp:posOffset>
                  </wp:positionV>
                  <wp:extent cx="2495550" cy="1327782"/>
                  <wp:effectExtent l="0" t="0" r="0" b="635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5550" cy="1327782"/>
                          </a:xfrm>
                          <a:prstGeom prst="rect">
                            <a:avLst/>
                          </a:prstGeom>
                          <a:noFill/>
                        </pic:spPr>
                      </pic:pic>
                    </a:graphicData>
                  </a:graphic>
                  <wp14:sizeRelH relativeFrom="margin">
                    <wp14:pctWidth>0</wp14:pctWidth>
                  </wp14:sizeRelH>
                  <wp14:sizeRelV relativeFrom="margin">
                    <wp14:pctHeight>0</wp14:pctHeight>
                  </wp14:sizeRelV>
                </wp:anchor>
              </w:drawing>
            </w:r>
            <w:r w:rsidRPr="00181DB1">
              <w:rPr>
                <w:rFonts w:ascii="Arial" w:hAnsi="Arial" w:cs="Arial"/>
                <w:sz w:val="24"/>
              </w:rPr>
              <w:t>o de</w:t>
            </w:r>
            <w:r w:rsidR="00181DB1">
              <w:rPr>
                <w:rFonts w:ascii="Arial" w:hAnsi="Arial" w:cs="Arial"/>
                <w:sz w:val="24"/>
              </w:rPr>
              <w:t xml:space="preserve"> </w:t>
            </w:r>
            <w:r w:rsidRPr="00181DB1">
              <w:rPr>
                <w:rFonts w:ascii="Arial" w:hAnsi="Arial" w:cs="Arial"/>
                <w:sz w:val="24"/>
              </w:rPr>
              <w:t>subordinación, para el significado</w:t>
            </w:r>
            <w:r w:rsidR="00181DB1">
              <w:rPr>
                <w:rFonts w:ascii="Arial" w:hAnsi="Arial" w:cs="Arial"/>
                <w:sz w:val="24"/>
              </w:rPr>
              <w:t xml:space="preserve"> </w:t>
            </w:r>
            <w:r w:rsidRPr="00181DB1">
              <w:rPr>
                <w:rFonts w:ascii="Arial" w:hAnsi="Arial" w:cs="Arial"/>
                <w:sz w:val="24"/>
              </w:rPr>
              <w:t>final.</w:t>
            </w:r>
            <w:r w:rsidR="00181DB1">
              <w:t xml:space="preserve"> </w:t>
            </w:r>
            <w:r w:rsidR="00181DB1">
              <w:rPr>
                <w:rFonts w:ascii="Arial" w:hAnsi="Arial" w:cs="Arial"/>
                <w:sz w:val="24"/>
              </w:rPr>
              <w:t xml:space="preserve">Son necesarios dos </w:t>
            </w:r>
            <w:r w:rsidR="00181DB1" w:rsidRPr="00181DB1">
              <w:rPr>
                <w:rFonts w:ascii="Arial" w:hAnsi="Arial" w:cs="Arial"/>
                <w:sz w:val="24"/>
              </w:rPr>
              <w:t>traba</w:t>
            </w:r>
            <w:r w:rsidR="00181DB1">
              <w:rPr>
                <w:rFonts w:ascii="Arial" w:hAnsi="Arial" w:cs="Arial"/>
                <w:sz w:val="24"/>
              </w:rPr>
              <w:t xml:space="preserve">jos importantes: por una parte, la escritura del texto, aunque algunos </w:t>
            </w:r>
            <w:r w:rsidR="00181DB1" w:rsidRPr="00181DB1">
              <w:rPr>
                <w:rFonts w:ascii="Arial" w:hAnsi="Arial" w:cs="Arial"/>
                <w:sz w:val="24"/>
              </w:rPr>
              <w:t>carec</w:t>
            </w:r>
            <w:r w:rsidR="00181DB1">
              <w:rPr>
                <w:rFonts w:ascii="Arial" w:hAnsi="Arial" w:cs="Arial"/>
                <w:sz w:val="24"/>
              </w:rPr>
              <w:t xml:space="preserve">en del mismo, y por otra parte, en el libro álbum tiene un </w:t>
            </w:r>
            <w:r w:rsidR="00181DB1">
              <w:rPr>
                <w:rFonts w:ascii="Arial" w:hAnsi="Arial" w:cs="Arial"/>
                <w:noProof/>
                <w:sz w:val="24"/>
                <w:lang w:eastAsia="es-MX"/>
              </w:rPr>
              <mc:AlternateContent>
                <mc:Choice Requires="wps">
                  <w:drawing>
                    <wp:anchor distT="0" distB="0" distL="114300" distR="114300" simplePos="0" relativeHeight="251663360" behindDoc="0" locked="0" layoutInCell="1" allowOverlap="1">
                      <wp:simplePos x="0" y="0"/>
                      <wp:positionH relativeFrom="column">
                        <wp:posOffset>2123440</wp:posOffset>
                      </wp:positionH>
                      <wp:positionV relativeFrom="paragraph">
                        <wp:posOffset>1694180</wp:posOffset>
                      </wp:positionV>
                      <wp:extent cx="2619375" cy="55245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261937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1DB1" w:rsidRPr="00181DB1" w:rsidRDefault="00181DB1">
                                  <w:pPr>
                                    <w:rPr>
                                      <w:rFonts w:ascii="Arial" w:hAnsi="Arial" w:cs="Arial"/>
                                      <w:sz w:val="24"/>
                                    </w:rPr>
                                  </w:pPr>
                                  <w:r w:rsidRPr="00181DB1">
                                    <w:rPr>
                                      <w:rFonts w:ascii="Arial" w:hAnsi="Arial" w:cs="Arial"/>
                                      <w:sz w:val="24"/>
                                    </w:rPr>
                                    <w:t xml:space="preserve">Orejas de mariposa, de Luisa Aguilar y André </w:t>
                                  </w:r>
                                  <w:proofErr w:type="spellStart"/>
                                  <w:r w:rsidRPr="00181DB1">
                                    <w:rPr>
                                      <w:rFonts w:ascii="Arial" w:hAnsi="Arial" w:cs="Arial"/>
                                      <w:sz w:val="24"/>
                                    </w:rPr>
                                    <w:t>Neves</w:t>
                                  </w:r>
                                  <w:proofErr w:type="spellEnd"/>
                                  <w:r w:rsidRPr="00181DB1">
                                    <w:rPr>
                                      <w:rFonts w:ascii="Arial" w:hAnsi="Arial" w:cs="Arial"/>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margin-left:167.2pt;margin-top:133.4pt;width:206.25pt;height:4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" filled="f" stroked="f" strokeweight=".5pt">
                      <v:textbox>
                        <w:txbxContent>
                          <w:p w:rsidR="00181DB1" w:rsidRPr="00181DB1" w:rsidRDefault="00181DB1">
                            <w:pPr>
                              <w:rPr>
                                <w:rFonts w:ascii="Arial" w:hAnsi="Arial" w:cs="Arial"/>
                                <w:sz w:val="24"/>
                              </w:rPr>
                            </w:pPr>
                            <w:r w:rsidRPr="00181DB1">
                              <w:rPr>
                                <w:rFonts w:ascii="Arial" w:hAnsi="Arial" w:cs="Arial"/>
                                <w:sz w:val="24"/>
                              </w:rPr>
                              <w:t xml:space="preserve">Orejas de mariposa, de Luisa Aguilar y André </w:t>
                            </w:r>
                            <w:proofErr w:type="spellStart"/>
                            <w:r w:rsidRPr="00181DB1">
                              <w:rPr>
                                <w:rFonts w:ascii="Arial" w:hAnsi="Arial" w:cs="Arial"/>
                                <w:sz w:val="24"/>
                              </w:rPr>
                              <w:t>Neves</w:t>
                            </w:r>
                            <w:proofErr w:type="spellEnd"/>
                            <w:r w:rsidRPr="00181DB1">
                              <w:rPr>
                                <w:rFonts w:ascii="Arial" w:hAnsi="Arial" w:cs="Arial"/>
                                <w:sz w:val="24"/>
                              </w:rPr>
                              <w:t>.</w:t>
                            </w:r>
                          </w:p>
                        </w:txbxContent>
                      </v:textbox>
                    </v:shape>
                  </w:pict>
                </mc:Fallback>
              </mc:AlternateContent>
            </w:r>
            <w:r w:rsidR="00181DB1">
              <w:rPr>
                <w:rFonts w:ascii="Arial" w:hAnsi="Arial" w:cs="Arial"/>
                <w:sz w:val="24"/>
              </w:rPr>
              <w:t xml:space="preserve">peso </w:t>
            </w:r>
            <w:r w:rsidR="00181DB1" w:rsidRPr="00181DB1">
              <w:rPr>
                <w:rFonts w:ascii="Arial" w:hAnsi="Arial" w:cs="Arial"/>
                <w:sz w:val="24"/>
              </w:rPr>
              <w:t>fundamental la labor del ilustrador.</w:t>
            </w:r>
            <w:r w:rsidR="00181DB1">
              <w:rPr>
                <w:rFonts w:ascii="Arial" w:hAnsi="Arial" w:cs="Arial"/>
                <w:sz w:val="24"/>
              </w:rPr>
              <w:t xml:space="preserve"> </w:t>
            </w:r>
            <w:r w:rsidR="00181DB1">
              <w:t xml:space="preserve"> </w:t>
            </w:r>
            <w:r w:rsidR="00181DB1" w:rsidRPr="00181DB1">
              <w:rPr>
                <w:rFonts w:ascii="Arial" w:hAnsi="Arial" w:cs="Arial"/>
                <w:sz w:val="24"/>
              </w:rPr>
              <w:t>Es nece</w:t>
            </w:r>
            <w:r w:rsidR="00181DB1">
              <w:rPr>
                <w:rFonts w:ascii="Arial" w:hAnsi="Arial" w:cs="Arial"/>
                <w:sz w:val="24"/>
              </w:rPr>
              <w:t xml:space="preserve">sario leer el texto y la imagen </w:t>
            </w:r>
            <w:r w:rsidR="00181DB1" w:rsidRPr="00181DB1">
              <w:rPr>
                <w:rFonts w:ascii="Arial" w:hAnsi="Arial" w:cs="Arial"/>
                <w:sz w:val="24"/>
              </w:rPr>
              <w:t>como un conjunto.</w:t>
            </w:r>
            <w:r w:rsidR="00181DB1" w:rsidRPr="00181DB1">
              <w:rPr>
                <w:rFonts w:ascii="Arial" w:hAnsi="Arial" w:cs="Arial"/>
                <w:sz w:val="24"/>
              </w:rPr>
              <w:cr/>
            </w:r>
          </w:p>
          <w:p w:rsidR="009321EB" w:rsidRPr="0058790E" w:rsidRDefault="009321EB" w:rsidP="00626182">
            <w:pPr>
              <w:pStyle w:val="Prrafodelista"/>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tcW w:w="4582" w:type="dxa"/>
          </w:tcPr>
          <w:p w:rsidR="009321EB" w:rsidRPr="0058790E" w:rsidRDefault="00181DB1" w:rsidP="009321EB">
            <w:pPr>
              <w:pStyle w:val="Prrafodelista"/>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181DB1">
              <w:rPr>
                <w:rFonts w:ascii="Arial" w:hAnsi="Arial" w:cs="Arial"/>
                <w:sz w:val="24"/>
              </w:rPr>
              <w:lastRenderedPageBreak/>
              <w:t xml:space="preserve">Los Amantes Mariposa, Benjamín </w:t>
            </w:r>
            <w:proofErr w:type="spellStart"/>
            <w:r w:rsidRPr="00181DB1">
              <w:rPr>
                <w:rFonts w:ascii="Arial" w:hAnsi="Arial" w:cs="Arial"/>
                <w:sz w:val="24"/>
              </w:rPr>
              <w:t>Lacombe</w:t>
            </w:r>
            <w:proofErr w:type="spellEnd"/>
            <w:r w:rsidRPr="00181DB1">
              <w:rPr>
                <w:rFonts w:ascii="Arial" w:hAnsi="Arial" w:cs="Arial"/>
                <w:sz w:val="24"/>
              </w:rPr>
              <w:t xml:space="preserve"> </w:t>
            </w:r>
            <w:r>
              <w:rPr>
                <w:rFonts w:ascii="Arial" w:hAnsi="Arial" w:cs="Arial"/>
                <w:noProof/>
                <w:sz w:val="24"/>
                <w:lang w:eastAsia="es-MX"/>
              </w:rPr>
              <w:drawing>
                <wp:anchor distT="0" distB="0" distL="114300" distR="114300" simplePos="0" relativeHeight="251661312" behindDoc="0" locked="0" layoutInCell="1" allowOverlap="1">
                  <wp:simplePos x="0" y="0"/>
                  <wp:positionH relativeFrom="column">
                    <wp:posOffset>493395</wp:posOffset>
                  </wp:positionH>
                  <wp:positionV relativeFrom="paragraph">
                    <wp:posOffset>74930</wp:posOffset>
                  </wp:positionV>
                  <wp:extent cx="1581150" cy="1156267"/>
                  <wp:effectExtent l="0" t="0" r="0" b="635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1150" cy="1156267"/>
                          </a:xfrm>
                          <a:prstGeom prst="rect">
                            <a:avLst/>
                          </a:prstGeom>
                          <a:noFill/>
                        </pic:spPr>
                      </pic:pic>
                    </a:graphicData>
                  </a:graphic>
                  <wp14:sizeRelH relativeFrom="margin">
                    <wp14:pctWidth>0</wp14:pctWidth>
                  </wp14:sizeRelH>
                  <wp14:sizeRelV relativeFrom="margin">
                    <wp14:pctHeight>0</wp14:pctHeight>
                  </wp14:sizeRelV>
                </wp:anchor>
              </w:drawing>
            </w:r>
          </w:p>
        </w:tc>
      </w:tr>
      <w:tr w:rsidR="00181DB1" w:rsidRPr="0058790E" w:rsidTr="009321EB">
        <w:trPr>
          <w:trHeight w:val="1935"/>
        </w:trPr>
        <w:tc>
          <w:tcPr>
            <w:cnfStyle w:val="001000000000" w:firstRow="0" w:lastRow="0" w:firstColumn="1" w:lastColumn="0" w:oddVBand="0" w:evenVBand="0" w:oddHBand="0" w:evenHBand="0" w:firstRowFirstColumn="0" w:firstRowLastColumn="0" w:lastRowFirstColumn="0" w:lastRowLastColumn="0"/>
            <w:tcW w:w="2918" w:type="dxa"/>
          </w:tcPr>
          <w:p w:rsidR="009321EB" w:rsidRPr="0058790E" w:rsidRDefault="009321EB" w:rsidP="009321EB">
            <w:pPr>
              <w:pStyle w:val="Prrafodelista"/>
              <w:spacing w:after="160" w:line="259" w:lineRule="auto"/>
              <w:rPr>
                <w:rFonts w:ascii="Arial" w:hAnsi="Arial" w:cs="Arial"/>
                <w:sz w:val="24"/>
              </w:rPr>
            </w:pPr>
            <w:r w:rsidRPr="0058790E">
              <w:rPr>
                <w:rFonts w:ascii="Arial" w:hAnsi="Arial" w:cs="Arial"/>
                <w:sz w:val="24"/>
              </w:rPr>
              <w:t xml:space="preserve">Tira cómica   </w:t>
            </w:r>
          </w:p>
          <w:p w:rsidR="009321EB" w:rsidRPr="0058790E" w:rsidRDefault="009321EB" w:rsidP="009321EB">
            <w:pPr>
              <w:pStyle w:val="Prrafodelista"/>
              <w:spacing w:after="160" w:line="259" w:lineRule="auto"/>
              <w:rPr>
                <w:rFonts w:ascii="Arial" w:hAnsi="Arial" w:cs="Arial"/>
                <w:sz w:val="24"/>
              </w:rPr>
            </w:pPr>
          </w:p>
        </w:tc>
        <w:tc>
          <w:tcPr>
            <w:tcW w:w="3212" w:type="dxa"/>
          </w:tcPr>
          <w:p w:rsidR="00181DB1" w:rsidRPr="00181DB1" w:rsidRDefault="00181DB1" w:rsidP="00181DB1">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181DB1">
              <w:rPr>
                <w:rFonts w:ascii="Arial" w:hAnsi="Arial" w:cs="Arial"/>
                <w:sz w:val="24"/>
              </w:rPr>
              <w:t>La tira cómica es una de las secciones clásicas de la mayoría de periódicos. Consiste en un número reducido de viñetas en las que se cuenta una pequeña historia con un tono de humor.</w:t>
            </w:r>
            <w:r w:rsidR="008D1430">
              <w:t xml:space="preserve"> </w:t>
            </w:r>
            <w:r w:rsidR="008D1430" w:rsidRPr="008D1430">
              <w:rPr>
                <w:rFonts w:ascii="Arial" w:hAnsi="Arial" w:cs="Arial"/>
                <w:sz w:val="24"/>
              </w:rPr>
              <w:t xml:space="preserve">La tira cómica se puede entender como un subgénero de la literatura y vale la pena subrayar que tiene relación con otros géneros o actividades creativas: el cómic, el </w:t>
            </w:r>
            <w:proofErr w:type="spellStart"/>
            <w:r w:rsidR="008D1430" w:rsidRPr="008D1430">
              <w:rPr>
                <w:rFonts w:ascii="Arial" w:hAnsi="Arial" w:cs="Arial"/>
                <w:sz w:val="24"/>
              </w:rPr>
              <w:t>graffiti</w:t>
            </w:r>
            <w:proofErr w:type="spellEnd"/>
            <w:r w:rsidR="008D1430" w:rsidRPr="008D1430">
              <w:rPr>
                <w:rFonts w:ascii="Arial" w:hAnsi="Arial" w:cs="Arial"/>
                <w:sz w:val="24"/>
              </w:rPr>
              <w:t>, los romances de ciego medievales, la sátira o el chiste popular.</w:t>
            </w:r>
          </w:p>
          <w:p w:rsidR="009321EB" w:rsidRPr="0058790E" w:rsidRDefault="009321EB" w:rsidP="009321EB">
            <w:pPr>
              <w:pStyle w:val="Prrafodelista"/>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tcW w:w="4582" w:type="dxa"/>
          </w:tcPr>
          <w:p w:rsidR="009321EB" w:rsidRPr="0058790E" w:rsidRDefault="008D1430" w:rsidP="009321EB">
            <w:pPr>
              <w:pStyle w:val="Prrafodelista"/>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noProof/>
                <w:sz w:val="24"/>
                <w:lang w:eastAsia="es-MX"/>
              </w:rPr>
              <w:drawing>
                <wp:anchor distT="0" distB="0" distL="114300" distR="114300" simplePos="0" relativeHeight="251664384" behindDoc="0" locked="0" layoutInCell="1" allowOverlap="1">
                  <wp:simplePos x="0" y="0"/>
                  <wp:positionH relativeFrom="column">
                    <wp:posOffset>26670</wp:posOffset>
                  </wp:positionH>
                  <wp:positionV relativeFrom="paragraph">
                    <wp:posOffset>321310</wp:posOffset>
                  </wp:positionV>
                  <wp:extent cx="2676525" cy="2273935"/>
                  <wp:effectExtent l="0" t="0" r="952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6525" cy="2273935"/>
                          </a:xfrm>
                          <a:prstGeom prst="rect">
                            <a:avLst/>
                          </a:prstGeom>
                          <a:noFill/>
                        </pic:spPr>
                      </pic:pic>
                    </a:graphicData>
                  </a:graphic>
                  <wp14:sizeRelH relativeFrom="margin">
                    <wp14:pctWidth>0</wp14:pctWidth>
                  </wp14:sizeRelH>
                </wp:anchor>
              </w:drawing>
            </w:r>
          </w:p>
        </w:tc>
      </w:tr>
      <w:tr w:rsidR="00181DB1" w:rsidRPr="0058790E" w:rsidTr="009321EB">
        <w:trPr>
          <w:trHeight w:val="1888"/>
        </w:trPr>
        <w:tc>
          <w:tcPr>
            <w:cnfStyle w:val="001000000000" w:firstRow="0" w:lastRow="0" w:firstColumn="1" w:lastColumn="0" w:oddVBand="0" w:evenVBand="0" w:oddHBand="0" w:evenHBand="0" w:firstRowFirstColumn="0" w:firstRowLastColumn="0" w:lastRowFirstColumn="0" w:lastRowLastColumn="0"/>
            <w:tcW w:w="2918" w:type="dxa"/>
          </w:tcPr>
          <w:p w:rsidR="009321EB" w:rsidRPr="0058790E" w:rsidRDefault="009321EB" w:rsidP="009321EB">
            <w:pPr>
              <w:pStyle w:val="Prrafodelista"/>
              <w:spacing w:after="160" w:line="259" w:lineRule="auto"/>
              <w:rPr>
                <w:rFonts w:ascii="Arial" w:hAnsi="Arial" w:cs="Arial"/>
                <w:sz w:val="24"/>
              </w:rPr>
            </w:pPr>
            <w:r w:rsidRPr="0058790E">
              <w:rPr>
                <w:rFonts w:ascii="Arial" w:hAnsi="Arial" w:cs="Arial"/>
                <w:sz w:val="24"/>
              </w:rPr>
              <w:t xml:space="preserve">Novela gráfica   </w:t>
            </w:r>
          </w:p>
        </w:tc>
        <w:tc>
          <w:tcPr>
            <w:tcW w:w="3212" w:type="dxa"/>
          </w:tcPr>
          <w:p w:rsidR="008D1430" w:rsidRPr="008D1430" w:rsidRDefault="008D1430" w:rsidP="008D1430">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D1430">
              <w:rPr>
                <w:rFonts w:ascii="Arial" w:hAnsi="Arial" w:cs="Arial"/>
                <w:sz w:val="24"/>
              </w:rPr>
              <w:t xml:space="preserve">El género de las novelas sin palabras tiene </w:t>
            </w:r>
            <w:r>
              <w:rPr>
                <w:rFonts w:ascii="Arial" w:hAnsi="Arial" w:cs="Arial"/>
                <w:sz w:val="24"/>
              </w:rPr>
              <w:t xml:space="preserve">sus orígenes durante el período </w:t>
            </w:r>
            <w:r w:rsidRPr="008D1430">
              <w:rPr>
                <w:rFonts w:ascii="Arial" w:hAnsi="Arial" w:cs="Arial"/>
                <w:sz w:val="24"/>
              </w:rPr>
              <w:t xml:space="preserve">de entreguerras </w:t>
            </w:r>
            <w:proofErr w:type="gramStart"/>
            <w:r w:rsidRPr="008D1430">
              <w:rPr>
                <w:rFonts w:ascii="Arial" w:hAnsi="Arial" w:cs="Arial"/>
                <w:sz w:val="24"/>
              </w:rPr>
              <w:t>mundiales</w:t>
            </w:r>
            <w:proofErr w:type="gramEnd"/>
            <w:r w:rsidRPr="008D1430">
              <w:rPr>
                <w:rFonts w:ascii="Arial" w:hAnsi="Arial" w:cs="Arial"/>
                <w:sz w:val="24"/>
              </w:rPr>
              <w:t xml:space="preserve">. Autores como el belga </w:t>
            </w:r>
            <w:proofErr w:type="spellStart"/>
            <w:r w:rsidRPr="008D1430">
              <w:rPr>
                <w:rFonts w:ascii="Arial" w:hAnsi="Arial" w:cs="Arial"/>
                <w:sz w:val="24"/>
              </w:rPr>
              <w:t>Frans</w:t>
            </w:r>
            <w:proofErr w:type="spellEnd"/>
            <w:r w:rsidRPr="008D1430">
              <w:rPr>
                <w:rFonts w:ascii="Arial" w:hAnsi="Arial" w:cs="Arial"/>
                <w:sz w:val="24"/>
              </w:rPr>
              <w:t xml:space="preserve"> </w:t>
            </w:r>
            <w:proofErr w:type="spellStart"/>
            <w:r w:rsidRPr="008D1430">
              <w:rPr>
                <w:rFonts w:ascii="Arial" w:hAnsi="Arial" w:cs="Arial"/>
                <w:sz w:val="24"/>
              </w:rPr>
              <w:t>Ma</w:t>
            </w:r>
            <w:r>
              <w:rPr>
                <w:rFonts w:ascii="Arial" w:hAnsi="Arial" w:cs="Arial"/>
                <w:sz w:val="24"/>
              </w:rPr>
              <w:t>sereel</w:t>
            </w:r>
            <w:proofErr w:type="spellEnd"/>
            <w:r>
              <w:rPr>
                <w:rFonts w:ascii="Arial" w:hAnsi="Arial" w:cs="Arial"/>
                <w:sz w:val="24"/>
              </w:rPr>
              <w:t xml:space="preserve"> y el alemán Otto </w:t>
            </w:r>
            <w:proofErr w:type="spellStart"/>
            <w:r>
              <w:rPr>
                <w:rFonts w:ascii="Arial" w:hAnsi="Arial" w:cs="Arial"/>
                <w:sz w:val="24"/>
              </w:rPr>
              <w:t>Nücke</w:t>
            </w:r>
            <w:proofErr w:type="spellEnd"/>
            <w:r>
              <w:rPr>
                <w:rFonts w:ascii="Arial" w:hAnsi="Arial" w:cs="Arial"/>
                <w:sz w:val="24"/>
              </w:rPr>
              <w:t xml:space="preserve"> o </w:t>
            </w:r>
            <w:r w:rsidRPr="008D1430">
              <w:rPr>
                <w:rFonts w:ascii="Arial" w:hAnsi="Arial" w:cs="Arial"/>
                <w:sz w:val="24"/>
              </w:rPr>
              <w:t xml:space="preserve">posteriormente también el estadounidense </w:t>
            </w:r>
            <w:proofErr w:type="spellStart"/>
            <w:r w:rsidRPr="008D1430">
              <w:rPr>
                <w:rFonts w:ascii="Arial" w:hAnsi="Arial" w:cs="Arial"/>
                <w:sz w:val="24"/>
              </w:rPr>
              <w:t>Lynd</w:t>
            </w:r>
            <w:proofErr w:type="spellEnd"/>
            <w:r w:rsidRPr="008D1430">
              <w:rPr>
                <w:rFonts w:ascii="Arial" w:hAnsi="Arial" w:cs="Arial"/>
                <w:sz w:val="24"/>
              </w:rPr>
              <w:t xml:space="preserve"> Ward,</w:t>
            </w:r>
          </w:p>
          <w:p w:rsidR="008D1430" w:rsidRPr="008D1430" w:rsidRDefault="008D1430" w:rsidP="008D1430">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D1430">
              <w:rPr>
                <w:rFonts w:ascii="Arial" w:hAnsi="Arial" w:cs="Arial"/>
                <w:sz w:val="24"/>
              </w:rPr>
              <w:t>son los pioneros de un nuevo género de narración</w:t>
            </w:r>
          </w:p>
          <w:p w:rsidR="009321EB" w:rsidRPr="008D1430" w:rsidRDefault="008D1430" w:rsidP="008D1430">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8D1430">
              <w:rPr>
                <w:rFonts w:ascii="Arial" w:hAnsi="Arial" w:cs="Arial"/>
                <w:sz w:val="24"/>
              </w:rPr>
              <w:t xml:space="preserve">Valiéndose de planchas de grabado en madera, </w:t>
            </w:r>
            <w:r w:rsidRPr="008D1430">
              <w:rPr>
                <w:rFonts w:ascii="Arial" w:hAnsi="Arial" w:cs="Arial"/>
                <w:sz w:val="24"/>
              </w:rPr>
              <w:lastRenderedPageBreak/>
              <w:t>establecen narraciones articuladas exclusiv</w:t>
            </w:r>
            <w:r>
              <w:rPr>
                <w:rFonts w:ascii="Arial" w:hAnsi="Arial" w:cs="Arial"/>
                <w:sz w:val="24"/>
              </w:rPr>
              <w:t xml:space="preserve">amente por un discurso visual. </w:t>
            </w:r>
            <w:r>
              <w:t xml:space="preserve"> </w:t>
            </w:r>
            <w:r w:rsidR="00FD5F4B">
              <w:rPr>
                <w:rFonts w:ascii="Arial" w:hAnsi="Arial" w:cs="Arial"/>
                <w:noProof/>
                <w:sz w:val="24"/>
                <w:lang w:eastAsia="es-MX"/>
              </w:rPr>
              <w:drawing>
                <wp:anchor distT="0" distB="0" distL="114300" distR="114300" simplePos="0" relativeHeight="251665408" behindDoc="0" locked="0" layoutInCell="1" allowOverlap="1">
                  <wp:simplePos x="0" y="0"/>
                  <wp:positionH relativeFrom="column">
                    <wp:posOffset>2383155</wp:posOffset>
                  </wp:positionH>
                  <wp:positionV relativeFrom="paragraph">
                    <wp:posOffset>760095</wp:posOffset>
                  </wp:positionV>
                  <wp:extent cx="1727261" cy="2301875"/>
                  <wp:effectExtent l="0" t="0" r="6350" b="317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7261" cy="2301875"/>
                          </a:xfrm>
                          <a:prstGeom prst="rect">
                            <a:avLst/>
                          </a:prstGeom>
                          <a:noFill/>
                        </pic:spPr>
                      </pic:pic>
                    </a:graphicData>
                  </a:graphic>
                  <wp14:sizeRelH relativeFrom="margin">
                    <wp14:pctWidth>0</wp14:pctWidth>
                  </wp14:sizeRelH>
                  <wp14:sizeRelV relativeFrom="margin">
                    <wp14:pctHeight>0</wp14:pctHeight>
                  </wp14:sizeRelV>
                </wp:anchor>
              </w:drawing>
            </w:r>
            <w:r w:rsidRPr="008D1430">
              <w:rPr>
                <w:rFonts w:ascii="Arial" w:hAnsi="Arial" w:cs="Arial"/>
                <w:sz w:val="24"/>
              </w:rPr>
              <w:t>Influenciados de modo muy directo por el cine</w:t>
            </w:r>
            <w:r>
              <w:rPr>
                <w:rFonts w:ascii="Arial" w:hAnsi="Arial" w:cs="Arial"/>
                <w:sz w:val="24"/>
              </w:rPr>
              <w:t xml:space="preserve"> mudo y por el expresionismo, </w:t>
            </w:r>
            <w:r w:rsidRPr="008D1430">
              <w:rPr>
                <w:rFonts w:ascii="Arial" w:hAnsi="Arial" w:cs="Arial"/>
                <w:sz w:val="24"/>
              </w:rPr>
              <w:t>entienden la página como la unidad narrativa equivalente al plano cinematográfico. Parten de láminas que si bien</w:t>
            </w:r>
            <w:r w:rsidR="00FD5F4B">
              <w:rPr>
                <w:rFonts w:ascii="Arial" w:hAnsi="Arial" w:cs="Arial"/>
                <w:sz w:val="24"/>
              </w:rPr>
              <w:t xml:space="preserve"> pueden funcionar estéticamente </w:t>
            </w:r>
            <w:r w:rsidRPr="008D1430">
              <w:rPr>
                <w:rFonts w:ascii="Arial" w:hAnsi="Arial" w:cs="Arial"/>
                <w:sz w:val="24"/>
              </w:rPr>
              <w:t>de manera individual, vienen articuladas ent</w:t>
            </w:r>
            <w:r w:rsidR="00FD5F4B">
              <w:rPr>
                <w:rFonts w:ascii="Arial" w:hAnsi="Arial" w:cs="Arial"/>
                <w:sz w:val="24"/>
              </w:rPr>
              <w:t xml:space="preserve">re sí con un sentido narrativo, </w:t>
            </w:r>
            <w:r w:rsidRPr="008D1430">
              <w:rPr>
                <w:rFonts w:ascii="Arial" w:hAnsi="Arial" w:cs="Arial"/>
                <w:sz w:val="24"/>
              </w:rPr>
              <w:t>logrando la sensación de continuidad.</w:t>
            </w:r>
            <w:r w:rsidR="00FD5F4B">
              <w:t xml:space="preserve"> </w:t>
            </w:r>
            <w:r w:rsidR="00FD5F4B" w:rsidRPr="00FD5F4B">
              <w:rPr>
                <w:rFonts w:ascii="Arial" w:hAnsi="Arial" w:cs="Arial"/>
                <w:sz w:val="24"/>
              </w:rPr>
              <w:t>En cuanto al contenido, estos escritores de imágenes tratan temas personales con un fuerte sentido crítico ante los problemas sociales.</w:t>
            </w:r>
            <w:r w:rsidR="00FD5F4B">
              <w:rPr>
                <w:rFonts w:ascii="Arial" w:hAnsi="Arial" w:cs="Arial"/>
                <w:sz w:val="24"/>
              </w:rPr>
              <w:t xml:space="preserve"> </w:t>
            </w:r>
          </w:p>
        </w:tc>
        <w:tc>
          <w:tcPr>
            <w:tcW w:w="4582" w:type="dxa"/>
          </w:tcPr>
          <w:p w:rsidR="009321EB" w:rsidRPr="0058790E" w:rsidRDefault="00FD5F4B" w:rsidP="009321EB">
            <w:pPr>
              <w:pStyle w:val="Prrafodelista"/>
              <w:spacing w:after="160"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bookmarkStart w:id="0" w:name="_GoBack"/>
            <w:r>
              <w:rPr>
                <w:rFonts w:ascii="Arial" w:hAnsi="Arial" w:cs="Arial"/>
                <w:noProof/>
                <w:sz w:val="24"/>
                <w:lang w:eastAsia="es-MX"/>
              </w:rPr>
              <w:lastRenderedPageBreak/>
              <w:drawing>
                <wp:anchor distT="0" distB="0" distL="114300" distR="114300" simplePos="0" relativeHeight="251666432" behindDoc="0" locked="0" layoutInCell="1" allowOverlap="1">
                  <wp:simplePos x="0" y="0"/>
                  <wp:positionH relativeFrom="column">
                    <wp:posOffset>645795</wp:posOffset>
                  </wp:positionH>
                  <wp:positionV relativeFrom="paragraph">
                    <wp:posOffset>71120</wp:posOffset>
                  </wp:positionV>
                  <wp:extent cx="1540510" cy="2134961"/>
                  <wp:effectExtent l="0" t="0" r="254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0510" cy="2134961"/>
                          </a:xfrm>
                          <a:prstGeom prst="rect">
                            <a:avLst/>
                          </a:prstGeom>
                          <a:noFill/>
                        </pic:spPr>
                      </pic:pic>
                    </a:graphicData>
                  </a:graphic>
                  <wp14:sizeRelH relativeFrom="margin">
                    <wp14:pctWidth>0</wp14:pctWidth>
                  </wp14:sizeRelH>
                  <wp14:sizeRelV relativeFrom="margin">
                    <wp14:pctHeight>0</wp14:pctHeight>
                  </wp14:sizeRelV>
                </wp:anchor>
              </w:drawing>
            </w:r>
            <w:bookmarkEnd w:id="0"/>
          </w:p>
        </w:tc>
      </w:tr>
    </w:tbl>
    <w:p w:rsidR="0058790E" w:rsidRDefault="0058790E" w:rsidP="0058790E">
      <w:pPr>
        <w:pStyle w:val="Prrafodelista"/>
        <w:ind w:left="0"/>
        <w:rPr>
          <w:rFonts w:ascii="Arial" w:hAnsi="Arial" w:cs="Arial"/>
          <w:sz w:val="24"/>
        </w:rPr>
      </w:pPr>
    </w:p>
    <w:p w:rsidR="00626182" w:rsidRDefault="00626182" w:rsidP="0058790E">
      <w:pPr>
        <w:pStyle w:val="Prrafodelista"/>
        <w:ind w:left="0"/>
        <w:rPr>
          <w:rFonts w:ascii="Arial" w:hAnsi="Arial" w:cs="Arial"/>
          <w:sz w:val="24"/>
        </w:rPr>
      </w:pPr>
      <w:r>
        <w:rPr>
          <w:rFonts w:ascii="Arial" w:hAnsi="Arial" w:cs="Arial"/>
          <w:sz w:val="24"/>
        </w:rPr>
        <w:t>Bibliografía</w:t>
      </w:r>
    </w:p>
    <w:p w:rsidR="00626182" w:rsidRDefault="00626182" w:rsidP="0058790E">
      <w:pPr>
        <w:pStyle w:val="Prrafodelista"/>
        <w:ind w:left="0"/>
        <w:rPr>
          <w:rFonts w:ascii="Arial" w:hAnsi="Arial" w:cs="Arial"/>
          <w:sz w:val="24"/>
        </w:rPr>
      </w:pPr>
      <w:r>
        <w:rPr>
          <w:rFonts w:ascii="Arial" w:hAnsi="Arial" w:cs="Arial"/>
          <w:sz w:val="24"/>
        </w:rPr>
        <w:t xml:space="preserve"> </w:t>
      </w:r>
      <w:hyperlink r:id="rId13" w:history="1">
        <w:r w:rsidRPr="0042106D">
          <w:rPr>
            <w:rStyle w:val="Hipervnculo"/>
            <w:rFonts w:ascii="Arial" w:hAnsi="Arial" w:cs="Arial"/>
            <w:sz w:val="24"/>
          </w:rPr>
          <w:t>https://riunet.upv.es/bitstream/handle/10251/107056/GARC%C3%8DA%20-%20Libro%20Ilustrado%20infantil.pdf?sequence=3&amp;isAllowed=y</w:t>
        </w:r>
      </w:hyperlink>
    </w:p>
    <w:p w:rsidR="00181DB1" w:rsidRDefault="00181DB1" w:rsidP="0058790E">
      <w:pPr>
        <w:pStyle w:val="Prrafodelista"/>
        <w:ind w:left="0"/>
        <w:rPr>
          <w:rFonts w:ascii="Arial" w:hAnsi="Arial" w:cs="Arial"/>
          <w:sz w:val="24"/>
        </w:rPr>
      </w:pPr>
    </w:p>
    <w:p w:rsidR="00181DB1" w:rsidRDefault="00181DB1" w:rsidP="0058790E">
      <w:pPr>
        <w:pStyle w:val="Prrafodelista"/>
        <w:ind w:left="0"/>
        <w:rPr>
          <w:rFonts w:ascii="Arial" w:hAnsi="Arial" w:cs="Arial"/>
          <w:sz w:val="24"/>
        </w:rPr>
      </w:pPr>
      <w:hyperlink r:id="rId14" w:history="1">
        <w:r w:rsidRPr="0042106D">
          <w:rPr>
            <w:rStyle w:val="Hipervnculo"/>
            <w:rFonts w:ascii="Arial" w:hAnsi="Arial" w:cs="Arial"/>
            <w:sz w:val="24"/>
          </w:rPr>
          <w:t>https://biblioabrazo.files.wordpress.com/2015/08/el-libroalbum2.pdf</w:t>
        </w:r>
      </w:hyperlink>
    </w:p>
    <w:p w:rsidR="00FD5F4B" w:rsidRDefault="00FD5F4B" w:rsidP="0058790E">
      <w:pPr>
        <w:pStyle w:val="Prrafodelista"/>
        <w:ind w:left="0"/>
        <w:rPr>
          <w:rFonts w:ascii="Arial" w:hAnsi="Arial" w:cs="Arial"/>
          <w:sz w:val="24"/>
        </w:rPr>
      </w:pPr>
    </w:p>
    <w:p w:rsidR="00FD5F4B" w:rsidRDefault="008D1430" w:rsidP="0058790E">
      <w:pPr>
        <w:pStyle w:val="Prrafodelista"/>
        <w:ind w:left="0"/>
        <w:rPr>
          <w:rFonts w:ascii="Arial" w:hAnsi="Arial" w:cs="Arial"/>
          <w:sz w:val="24"/>
        </w:rPr>
      </w:pPr>
      <w:hyperlink r:id="rId15" w:history="1">
        <w:r w:rsidRPr="0042106D">
          <w:rPr>
            <w:rStyle w:val="Hipervnculo"/>
            <w:rFonts w:ascii="Arial" w:hAnsi="Arial" w:cs="Arial"/>
            <w:sz w:val="24"/>
          </w:rPr>
          <w:t>https://www.definicionabc.com/general/tira-comica.php</w:t>
        </w:r>
      </w:hyperlink>
    </w:p>
    <w:p w:rsidR="00FD5F4B" w:rsidRDefault="00FD5F4B" w:rsidP="0058790E">
      <w:pPr>
        <w:pStyle w:val="Prrafodelista"/>
        <w:ind w:left="0"/>
        <w:rPr>
          <w:rFonts w:ascii="Arial" w:hAnsi="Arial" w:cs="Arial"/>
          <w:sz w:val="24"/>
        </w:rPr>
      </w:pPr>
    </w:p>
    <w:p w:rsidR="00FD5F4B" w:rsidRDefault="00FD5F4B" w:rsidP="0058790E">
      <w:pPr>
        <w:pStyle w:val="Prrafodelista"/>
        <w:ind w:left="0"/>
        <w:rPr>
          <w:rFonts w:ascii="Arial" w:hAnsi="Arial" w:cs="Arial"/>
          <w:sz w:val="24"/>
        </w:rPr>
      </w:pPr>
      <w:hyperlink r:id="rId16" w:history="1">
        <w:r w:rsidRPr="0042106D">
          <w:rPr>
            <w:rStyle w:val="Hipervnculo"/>
            <w:rFonts w:ascii="Arial" w:hAnsi="Arial" w:cs="Arial"/>
            <w:sz w:val="24"/>
          </w:rPr>
          <w:t>https://riunet.upv.es/bitstream/handle/10251/48376/KUB_Santos.pdf?sequence=1</w:t>
        </w:r>
      </w:hyperlink>
    </w:p>
    <w:p w:rsidR="00FD5F4B" w:rsidRDefault="00FD5F4B" w:rsidP="0058790E">
      <w:pPr>
        <w:pStyle w:val="Prrafodelista"/>
        <w:ind w:left="0"/>
        <w:rPr>
          <w:rFonts w:ascii="Arial" w:hAnsi="Arial" w:cs="Arial"/>
          <w:sz w:val="24"/>
        </w:rPr>
      </w:pPr>
    </w:p>
    <w:p w:rsidR="008D1430" w:rsidRDefault="008D1430" w:rsidP="0058790E">
      <w:pPr>
        <w:pStyle w:val="Prrafodelista"/>
        <w:ind w:left="0"/>
        <w:rPr>
          <w:rFonts w:ascii="Arial" w:hAnsi="Arial" w:cs="Arial"/>
          <w:sz w:val="24"/>
        </w:rPr>
      </w:pPr>
    </w:p>
    <w:p w:rsidR="00181DB1" w:rsidRDefault="00181DB1" w:rsidP="0058790E">
      <w:pPr>
        <w:pStyle w:val="Prrafodelista"/>
        <w:ind w:left="0"/>
        <w:rPr>
          <w:rFonts w:ascii="Arial" w:hAnsi="Arial" w:cs="Arial"/>
          <w:sz w:val="24"/>
        </w:rPr>
      </w:pPr>
    </w:p>
    <w:p w:rsidR="00181DB1" w:rsidRDefault="00181DB1" w:rsidP="0058790E">
      <w:pPr>
        <w:pStyle w:val="Prrafodelista"/>
        <w:ind w:left="0"/>
        <w:rPr>
          <w:rFonts w:ascii="Arial" w:hAnsi="Arial" w:cs="Arial"/>
          <w:sz w:val="24"/>
        </w:rPr>
      </w:pPr>
    </w:p>
    <w:p w:rsidR="00181DB1" w:rsidRDefault="00181DB1" w:rsidP="0058790E">
      <w:pPr>
        <w:pStyle w:val="Prrafodelista"/>
        <w:ind w:left="0"/>
        <w:rPr>
          <w:rFonts w:ascii="Arial" w:hAnsi="Arial" w:cs="Arial"/>
          <w:sz w:val="24"/>
        </w:rPr>
      </w:pPr>
    </w:p>
    <w:p w:rsidR="00626182" w:rsidRPr="0058790E" w:rsidRDefault="00626182" w:rsidP="0058790E">
      <w:pPr>
        <w:pStyle w:val="Prrafodelista"/>
        <w:ind w:left="0"/>
        <w:rPr>
          <w:rFonts w:ascii="Arial" w:hAnsi="Arial" w:cs="Arial"/>
          <w:sz w:val="24"/>
        </w:rPr>
      </w:pPr>
    </w:p>
    <w:sectPr w:rsidR="00626182" w:rsidRPr="0058790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CE28D5"/>
    <w:multiLevelType w:val="hybridMultilevel"/>
    <w:tmpl w:val="59687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90E"/>
    <w:rsid w:val="00181DB1"/>
    <w:rsid w:val="0058790E"/>
    <w:rsid w:val="00626182"/>
    <w:rsid w:val="0088325C"/>
    <w:rsid w:val="008D1430"/>
    <w:rsid w:val="009321EB"/>
    <w:rsid w:val="00E92E8A"/>
    <w:rsid w:val="00FD5F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C45CF5-55CA-4B54-BC7C-9F9841C38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8790E"/>
    <w:pPr>
      <w:ind w:left="720"/>
      <w:contextualSpacing/>
    </w:pPr>
  </w:style>
  <w:style w:type="table" w:styleId="Tablaconcuadrcula">
    <w:name w:val="Table Grid"/>
    <w:basedOn w:val="Tablanormal"/>
    <w:uiPriority w:val="39"/>
    <w:rsid w:val="005879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1clara-nfasis5">
    <w:name w:val="Grid Table 1 Light Accent 5"/>
    <w:basedOn w:val="Tablanormal"/>
    <w:uiPriority w:val="46"/>
    <w:rsid w:val="009321EB"/>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Hipervnculo">
    <w:name w:val="Hyperlink"/>
    <w:basedOn w:val="Fuentedeprrafopredeter"/>
    <w:uiPriority w:val="99"/>
    <w:unhideWhenUsed/>
    <w:rsid w:val="0062618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riunet.upv.es/bitstream/handle/10251/107056/GARC%C3%8DA%20-%20Libro%20Ilustrado%20infantil.pdf?sequence=3&amp;isAllowed=y"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riunet.upv.es/bitstream/handle/10251/48376/KUB_Santos.pdf?sequence=1"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www.definicionabc.com/general/tira-comica.php"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biblioabrazo.files.wordpress.com/2015/08/el-libroalbum2.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4</Pages>
  <Words>691</Words>
  <Characters>3806</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palacios</dc:creator>
  <cp:keywords/>
  <dc:description/>
  <cp:lastModifiedBy>maria palacios</cp:lastModifiedBy>
  <cp:revision>2</cp:revision>
  <dcterms:created xsi:type="dcterms:W3CDTF">2020-03-27T00:42:00Z</dcterms:created>
  <dcterms:modified xsi:type="dcterms:W3CDTF">2020-03-27T01:44:00Z</dcterms:modified>
</cp:coreProperties>
</file>