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11" w:rsidRPr="006E1042" w:rsidRDefault="002B5B11" w:rsidP="002B5B11">
      <w:pPr>
        <w:spacing w:after="0" w:line="360" w:lineRule="auto"/>
        <w:jc w:val="center"/>
        <w:rPr>
          <w:rFonts w:ascii="Arial" w:eastAsia="Times New Roman" w:hAnsi="Arial" w:cs="Arial"/>
          <w:sz w:val="48"/>
          <w:szCs w:val="24"/>
          <w:lang w:eastAsia="es-MX"/>
        </w:rPr>
      </w:pPr>
      <w:r w:rsidRPr="006E1042">
        <w:rPr>
          <w:rFonts w:ascii="Arial" w:eastAsia="Times New Roman" w:hAnsi="Arial" w:cs="Arial"/>
          <w:b/>
          <w:bCs/>
          <w:color w:val="000000"/>
          <w:sz w:val="48"/>
          <w:szCs w:val="24"/>
          <w:lang w:eastAsia="es-MX"/>
        </w:rPr>
        <w:t>Escuela Normal de Educación Preescolar</w:t>
      </w:r>
    </w:p>
    <w:p w:rsidR="002B5B11" w:rsidRPr="006E1042" w:rsidRDefault="002B5B11" w:rsidP="002B5B1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</w:pPr>
      <w:r w:rsidRPr="006E1042"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  <w:t>Ciclo escolar 2019-2020</w:t>
      </w:r>
    </w:p>
    <w:p w:rsidR="002B5B11" w:rsidRPr="006E1042" w:rsidRDefault="002B5B11" w:rsidP="002B5B11">
      <w:pPr>
        <w:spacing w:after="0" w:line="360" w:lineRule="auto"/>
        <w:jc w:val="center"/>
        <w:rPr>
          <w:rFonts w:ascii="Arial" w:eastAsia="Times New Roman" w:hAnsi="Arial" w:cs="Arial"/>
          <w:noProof/>
          <w:sz w:val="28"/>
          <w:szCs w:val="24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 xml:space="preserve">Cuarto </w:t>
      </w:r>
      <w:r w:rsidRPr="006E1042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 xml:space="preserve">semestre Sección: </w:t>
      </w:r>
      <w:proofErr w:type="spellStart"/>
      <w:r w:rsidRPr="006E1042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°B</w:t>
      </w:r>
      <w:proofErr w:type="spellEnd"/>
    </w:p>
    <w:p w:rsidR="002B5B11" w:rsidRPr="00663C0E" w:rsidRDefault="002B5B11" w:rsidP="002B5B1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663C0E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37064261" wp14:editId="062D42DB">
            <wp:extent cx="1304925" cy="971550"/>
            <wp:effectExtent l="0" t="0" r="9525" b="0"/>
            <wp:docPr id="2" name="Imagen 2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11" w:rsidRDefault="002B5B11" w:rsidP="002B5B11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26"/>
          <w:szCs w:val="26"/>
        </w:rPr>
      </w:pPr>
      <w:r w:rsidRPr="00663C0E">
        <w:rPr>
          <w:rFonts w:ascii="Arial" w:hAnsi="Arial" w:cs="Arial"/>
          <w:color w:val="000000"/>
          <w:sz w:val="24"/>
          <w:szCs w:val="24"/>
        </w:rPr>
        <w:t xml:space="preserve">Curso: </w:t>
      </w:r>
      <w:r w:rsidRPr="002B5B11">
        <w:rPr>
          <w:rFonts w:ascii="Arial" w:hAnsi="Arial" w:cs="Arial"/>
          <w:b w:val="0"/>
          <w:color w:val="000000"/>
          <w:sz w:val="26"/>
          <w:szCs w:val="26"/>
        </w:rPr>
        <w:t>Modelos Pedagógicos</w:t>
      </w:r>
    </w:p>
    <w:p w:rsidR="002B5B11" w:rsidRDefault="002B5B11" w:rsidP="002B5B11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4"/>
          <w:szCs w:val="24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2B5B11">
        <w:rPr>
          <w:rFonts w:ascii="Arial" w:hAnsi="Arial" w:cs="Arial"/>
          <w:b w:val="0"/>
          <w:color w:val="000000"/>
          <w:sz w:val="26"/>
          <w:szCs w:val="26"/>
        </w:rPr>
        <w:t>Narciso Rodríguez Espinosa</w:t>
      </w:r>
    </w:p>
    <w:p w:rsidR="002B5B11" w:rsidRPr="002B5B11" w:rsidRDefault="002B5B11" w:rsidP="002B5B11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</w:p>
    <w:p w:rsidR="002B5B11" w:rsidRDefault="002B5B11" w:rsidP="002B5B1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2B5B11" w:rsidRDefault="002B5B11" w:rsidP="002B5B11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63C0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Alumna:</w:t>
      </w:r>
      <w:r w:rsidRPr="00663C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Daiva Ramírez Treviño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proofErr w:type="spellStart"/>
      <w:r w:rsidRPr="00C5358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N°L</w:t>
      </w:r>
      <w:proofErr w:type="spellEnd"/>
      <w:r w:rsidRPr="00C5358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13</w:t>
      </w:r>
    </w:p>
    <w:p w:rsidR="002B5B11" w:rsidRDefault="002B5B11" w:rsidP="002B5B11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5358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Competencias:</w:t>
      </w:r>
    </w:p>
    <w:p w:rsidR="002B5B11" w:rsidRPr="002B5B11" w:rsidRDefault="002B5B11" w:rsidP="002B5B11">
      <w:pPr>
        <w:pStyle w:val="Prrafodelista"/>
        <w:numPr>
          <w:ilvl w:val="0"/>
          <w:numId w:val="7"/>
        </w:numPr>
        <w:spacing w:after="0" w:line="360" w:lineRule="auto"/>
        <w:rPr>
          <w:rFonts w:ascii="Verdana" w:hAnsi="Verdana"/>
          <w:color w:val="000000"/>
        </w:rPr>
      </w:pPr>
      <w:r w:rsidRPr="002B5B11">
        <w:rPr>
          <w:rFonts w:ascii="Verdana" w:hAnsi="Verdana"/>
          <w:color w:val="000000"/>
        </w:rPr>
        <w:t>Detecta los procesos de aprendizaje de sus alumnos para favorecer su desarrollo cognitivo y socioemocional.</w:t>
      </w:r>
    </w:p>
    <w:p w:rsidR="002B5B11" w:rsidRPr="002B5B11" w:rsidRDefault="002B5B11" w:rsidP="002B5B11">
      <w:pPr>
        <w:pStyle w:val="Prrafodelista"/>
        <w:numPr>
          <w:ilvl w:val="0"/>
          <w:numId w:val="7"/>
        </w:numPr>
        <w:spacing w:after="0" w:line="360" w:lineRule="auto"/>
        <w:rPr>
          <w:rFonts w:ascii="Verdana" w:hAnsi="Verdana"/>
          <w:color w:val="000000"/>
        </w:rPr>
      </w:pPr>
      <w:r w:rsidRPr="002B5B11"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  <w:r w:rsidRPr="002B5B11">
        <w:rPr>
          <w:rFonts w:ascii="Verdana" w:hAnsi="Verdana"/>
          <w:color w:val="000000"/>
        </w:rPr>
        <w:t xml:space="preserve"> </w:t>
      </w:r>
      <w:r w:rsidRPr="002B5B11"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2B5B11" w:rsidRPr="002B5B11" w:rsidRDefault="002B5B11" w:rsidP="002B5B11">
      <w:pPr>
        <w:pStyle w:val="Prrafodelista"/>
        <w:numPr>
          <w:ilvl w:val="0"/>
          <w:numId w:val="7"/>
        </w:numPr>
        <w:spacing w:after="0" w:line="360" w:lineRule="auto"/>
        <w:rPr>
          <w:rFonts w:ascii="Verdana" w:hAnsi="Verdana"/>
          <w:color w:val="000000"/>
        </w:rPr>
      </w:pPr>
      <w:r w:rsidRPr="002B5B11">
        <w:rPr>
          <w:rFonts w:ascii="Verdana" w:hAnsi="Verdana"/>
          <w:color w:val="000000"/>
        </w:rPr>
        <w:t>Actúa de manera ética ante la diversidad de situaciones que se presentan en la práctica profesion</w:t>
      </w:r>
      <w:r w:rsidRPr="002B5B11">
        <w:rPr>
          <w:rFonts w:ascii="Verdana" w:hAnsi="Verdana"/>
          <w:color w:val="000000"/>
        </w:rPr>
        <w:t>al.</w:t>
      </w:r>
    </w:p>
    <w:p w:rsidR="002B5B11" w:rsidRDefault="002B5B11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2B5B11" w:rsidRDefault="002B5B11" w:rsidP="002B5B11">
      <w:pPr>
        <w:spacing w:line="360" w:lineRule="auto"/>
        <w:rPr>
          <w:rFonts w:ascii="Arial" w:hAnsi="Arial" w:cs="Arial"/>
          <w:b/>
          <w:sz w:val="28"/>
        </w:rPr>
      </w:pPr>
    </w:p>
    <w:p w:rsidR="002B5B11" w:rsidRDefault="002B5B11" w:rsidP="002B5B11">
      <w:pPr>
        <w:spacing w:line="360" w:lineRule="auto"/>
        <w:rPr>
          <w:rFonts w:ascii="Arial" w:hAnsi="Arial" w:cs="Arial"/>
          <w:b/>
          <w:sz w:val="28"/>
        </w:rPr>
      </w:pPr>
      <w:bookmarkStart w:id="0" w:name="_GoBack"/>
      <w:bookmarkEnd w:id="0"/>
    </w:p>
    <w:p w:rsidR="00D23E88" w:rsidRDefault="002B5B11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Modelos Pedagógicos para el Aprendizaje</w:t>
      </w:r>
    </w:p>
    <w:p w:rsidR="00D23E88" w:rsidRDefault="002B5B11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Del Aprendizaje y sus concepciones teóricas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primer lugar, se hace importante definir el término “aprendizaje”; este refiere a la adquisición de conocimiento de algo por medio del estudio y la enseñanza, o bien a </w:t>
      </w:r>
      <w:r>
        <w:rPr>
          <w:rFonts w:ascii="Arial" w:hAnsi="Arial" w:cs="Arial"/>
          <w:sz w:val="24"/>
        </w:rPr>
        <w:t>través de la experiencia.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Existen diversas teorías que versan sobre la conceptualización y procedimiento de aprendizaje estas se explican en los párrafos posteriores para comprender los conceptos posteriores.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de ellas es la Teoría del Conductismo; esta</w:t>
      </w:r>
      <w:r>
        <w:rPr>
          <w:rFonts w:ascii="Arial" w:hAnsi="Arial" w:cs="Arial"/>
          <w:sz w:val="24"/>
        </w:rPr>
        <w:t xml:space="preserve"> establece como objetivo primario la formación del estudiante para lograr que sea un ente independiente, con conocimientos, creatividad, autodeterminación y capacidad de toma de decisiones; por lo que el maestro debe ser capaz de manejar hábilmente todos l</w:t>
      </w:r>
      <w:r>
        <w:rPr>
          <w:rFonts w:ascii="Arial" w:hAnsi="Arial" w:cs="Arial"/>
          <w:sz w:val="24"/>
        </w:rPr>
        <w:t>os recursos teóricos y tecnológicos conductuales para presentar la información y que los receptores puedan conservarla.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cuanto a la Constructivista (por J. Piaget), sus ideas centrales se resumen en que el conocimiento humano es una forma de adaptación </w:t>
      </w:r>
      <w:r>
        <w:rPr>
          <w:rFonts w:ascii="Arial" w:hAnsi="Arial" w:cs="Arial"/>
          <w:sz w:val="24"/>
        </w:rPr>
        <w:t>biológica e interactiva con el medio que rodea al sujeto; esta es obtenida bajo un control de equilibrio para lograr la estabilidad interna; por lo que, el ser humano analiza su alrededor e interpreta la información de conformidad con lo captado por sus se</w:t>
      </w:r>
      <w:r>
        <w:rPr>
          <w:rFonts w:ascii="Arial" w:hAnsi="Arial" w:cs="Arial"/>
          <w:sz w:val="24"/>
        </w:rPr>
        <w:t>ntidos, mediante un proceso de internalización, para transformarse paulatinamente en estructuras intelectuales internas, ideales; finalmente, lograr un desarrollo intelectual que pueda beneficiar en su personalidad y demás características.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esta última, </w:t>
      </w:r>
      <w:r>
        <w:rPr>
          <w:rFonts w:ascii="Arial" w:hAnsi="Arial" w:cs="Arial"/>
          <w:sz w:val="24"/>
        </w:rPr>
        <w:t xml:space="preserve">el maestro es promotor del desarrollo y de la autonomía de los estudiantes, a través de la promoción de una atmósfera de reciprocidad, respeto y autoconfianza. Ahora bien, esta forma de desarrollar el aprendizaje, implica que el maestro tenga la capacidad </w:t>
      </w:r>
      <w:r>
        <w:rPr>
          <w:rFonts w:ascii="Arial" w:hAnsi="Arial" w:cs="Arial"/>
          <w:sz w:val="24"/>
        </w:rPr>
        <w:t xml:space="preserve">de profundizar la interacción con sus alumnos, a tal forma de tener conocimiento de sus problemas, para ayudar construyendo reglas </w:t>
      </w:r>
      <w:r>
        <w:rPr>
          <w:rFonts w:ascii="Arial" w:hAnsi="Arial" w:cs="Arial"/>
          <w:sz w:val="24"/>
        </w:rPr>
        <w:lastRenderedPageBreak/>
        <w:t>de conducta, no exigiendo respuestas correctas, y evitando la utilización de la recompensa/castigo.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Otra teoría importante, e</w:t>
      </w:r>
      <w:r>
        <w:rPr>
          <w:rFonts w:ascii="Arial" w:hAnsi="Arial" w:cs="Arial"/>
          <w:sz w:val="24"/>
        </w:rPr>
        <w:t xml:space="preserve">s la Psicología Cognitiva Contemporánea (Jerome Bruner, David Ausubel, Robert </w:t>
      </w:r>
      <w:proofErr w:type="spellStart"/>
      <w:r>
        <w:rPr>
          <w:rFonts w:ascii="Arial" w:hAnsi="Arial" w:cs="Arial"/>
          <w:sz w:val="24"/>
        </w:rPr>
        <w:t>Sternberg</w:t>
      </w:r>
      <w:proofErr w:type="spellEnd"/>
      <w:r>
        <w:rPr>
          <w:rFonts w:ascii="Arial" w:hAnsi="Arial" w:cs="Arial"/>
          <w:sz w:val="24"/>
        </w:rPr>
        <w:t xml:space="preserve">, R. </w:t>
      </w:r>
      <w:proofErr w:type="spellStart"/>
      <w:r>
        <w:rPr>
          <w:rFonts w:ascii="Arial" w:hAnsi="Arial" w:cs="Arial"/>
          <w:sz w:val="24"/>
        </w:rPr>
        <w:t>Glaser</w:t>
      </w:r>
      <w:proofErr w:type="spellEnd"/>
      <w:r>
        <w:rPr>
          <w:rFonts w:ascii="Arial" w:hAnsi="Arial" w:cs="Arial"/>
          <w:sz w:val="24"/>
        </w:rPr>
        <w:t>);  que enfatiza la importancia del estudio de los procesos de pensamiento y de la estructura del conocimiento, a través de una metodología experimental. Esta</w:t>
      </w:r>
      <w:r>
        <w:rPr>
          <w:rFonts w:ascii="Arial" w:hAnsi="Arial" w:cs="Arial"/>
          <w:sz w:val="24"/>
        </w:rPr>
        <w:t xml:space="preserve"> teoría buscaba principalmente el desarrollo de la creatividad y de la conducta; el maestro debe permitir a los estudiantes experimentar y reflexionar sobre tópicos definidos de antemano o que emerjan  de las inquietudes de los estudiantes, con un apoyo y </w:t>
      </w:r>
      <w:r>
        <w:rPr>
          <w:rFonts w:ascii="Arial" w:hAnsi="Arial" w:cs="Arial"/>
          <w:sz w:val="24"/>
        </w:rPr>
        <w:t>retroalimentación continuas.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teoría del Aprendizaje significativo (David Ausubel), estima que aprender significa comprender y para ello es indispensable que el maestro diseñe una especie de puentes cognitivos o mecanismos previos, con el fin de que a tr</w:t>
      </w:r>
      <w:r>
        <w:rPr>
          <w:rFonts w:ascii="Arial" w:hAnsi="Arial" w:cs="Arial"/>
          <w:sz w:val="24"/>
        </w:rPr>
        <w:t>avés de la psicología, el alumno ya tenga conocimiento de aquello que se le quiere enseñar para que exista una motivación de aprender.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lo que respecta a la doctrina de las Tendencias Humanistas (Carl Rogers, </w:t>
      </w:r>
      <w:proofErr w:type="spellStart"/>
      <w:r>
        <w:rPr>
          <w:rFonts w:ascii="Arial" w:hAnsi="Arial" w:cs="Arial"/>
          <w:sz w:val="24"/>
        </w:rPr>
        <w:t>Hamachek</w:t>
      </w:r>
      <w:proofErr w:type="spellEnd"/>
      <w:r>
        <w:rPr>
          <w:rFonts w:ascii="Arial" w:hAnsi="Arial" w:cs="Arial"/>
          <w:sz w:val="24"/>
        </w:rPr>
        <w:t xml:space="preserve">, A. </w:t>
      </w:r>
      <w:proofErr w:type="spellStart"/>
      <w:r>
        <w:rPr>
          <w:rFonts w:ascii="Arial" w:hAnsi="Arial" w:cs="Arial"/>
          <w:sz w:val="24"/>
        </w:rPr>
        <w:t>Maslow</w:t>
      </w:r>
      <w:proofErr w:type="spellEnd"/>
      <w:r>
        <w:rPr>
          <w:rFonts w:ascii="Arial" w:hAnsi="Arial" w:cs="Arial"/>
          <w:sz w:val="24"/>
        </w:rPr>
        <w:t xml:space="preserve">), el papel principal del </w:t>
      </w:r>
      <w:r>
        <w:rPr>
          <w:rFonts w:ascii="Arial" w:hAnsi="Arial" w:cs="Arial"/>
          <w:sz w:val="24"/>
        </w:rPr>
        <w:t>docente es el respeto, creando un clima social fundamental y útil para la comunicación libre entre los alumnos y facilitar</w:t>
      </w:r>
      <w:r>
        <w:t xml:space="preserve"> </w:t>
      </w:r>
      <w:r>
        <w:rPr>
          <w:rFonts w:ascii="Arial" w:hAnsi="Arial" w:cs="Arial"/>
          <w:sz w:val="24"/>
        </w:rPr>
        <w:t xml:space="preserve">su capacidad potencial de autorrealización. </w:t>
      </w:r>
      <w:r>
        <w:rPr>
          <w:rFonts w:ascii="Arial" w:hAnsi="Arial" w:cs="Arial"/>
          <w:i/>
          <w:sz w:val="24"/>
        </w:rPr>
        <w:t>“El maestro no debe limitar ni  poner restricciones en la entrega de los materiales pedag</w:t>
      </w:r>
      <w:r>
        <w:rPr>
          <w:rFonts w:ascii="Arial" w:hAnsi="Arial" w:cs="Arial"/>
          <w:i/>
          <w:sz w:val="24"/>
        </w:rPr>
        <w:t>ógicos, más bien debe proporcionarles a los estudiantes, todos los que estén a su alcance”</w:t>
      </w:r>
      <w:r>
        <w:rPr>
          <w:rFonts w:ascii="Arial" w:hAnsi="Arial" w:cs="Arial"/>
          <w:sz w:val="24"/>
        </w:rPr>
        <w:t xml:space="preserve"> (Rogers 1978). Aun cuando en ocasiones se pierda el equilibrio entre la enseñanza y las necesidades individuales.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autores como Lev </w:t>
      </w:r>
      <w:proofErr w:type="spellStart"/>
      <w:r>
        <w:rPr>
          <w:rFonts w:ascii="Arial" w:hAnsi="Arial" w:cs="Arial"/>
          <w:sz w:val="24"/>
        </w:rPr>
        <w:t>Semionivich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Vigotsky</w:t>
      </w:r>
      <w:proofErr w:type="spellEnd"/>
      <w:r>
        <w:rPr>
          <w:rFonts w:ascii="Arial" w:hAnsi="Arial" w:cs="Arial"/>
          <w:sz w:val="24"/>
        </w:rPr>
        <w:t xml:space="preserve">, A. N. </w:t>
      </w:r>
      <w:proofErr w:type="spellStart"/>
      <w:r>
        <w:rPr>
          <w:rFonts w:ascii="Arial" w:hAnsi="Arial" w:cs="Arial"/>
          <w:sz w:val="24"/>
        </w:rPr>
        <w:t>Le</w:t>
      </w:r>
      <w:r>
        <w:rPr>
          <w:rFonts w:ascii="Arial" w:hAnsi="Arial" w:cs="Arial"/>
          <w:sz w:val="24"/>
        </w:rPr>
        <w:t>ontiev</w:t>
      </w:r>
      <w:proofErr w:type="spellEnd"/>
      <w:r>
        <w:rPr>
          <w:rFonts w:ascii="Arial" w:hAnsi="Arial" w:cs="Arial"/>
          <w:sz w:val="24"/>
        </w:rPr>
        <w:t xml:space="preserve">, S. L. Rubinstein, A. R. Luria, V. </w:t>
      </w:r>
      <w:proofErr w:type="spellStart"/>
      <w:r>
        <w:rPr>
          <w:rFonts w:ascii="Arial" w:hAnsi="Arial" w:cs="Arial"/>
          <w:sz w:val="24"/>
        </w:rPr>
        <w:t>Davidov</w:t>
      </w:r>
      <w:proofErr w:type="spellEnd"/>
      <w:r>
        <w:rPr>
          <w:rFonts w:ascii="Arial" w:hAnsi="Arial" w:cs="Arial"/>
          <w:sz w:val="24"/>
        </w:rPr>
        <w:t xml:space="preserve">, P. Ya. </w:t>
      </w:r>
      <w:proofErr w:type="spellStart"/>
      <w:r>
        <w:rPr>
          <w:rFonts w:ascii="Arial" w:hAnsi="Arial" w:cs="Arial"/>
          <w:sz w:val="24"/>
        </w:rPr>
        <w:t>Galperin</w:t>
      </w:r>
      <w:proofErr w:type="spellEnd"/>
      <w:r>
        <w:rPr>
          <w:rFonts w:ascii="Arial" w:hAnsi="Arial" w:cs="Arial"/>
          <w:sz w:val="24"/>
        </w:rPr>
        <w:t xml:space="preserve">, L. </w:t>
      </w:r>
      <w:proofErr w:type="spellStart"/>
      <w:r>
        <w:rPr>
          <w:rFonts w:ascii="Arial" w:hAnsi="Arial" w:cs="Arial"/>
          <w:sz w:val="24"/>
        </w:rPr>
        <w:t>Zankov</w:t>
      </w:r>
      <w:proofErr w:type="spellEnd"/>
      <w:r>
        <w:rPr>
          <w:rFonts w:ascii="Arial" w:hAnsi="Arial" w:cs="Arial"/>
          <w:sz w:val="24"/>
        </w:rPr>
        <w:t xml:space="preserve">, Nina </w:t>
      </w:r>
      <w:proofErr w:type="spellStart"/>
      <w:r>
        <w:rPr>
          <w:rFonts w:ascii="Arial" w:hAnsi="Arial" w:cs="Arial"/>
          <w:sz w:val="24"/>
        </w:rPr>
        <w:t>Talízina</w:t>
      </w:r>
      <w:proofErr w:type="spellEnd"/>
      <w:r>
        <w:rPr>
          <w:rFonts w:ascii="Arial" w:hAnsi="Arial" w:cs="Arial"/>
          <w:sz w:val="24"/>
        </w:rPr>
        <w:t>; se enfocaron en el estudio de un Enfoque Histórico- Cultural o Socio Histórico. En pocas palabras, refieren al conocimiento como una característica esencial de la</w:t>
      </w:r>
      <w:r>
        <w:rPr>
          <w:rFonts w:ascii="Arial" w:hAnsi="Arial" w:cs="Arial"/>
          <w:sz w:val="24"/>
        </w:rPr>
        <w:t xml:space="preserve"> psiquis, y que a lo largo el ser humano va desarrollando para su interacción en sociedad; y no solo esto sino que al estar mediada por los instrumentos, los objetos creados por el </w:t>
      </w:r>
      <w:r>
        <w:rPr>
          <w:rFonts w:ascii="Arial" w:hAnsi="Arial" w:cs="Arial"/>
          <w:sz w:val="24"/>
        </w:rPr>
        <w:lastRenderedPageBreak/>
        <w:t xml:space="preserve">propio hombre con su trabajo, que son intermediarios en esta relación y en </w:t>
      </w:r>
      <w:r>
        <w:rPr>
          <w:rFonts w:ascii="Arial" w:hAnsi="Arial" w:cs="Arial"/>
          <w:sz w:val="24"/>
        </w:rPr>
        <w:t xml:space="preserve">los que él deposita sus capacidades, ayuda en la constitución de la cultura.  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Teoría de la </w:t>
      </w:r>
      <w:proofErr w:type="spellStart"/>
      <w:r>
        <w:rPr>
          <w:rFonts w:ascii="Arial" w:hAnsi="Arial" w:cs="Arial"/>
          <w:sz w:val="24"/>
        </w:rPr>
        <w:t>Modificabilidad</w:t>
      </w:r>
      <w:proofErr w:type="spellEnd"/>
      <w:r>
        <w:rPr>
          <w:rFonts w:ascii="Arial" w:hAnsi="Arial" w:cs="Arial"/>
          <w:sz w:val="24"/>
        </w:rPr>
        <w:t xml:space="preserve"> Estructural Cognitiva (</w:t>
      </w:r>
      <w:proofErr w:type="spellStart"/>
      <w:r>
        <w:rPr>
          <w:rFonts w:ascii="Arial" w:hAnsi="Arial" w:cs="Arial"/>
          <w:sz w:val="24"/>
        </w:rPr>
        <w:t>Reuven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Feuerstein</w:t>
      </w:r>
      <w:proofErr w:type="spellEnd"/>
      <w:r>
        <w:rPr>
          <w:rFonts w:ascii="Arial" w:hAnsi="Arial" w:cs="Arial"/>
          <w:sz w:val="24"/>
        </w:rPr>
        <w:t>); esta considera que el aprendizaje se puede mediar, el estudiante es capaz de modificarse para adaptars</w:t>
      </w:r>
      <w:r>
        <w:rPr>
          <w:rFonts w:ascii="Arial" w:hAnsi="Arial" w:cs="Arial"/>
          <w:sz w:val="24"/>
        </w:rPr>
        <w:t xml:space="preserve">e a las exigencias del medio que le rodea, por ello  </w:t>
      </w:r>
      <w:proofErr w:type="spellStart"/>
      <w:r>
        <w:rPr>
          <w:rFonts w:ascii="Arial" w:hAnsi="Arial" w:cs="Arial"/>
          <w:sz w:val="24"/>
        </w:rPr>
        <w:t>autodescubre</w:t>
      </w:r>
      <w:proofErr w:type="spellEnd"/>
      <w:r>
        <w:rPr>
          <w:rFonts w:ascii="Arial" w:hAnsi="Arial" w:cs="Arial"/>
          <w:sz w:val="24"/>
        </w:rPr>
        <w:t xml:space="preserve"> las cosas, mientras que el profesor es solo un mediador y acompañamiento.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Estas teorías o concepciones, a lo largo de la historia, son interpuestas de manera directa o indirecta en los Model</w:t>
      </w:r>
      <w:r>
        <w:rPr>
          <w:rFonts w:ascii="Arial" w:hAnsi="Arial" w:cs="Arial"/>
          <w:sz w:val="24"/>
        </w:rPr>
        <w:t>os Pedagógicos dentro de los sistemas educativos; a partir de las diversas clasificaciones que los autores les han dado, son un reflejo de estas doctrinas.</w:t>
      </w:r>
    </w:p>
    <w:p w:rsidR="00D23E88" w:rsidRDefault="002B5B11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 los Modelos Pedagógicos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modelo, es la imagen o representación de un conjunto de relaciones que</w:t>
      </w:r>
      <w:r>
        <w:rPr>
          <w:rFonts w:ascii="Arial" w:hAnsi="Arial" w:cs="Arial"/>
          <w:sz w:val="24"/>
        </w:rPr>
        <w:t xml:space="preserve"> definen a un fenómeno, para razonar su entendimiento de forma estructurada; es decir, es una interpretación de lo que se entiende ante una situación. Y representa formulaciones, símbolos, palabras que ayudan para transmitir la idea.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Mientras tanto, la ped</w:t>
      </w:r>
      <w:r>
        <w:rPr>
          <w:rFonts w:ascii="Arial" w:hAnsi="Arial" w:cs="Arial"/>
          <w:sz w:val="24"/>
        </w:rPr>
        <w:t>agogía es la ciencia que estudia la educación como un sistema de influencias organizadas y dirigidas conscientemente.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Entonces, un modelo pedagógico, refiere a la construcción de una representación que interpreta la el contenido de la enseñanza, el desarro</w:t>
      </w:r>
      <w:r>
        <w:rPr>
          <w:rFonts w:ascii="Arial" w:hAnsi="Arial" w:cs="Arial"/>
          <w:sz w:val="24"/>
        </w:rPr>
        <w:t>llo y las características tanto del estudiante como del docente, con el fin de estructurar el fenómeno de “la educación”.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Existen diferentes tipos de modelos:</w:t>
      </w:r>
    </w:p>
    <w:p w:rsidR="00D23E88" w:rsidRDefault="002B5B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centrado en el comportamiento del docente en el aula (propone la identificación de los div</w:t>
      </w:r>
      <w:r>
        <w:rPr>
          <w:rFonts w:ascii="Arial" w:hAnsi="Arial" w:cs="Arial"/>
          <w:sz w:val="24"/>
        </w:rPr>
        <w:t>ersos comportamientos del alumno, para que el docente pueda crear un ambiente agradable para la interacción).</w:t>
      </w:r>
    </w:p>
    <w:p w:rsidR="00D23E88" w:rsidRDefault="002B5B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Modelo centrado en el perfil del maestro (pretende evaluar el desempeño del docente, y constituir el perfil ideal).</w:t>
      </w:r>
    </w:p>
    <w:p w:rsidR="00D23E88" w:rsidRDefault="002B5B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centrado en los resulta</w:t>
      </w:r>
      <w:r>
        <w:rPr>
          <w:rFonts w:ascii="Arial" w:hAnsi="Arial" w:cs="Arial"/>
          <w:sz w:val="24"/>
        </w:rPr>
        <w:t xml:space="preserve">dos obtenidos (se establece en virtud de la comprobación de los aprendizajes).  </w:t>
      </w:r>
    </w:p>
    <w:p w:rsidR="00D23E88" w:rsidRDefault="002B5B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Modelo de contexto, insumo, proceso y producto (es para la evaluación de la calidad de los sistemas educativos). </w:t>
      </w:r>
    </w:p>
    <w:p w:rsidR="00D23E88" w:rsidRDefault="002B5B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Modelo de control total de la calidad </w:t>
      </w:r>
    </w:p>
    <w:p w:rsidR="00D23E88" w:rsidRDefault="002B5B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Modelo de la práctica </w:t>
      </w:r>
      <w:r>
        <w:rPr>
          <w:rFonts w:ascii="Arial" w:hAnsi="Arial" w:cs="Arial"/>
          <w:sz w:val="24"/>
        </w:rPr>
        <w:t>reflexiva (parte del principio causa-efecto para explicar la representación adecuada de la educación).</w:t>
      </w:r>
    </w:p>
    <w:p w:rsidR="00D23E88" w:rsidRDefault="002B5B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didáctico (construcción de lo teórico en una realidad escolar simbólica para mejorar comprensión).</w:t>
      </w:r>
    </w:p>
    <w:p w:rsidR="00D23E88" w:rsidRDefault="002B5B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Diseño didáctico (integrado por un conjunto de </w:t>
      </w:r>
      <w:r>
        <w:rPr>
          <w:rFonts w:ascii="Arial" w:hAnsi="Arial" w:cs="Arial"/>
          <w:sz w:val="24"/>
        </w:rPr>
        <w:t>proyectos de medios de ambiente de aprendizaje en que los sujetos que aprenden pueden elaborar objetiva y subjetivamente importantes tareas de aprendizaje).</w:t>
      </w:r>
    </w:p>
    <w:p w:rsidR="00D23E88" w:rsidRDefault="002B5B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educativo (implica el establecimiento de una política de enseñanza y aprendizaje).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Cabe </w:t>
      </w:r>
      <w:r>
        <w:rPr>
          <w:rFonts w:ascii="Arial" w:hAnsi="Arial" w:cs="Arial"/>
          <w:sz w:val="24"/>
        </w:rPr>
        <w:t>destacar que los modelos pedagógicos han sido clasificados por diversas autorías, con el fin de facilitar la comprensión y ejecución de los mismos.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primera tipificación es la Clásica:</w:t>
      </w:r>
    </w:p>
    <w:p w:rsidR="00D23E88" w:rsidRDefault="002B5B1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Escuela pasiva (Ignacio Loyola), o también llamada tradicionalista; e</w:t>
      </w:r>
      <w:r>
        <w:rPr>
          <w:rFonts w:ascii="Arial" w:hAnsi="Arial" w:cs="Arial"/>
          <w:sz w:val="24"/>
        </w:rPr>
        <w:t>sta se enfoca en el resultado de la influencia entre el maestro, familia, medio social, y estudiante. El estudiante tiene un papel pasivo, en donde solo recibe y reproduce la información que adquiere mediante la utilización de métodos directivos y autorita</w:t>
      </w:r>
      <w:r>
        <w:rPr>
          <w:rFonts w:ascii="Arial" w:hAnsi="Arial" w:cs="Arial"/>
          <w:sz w:val="24"/>
        </w:rPr>
        <w:t>rios.</w:t>
      </w:r>
    </w:p>
    <w:p w:rsidR="00D23E88" w:rsidRDefault="002B5B1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Escuela activa (Paulo Freyre, José A. </w:t>
      </w:r>
      <w:proofErr w:type="spellStart"/>
      <w:r>
        <w:rPr>
          <w:rFonts w:ascii="Arial" w:hAnsi="Arial" w:cs="Arial"/>
          <w:sz w:val="24"/>
        </w:rPr>
        <w:t>Huergo</w:t>
      </w:r>
      <w:proofErr w:type="spellEnd"/>
      <w:r>
        <w:rPr>
          <w:rFonts w:ascii="Arial" w:hAnsi="Arial" w:cs="Arial"/>
          <w:sz w:val="24"/>
        </w:rPr>
        <w:t>, Enrique Pérez Luna), esta concepción es humanista o desarrolladora, en la que los factores principales a estimular es la personalidad del alumno, en particular sus motivaciones; por lo tanto, el docente e</w:t>
      </w:r>
      <w:r>
        <w:rPr>
          <w:rFonts w:ascii="Arial" w:hAnsi="Arial" w:cs="Arial"/>
          <w:sz w:val="24"/>
        </w:rPr>
        <w:t>duca mediante la recreación de la realidad, para crear una participación activa del estudiante y mejorar sus aspiraciones.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Otra manera en que se clasifican, es según el autor E. </w:t>
      </w:r>
      <w:proofErr w:type="spellStart"/>
      <w:r>
        <w:rPr>
          <w:rFonts w:ascii="Arial" w:hAnsi="Arial" w:cs="Arial"/>
          <w:sz w:val="24"/>
        </w:rPr>
        <w:t>Planchard</w:t>
      </w:r>
      <w:proofErr w:type="spellEnd"/>
      <w:r>
        <w:rPr>
          <w:rFonts w:ascii="Arial" w:hAnsi="Arial" w:cs="Arial"/>
          <w:sz w:val="24"/>
        </w:rPr>
        <w:t>:</w:t>
      </w:r>
    </w:p>
    <w:p w:rsidR="00D23E88" w:rsidRDefault="002B5B1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de educación que hace énfasis en los contenidos (Ignacio Loy</w:t>
      </w:r>
      <w:r>
        <w:rPr>
          <w:rFonts w:ascii="Arial" w:hAnsi="Arial" w:cs="Arial"/>
          <w:sz w:val="24"/>
        </w:rPr>
        <w:t>ola), el que se caracteriza por el énfasis en la transmisión de información; en esta la educación es vertical y autoritaria, monologa, y se basa en la existencia clásica de un emisor y un receptor.</w:t>
      </w:r>
    </w:p>
    <w:p w:rsidR="00D23E88" w:rsidRDefault="002B5B1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Modelo de educación que se centra en los efectos (B.F </w:t>
      </w:r>
      <w:r>
        <w:rPr>
          <w:rFonts w:ascii="Arial" w:hAnsi="Arial" w:cs="Arial"/>
          <w:sz w:val="24"/>
        </w:rPr>
        <w:t xml:space="preserve">Skinner), este le otorga gran importancia a la motivación, busca que el profesor a través de sus acciones motive al cambio de la actitud del estudiante, concibiendo así, la retroalimentación en forma de estímulo y sanción, dándole una cierta participación </w:t>
      </w:r>
      <w:r>
        <w:rPr>
          <w:rFonts w:ascii="Arial" w:hAnsi="Arial" w:cs="Arial"/>
          <w:sz w:val="24"/>
        </w:rPr>
        <w:t xml:space="preserve">al alumno, en forma de tareas o ejercicios generalmente repetitivos, buscando la consolidación de hábitos y habilidades.  </w:t>
      </w:r>
    </w:p>
    <w:p w:rsidR="00D23E88" w:rsidRDefault="002B5B1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Modelo de educación que enfatiza el proceso (Enrique Pichón </w:t>
      </w:r>
      <w:proofErr w:type="spellStart"/>
      <w:r>
        <w:rPr>
          <w:rFonts w:ascii="Arial" w:hAnsi="Arial" w:cs="Arial"/>
          <w:sz w:val="24"/>
        </w:rPr>
        <w:t>Riviere</w:t>
      </w:r>
      <w:proofErr w:type="spellEnd"/>
      <w:r>
        <w:rPr>
          <w:rFonts w:ascii="Arial" w:hAnsi="Arial" w:cs="Arial"/>
          <w:sz w:val="24"/>
        </w:rPr>
        <w:t>, Paulo Freyre), concibe la educación como reflexión del hombre pa</w:t>
      </w:r>
      <w:r>
        <w:rPr>
          <w:rFonts w:ascii="Arial" w:hAnsi="Arial" w:cs="Arial"/>
          <w:sz w:val="24"/>
        </w:rPr>
        <w:t>ra ser transformado, por eso enfatiza en el desarrollo personal y social en un contexto grupal, y en la interacción dialéctica con la realidad; por lo que, promueve la participación activa de los alumnos en la ubicación y selección de los contenidos de apr</w:t>
      </w:r>
      <w:r>
        <w:rPr>
          <w:rFonts w:ascii="Arial" w:hAnsi="Arial" w:cs="Arial"/>
          <w:sz w:val="24"/>
        </w:rPr>
        <w:t>endizaje.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clasificación de los modelos pedagógicos, según Rafael Flores Ochoa.</w:t>
      </w:r>
    </w:p>
    <w:p w:rsidR="00D23E88" w:rsidRDefault="002B5B1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Pedagógico Tradicional (basado en la relación vertical maestro alumno, caracterizado por disciplinas y la transmisión de la información, como objetivo principal).</w:t>
      </w:r>
    </w:p>
    <w:p w:rsidR="00D23E88" w:rsidRDefault="002B5B1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</w:t>
      </w:r>
      <w:r>
        <w:rPr>
          <w:rFonts w:ascii="Arial" w:hAnsi="Arial" w:cs="Arial"/>
          <w:sz w:val="24"/>
        </w:rPr>
        <w:t>lo Conductista (emplea el desarrollo de la conducta de los estudiantes; el maestro es intermediario y el ejecutor de lo aprendido es el alumno).</w:t>
      </w:r>
    </w:p>
    <w:p w:rsidR="00D23E88" w:rsidRDefault="002B5B1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Romántico (no existe programación, sino trata de suprimir cualquier obstáculo para la libre expresión, e</w:t>
      </w:r>
      <w:r>
        <w:rPr>
          <w:rFonts w:ascii="Arial" w:hAnsi="Arial" w:cs="Arial"/>
          <w:sz w:val="24"/>
        </w:rPr>
        <w:t>l alumno es quien desarrolla, y el maestro es solo un auxiliar).</w:t>
      </w:r>
    </w:p>
    <w:p w:rsidR="00D23E88" w:rsidRDefault="002B5B1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Desarrollista (el maestro es un estimulador de experiencias, busca la creación de un estudiante investigador, para su desarrollo intelectual).</w:t>
      </w:r>
    </w:p>
    <w:p w:rsidR="00D23E88" w:rsidRDefault="002B5B1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Socialista (busca el desarrollo pl</w:t>
      </w:r>
      <w:r>
        <w:rPr>
          <w:rFonts w:ascii="Arial" w:hAnsi="Arial" w:cs="Arial"/>
          <w:sz w:val="24"/>
        </w:rPr>
        <w:t>eno del individuo, mediante el impulso por el aprendizaje de las ciencias).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Clasificación de los modelos, según Julián de </w:t>
      </w:r>
      <w:proofErr w:type="spellStart"/>
      <w:r>
        <w:rPr>
          <w:rFonts w:ascii="Arial" w:hAnsi="Arial" w:cs="Arial"/>
          <w:sz w:val="24"/>
        </w:rPr>
        <w:t>Zubiría</w:t>
      </w:r>
      <w:proofErr w:type="spellEnd"/>
      <w:r>
        <w:rPr>
          <w:rFonts w:ascii="Arial" w:hAnsi="Arial" w:cs="Arial"/>
          <w:sz w:val="24"/>
        </w:rPr>
        <w:t xml:space="preserve"> Samper:</w:t>
      </w:r>
    </w:p>
    <w:p w:rsidR="00D23E88" w:rsidRDefault="002B5B1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Modelo Pedagógico </w:t>
      </w:r>
      <w:proofErr w:type="spellStart"/>
      <w:r>
        <w:rPr>
          <w:rFonts w:ascii="Arial" w:hAnsi="Arial" w:cs="Arial"/>
          <w:sz w:val="24"/>
        </w:rPr>
        <w:t>Heteroestructurante</w:t>
      </w:r>
      <w:proofErr w:type="spellEnd"/>
      <w:r>
        <w:rPr>
          <w:rFonts w:ascii="Arial" w:hAnsi="Arial" w:cs="Arial"/>
          <w:sz w:val="24"/>
        </w:rPr>
        <w:t xml:space="preserve"> (el docente transmite información, para la ejercitación rutinaria, y el alumno r</w:t>
      </w:r>
      <w:r>
        <w:rPr>
          <w:rFonts w:ascii="Arial" w:hAnsi="Arial" w:cs="Arial"/>
          <w:sz w:val="24"/>
        </w:rPr>
        <w:t>ecibe y participa).</w:t>
      </w:r>
    </w:p>
    <w:p w:rsidR="00D23E88" w:rsidRDefault="002B5B1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Modelo Pedagógico </w:t>
      </w:r>
      <w:proofErr w:type="spellStart"/>
      <w:r>
        <w:rPr>
          <w:rFonts w:ascii="Arial" w:hAnsi="Arial" w:cs="Arial"/>
          <w:sz w:val="24"/>
        </w:rPr>
        <w:t>Autoestructurante</w:t>
      </w:r>
      <w:proofErr w:type="spellEnd"/>
      <w:r>
        <w:rPr>
          <w:rFonts w:ascii="Arial" w:hAnsi="Arial" w:cs="Arial"/>
          <w:sz w:val="24"/>
        </w:rPr>
        <w:t xml:space="preserve"> de la Escuela Activa (busca la socialización y felicidad de niño, fomentando la participación).</w:t>
      </w:r>
    </w:p>
    <w:p w:rsidR="00D23E88" w:rsidRDefault="002B5B1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Modelo Pedagógico </w:t>
      </w:r>
      <w:proofErr w:type="spellStart"/>
      <w:r>
        <w:rPr>
          <w:rFonts w:ascii="Arial" w:hAnsi="Arial" w:cs="Arial"/>
          <w:sz w:val="24"/>
        </w:rPr>
        <w:t>Autoestructurante</w:t>
      </w:r>
      <w:proofErr w:type="spellEnd"/>
      <w:r>
        <w:rPr>
          <w:rFonts w:ascii="Arial" w:hAnsi="Arial" w:cs="Arial"/>
          <w:sz w:val="24"/>
        </w:rPr>
        <w:t xml:space="preserve"> y los Enfoques Constructivistas (es cualitativo, el aprendizaje es m</w:t>
      </w:r>
      <w:r>
        <w:rPr>
          <w:rFonts w:ascii="Arial" w:hAnsi="Arial" w:cs="Arial"/>
          <w:sz w:val="24"/>
        </w:rPr>
        <w:t>ediante la invención del estudiante en laboratorios).</w:t>
      </w:r>
    </w:p>
    <w:p w:rsidR="00D23E88" w:rsidRDefault="002B5B1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Modelo Pedagógico Dialogante (busca la comunicación e interacción entre alumno y maestro, para de esta forma lograr un desarrollo cognitivo, valorativo y </w:t>
      </w:r>
      <w:proofErr w:type="spellStart"/>
      <w:r>
        <w:rPr>
          <w:rFonts w:ascii="Arial" w:hAnsi="Arial" w:cs="Arial"/>
          <w:sz w:val="24"/>
        </w:rPr>
        <w:t>praxiológico</w:t>
      </w:r>
      <w:proofErr w:type="spellEnd"/>
      <w:r>
        <w:rPr>
          <w:rFonts w:ascii="Arial" w:hAnsi="Arial" w:cs="Arial"/>
          <w:sz w:val="24"/>
        </w:rPr>
        <w:t xml:space="preserve"> en el alumno).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último, la clasi</w:t>
      </w:r>
      <w:r>
        <w:rPr>
          <w:rFonts w:ascii="Arial" w:hAnsi="Arial" w:cs="Arial"/>
          <w:sz w:val="24"/>
        </w:rPr>
        <w:t>ficación de los modelos según la Fundación Internacional de Pedagogía Conceptual: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Pedagogías clásicas. 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Pedagogías modernas. 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Pedagogías contemporáneas. 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Pedagogías funcionales. 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Pedagogías estructurales cognitivas. 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Pedagogías </w:t>
      </w:r>
      <w:r>
        <w:rPr>
          <w:rFonts w:ascii="Arial" w:hAnsi="Arial" w:cs="Arial"/>
          <w:sz w:val="24"/>
        </w:rPr>
        <w:t>estructurales cognitivo - afectivas.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Ahora bien otro tipo de pedagogías, es la Enseñanza </w:t>
      </w:r>
      <w:proofErr w:type="spellStart"/>
      <w:r>
        <w:rPr>
          <w:rFonts w:ascii="Arial" w:hAnsi="Arial" w:cs="Arial"/>
          <w:sz w:val="24"/>
        </w:rPr>
        <w:t>Problemica</w:t>
      </w:r>
      <w:proofErr w:type="spellEnd"/>
      <w:r>
        <w:rPr>
          <w:rFonts w:ascii="Arial" w:hAnsi="Arial" w:cs="Arial"/>
          <w:sz w:val="24"/>
        </w:rPr>
        <w:t xml:space="preserve">, que refiere a un sistema didáctico basado en la creación de los conocimientos mediante la búsqueda científica por parte del estudiante. Puede clasificarse </w:t>
      </w:r>
      <w:r>
        <w:rPr>
          <w:rFonts w:ascii="Arial" w:hAnsi="Arial" w:cs="Arial"/>
          <w:sz w:val="24"/>
        </w:rPr>
        <w:t xml:space="preserve">a su vez en exposición </w:t>
      </w:r>
      <w:proofErr w:type="spellStart"/>
      <w:r>
        <w:rPr>
          <w:rFonts w:ascii="Arial" w:hAnsi="Arial" w:cs="Arial"/>
          <w:sz w:val="24"/>
        </w:rPr>
        <w:t>problémica</w:t>
      </w:r>
      <w:proofErr w:type="spellEnd"/>
      <w:r>
        <w:rPr>
          <w:rFonts w:ascii="Arial" w:hAnsi="Arial" w:cs="Arial"/>
          <w:sz w:val="24"/>
        </w:rPr>
        <w:t>, conversación heurística, búsqueda parcial y método investigativo. Otra es la Pedagogía Conceptual que establece que todo acto educativo debe estar basado en un propósito, evaluación, secuencia, didáctica y recursos, con e</w:t>
      </w:r>
      <w:r>
        <w:rPr>
          <w:rFonts w:ascii="Arial" w:hAnsi="Arial" w:cs="Arial"/>
          <w:sz w:val="24"/>
        </w:rPr>
        <w:t>l fin de desarrollar el sistema cognitivo, afectivo y expresivo del ser humano.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En ese mismo sentido, existe la idea de una nueva clasificación de los modelos pedagógicos, esta se resume en que la pedagogía tradicional tiene por objetivo la conservación de</w:t>
      </w:r>
      <w:r>
        <w:rPr>
          <w:rFonts w:ascii="Arial" w:hAnsi="Arial" w:cs="Arial"/>
          <w:sz w:val="24"/>
        </w:rPr>
        <w:t>l orden de las cosas, mediante una transmisión esencial de la información y una recepción por parte del alumno para la reproducción de lo obtenido.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eso se interpone la Escuela Nueva (centra el interés en el desarrollo de las capacidades del estudiante,</w:t>
      </w:r>
      <w:r>
        <w:rPr>
          <w:rFonts w:ascii="Arial" w:hAnsi="Arial" w:cs="Arial"/>
          <w:sz w:val="24"/>
        </w:rPr>
        <w:t xml:space="preserve"> reconociéndolo como un sujeto activo de la enseñanza y dándole un papel importante al alumno por encima del docente, pues se le prepara para que viva en sociedad y desarrolle sus habilidades), así como la Tecnología Educativa (B. F. Skinner, relaciona el </w:t>
      </w:r>
      <w:r>
        <w:rPr>
          <w:rFonts w:ascii="Arial" w:hAnsi="Arial" w:cs="Arial"/>
          <w:sz w:val="24"/>
        </w:rPr>
        <w:t>aprender con la presencia del pensamiento tecnocrático, es decir la utilización de recursos tecnológicos, o a través de juegos didácticos para incentivar la obtención y conservación de conocimiento).</w:t>
      </w:r>
    </w:p>
    <w:p w:rsidR="00D23E88" w:rsidRDefault="002B5B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igual manera se integra la Escuela de Desarrollo Inte</w:t>
      </w:r>
      <w:r>
        <w:rPr>
          <w:rFonts w:ascii="Arial" w:hAnsi="Arial" w:cs="Arial"/>
          <w:sz w:val="24"/>
        </w:rPr>
        <w:t>gral (en la que los autores presentan al docente como un guía de la educación, y al alumno como un protagónico del aprendizaje de conocimiento y capacidades para competir y actuar consciente y críticamente en la toma de decisiones en un contexto siempre ca</w:t>
      </w:r>
      <w:r>
        <w:rPr>
          <w:rFonts w:ascii="Arial" w:hAnsi="Arial" w:cs="Arial"/>
          <w:sz w:val="24"/>
        </w:rPr>
        <w:t xml:space="preserve">mbiante).; y finalmente la </w:t>
      </w:r>
      <w:proofErr w:type="spellStart"/>
      <w:r>
        <w:rPr>
          <w:rFonts w:ascii="Arial" w:hAnsi="Arial" w:cs="Arial"/>
          <w:sz w:val="24"/>
        </w:rPr>
        <w:t>Teopedagogía</w:t>
      </w:r>
      <w:proofErr w:type="spellEnd"/>
      <w:r>
        <w:rPr>
          <w:rFonts w:ascii="Arial" w:hAnsi="Arial" w:cs="Arial"/>
          <w:sz w:val="24"/>
        </w:rPr>
        <w:t xml:space="preserve"> (basada en los ideales bíblicos, para tener una imagen divina de la educación, el docente y el estudiante; la educación ahora refiere como una reconciliación y un proceso de redención).</w:t>
      </w:r>
    </w:p>
    <w:p w:rsidR="00D23E88" w:rsidRDefault="00D23E88">
      <w:pPr>
        <w:spacing w:line="360" w:lineRule="auto"/>
        <w:jc w:val="both"/>
        <w:rPr>
          <w:rFonts w:ascii="Arial" w:hAnsi="Arial" w:cs="Arial"/>
          <w:sz w:val="24"/>
        </w:rPr>
      </w:pPr>
    </w:p>
    <w:sectPr w:rsidR="00D23E88" w:rsidSect="002B5B11">
      <w:pgSz w:w="12240" w:h="15840"/>
      <w:pgMar w:top="1417" w:right="1701" w:bottom="1417" w:left="1701" w:header="708" w:footer="708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2BA8"/>
    <w:multiLevelType w:val="hybridMultilevel"/>
    <w:tmpl w:val="07ACD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F79CE"/>
    <w:multiLevelType w:val="hybridMultilevel"/>
    <w:tmpl w:val="3844EFA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582D56"/>
    <w:multiLevelType w:val="hybridMultilevel"/>
    <w:tmpl w:val="E0E2DE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22366C"/>
    <w:multiLevelType w:val="hybridMultilevel"/>
    <w:tmpl w:val="359CFD1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52436D"/>
    <w:multiLevelType w:val="hybridMultilevel"/>
    <w:tmpl w:val="C45EF3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4906CD"/>
    <w:multiLevelType w:val="hybridMultilevel"/>
    <w:tmpl w:val="46B62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92259"/>
    <w:multiLevelType w:val="hybridMultilevel"/>
    <w:tmpl w:val="C3B824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88"/>
    <w:rsid w:val="002B5B11"/>
    <w:rsid w:val="00D2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4B271-5F18-4BC6-B9D3-219CCEDC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B5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AQUEL3">
    <w:name w:val="RAQUEL 3"/>
    <w:basedOn w:val="Normal"/>
    <w:qFormat/>
    <w:pPr>
      <w:spacing w:line="360" w:lineRule="auto"/>
      <w:jc w:val="center"/>
    </w:pPr>
    <w:rPr>
      <w:rFonts w:ascii="Arial" w:eastAsiaTheme="minorEastAsia" w:hAnsi="Arial" w:cs="Arial"/>
      <w:i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2B5B1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B5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2037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Ayala</dc:creator>
  <cp:lastModifiedBy>daiva ramirez treviño</cp:lastModifiedBy>
  <cp:revision>2</cp:revision>
  <dcterms:created xsi:type="dcterms:W3CDTF">2020-04-04T05:54:00Z</dcterms:created>
  <dcterms:modified xsi:type="dcterms:W3CDTF">2020-04-04T05:54:00Z</dcterms:modified>
</cp:coreProperties>
</file>