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E1DF" w14:textId="77777777" w:rsidR="00A2455D" w:rsidRDefault="00A2455D" w:rsidP="00A2455D">
      <w:pPr>
        <w:jc w:val="center"/>
        <w:rPr>
          <w:b/>
          <w:bCs/>
          <w:sz w:val="24"/>
        </w:rPr>
      </w:pPr>
      <w:r w:rsidRPr="00476BD7">
        <w:rPr>
          <w:b/>
          <w:bCs/>
          <w:sz w:val="24"/>
        </w:rPr>
        <w:t>ESCUELA NORMAL DE EDUCACIÓN PREESCOLAR.</w:t>
      </w:r>
    </w:p>
    <w:p w14:paraId="155908F9" w14:textId="77777777" w:rsidR="00A2455D" w:rsidRDefault="00A2455D" w:rsidP="00A2455D">
      <w:pPr>
        <w:jc w:val="center"/>
        <w:rPr>
          <w:sz w:val="24"/>
        </w:rPr>
      </w:pPr>
      <w:r w:rsidRPr="00476BD7">
        <w:rPr>
          <w:noProof/>
          <w:sz w:val="24"/>
        </w:rPr>
        <w:drawing>
          <wp:inline distT="0" distB="0" distL="0" distR="0" wp14:anchorId="09AC07F5" wp14:editId="27B9F82E">
            <wp:extent cx="775858" cy="959935"/>
            <wp:effectExtent l="0" t="0" r="5715" b="0"/>
            <wp:docPr id="8" name="Picture 2" descr="Resultado de imagen de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de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1" r="16859"/>
                    <a:stretch/>
                  </pic:blipFill>
                  <pic:spPr bwMode="auto">
                    <a:xfrm>
                      <a:off x="0" y="0"/>
                      <a:ext cx="775858" cy="9599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3B9EDBC" w14:textId="77777777" w:rsidR="00A2455D" w:rsidRDefault="00A2455D" w:rsidP="00A2455D">
      <w:pPr>
        <w:jc w:val="center"/>
        <w:rPr>
          <w:b/>
          <w:bCs/>
          <w:sz w:val="24"/>
        </w:rPr>
      </w:pPr>
      <w:r w:rsidRPr="00476BD7">
        <w:rPr>
          <w:b/>
          <w:bCs/>
          <w:sz w:val="24"/>
        </w:rPr>
        <w:t>CICLO ESCOLAR 2019-2020</w:t>
      </w:r>
    </w:p>
    <w:p w14:paraId="0F52109F" w14:textId="77777777" w:rsidR="0097628A" w:rsidRPr="00476BD7" w:rsidRDefault="0097628A" w:rsidP="00A2455D">
      <w:pPr>
        <w:jc w:val="center"/>
        <w:rPr>
          <w:sz w:val="24"/>
        </w:rPr>
      </w:pPr>
    </w:p>
    <w:p w14:paraId="5EE1FE64" w14:textId="488B8AC4" w:rsidR="00A2455D" w:rsidRPr="00476BD7" w:rsidRDefault="00A2455D" w:rsidP="00A2455D">
      <w:pPr>
        <w:jc w:val="center"/>
        <w:rPr>
          <w:sz w:val="24"/>
        </w:rPr>
      </w:pPr>
      <w:r w:rsidRPr="00476BD7">
        <w:rPr>
          <w:b/>
          <w:bCs/>
          <w:sz w:val="24"/>
        </w:rPr>
        <w:t>Curso:</w:t>
      </w:r>
      <w:r w:rsidR="0097628A">
        <w:rPr>
          <w:sz w:val="24"/>
        </w:rPr>
        <w:t xml:space="preserve"> Modelos pedagógicos.</w:t>
      </w:r>
    </w:p>
    <w:p w14:paraId="1EE92BE8" w14:textId="77777777" w:rsidR="00A2455D" w:rsidRPr="00476BD7" w:rsidRDefault="00A2455D" w:rsidP="00A2455D">
      <w:pPr>
        <w:jc w:val="center"/>
        <w:rPr>
          <w:sz w:val="24"/>
        </w:rPr>
      </w:pPr>
      <w:r w:rsidRPr="00476BD7">
        <w:rPr>
          <w:sz w:val="24"/>
        </w:rPr>
        <w:t>Cuarto semestre, Sección B°.</w:t>
      </w:r>
    </w:p>
    <w:p w14:paraId="72461422" w14:textId="1D4F4E1D" w:rsidR="00A2455D" w:rsidRDefault="00A2455D" w:rsidP="00A2455D">
      <w:pPr>
        <w:jc w:val="center"/>
        <w:rPr>
          <w:sz w:val="24"/>
        </w:rPr>
      </w:pPr>
      <w:r>
        <w:rPr>
          <w:b/>
          <w:bCs/>
          <w:sz w:val="24"/>
        </w:rPr>
        <w:t>Maestro</w:t>
      </w:r>
      <w:r w:rsidRPr="00476BD7">
        <w:rPr>
          <w:b/>
          <w:bCs/>
          <w:sz w:val="24"/>
        </w:rPr>
        <w:t>:</w:t>
      </w:r>
      <w:r>
        <w:rPr>
          <w:sz w:val="24"/>
        </w:rPr>
        <w:t xml:space="preserve"> Narciso Rodríguez Espinosa.</w:t>
      </w:r>
    </w:p>
    <w:p w14:paraId="057F46AE" w14:textId="4222042F" w:rsidR="00A2455D" w:rsidRDefault="00A2455D" w:rsidP="00A2455D">
      <w:pPr>
        <w:jc w:val="center"/>
        <w:rPr>
          <w:b/>
          <w:sz w:val="24"/>
        </w:rPr>
      </w:pPr>
      <w:r>
        <w:rPr>
          <w:b/>
          <w:sz w:val="24"/>
        </w:rPr>
        <w:t>Resumen Unidad I Y II</w:t>
      </w:r>
      <w:r w:rsidRPr="00476BD7">
        <w:rPr>
          <w:b/>
          <w:sz w:val="24"/>
        </w:rPr>
        <w:t xml:space="preserve">. </w:t>
      </w:r>
    </w:p>
    <w:p w14:paraId="2C576CBA" w14:textId="77777777" w:rsidR="0097628A" w:rsidRDefault="0097628A" w:rsidP="00A2455D">
      <w:pPr>
        <w:jc w:val="center"/>
        <w:rPr>
          <w:b/>
          <w:sz w:val="24"/>
        </w:rPr>
      </w:pPr>
    </w:p>
    <w:p w14:paraId="7EC72B18" w14:textId="00877D95" w:rsidR="00A2455D" w:rsidRDefault="0097628A" w:rsidP="00A2455D">
      <w:pPr>
        <w:rPr>
          <w:b/>
          <w:sz w:val="24"/>
        </w:rPr>
      </w:pPr>
      <w:r>
        <w:rPr>
          <w:b/>
          <w:sz w:val="24"/>
        </w:rPr>
        <w:t>Unidad I</w:t>
      </w:r>
      <w:r w:rsidR="00A2455D">
        <w:rPr>
          <w:b/>
          <w:sz w:val="24"/>
        </w:rPr>
        <w:t xml:space="preserve">: </w:t>
      </w:r>
      <w:r w:rsidRPr="0097628A">
        <w:rPr>
          <w:sz w:val="24"/>
        </w:rPr>
        <w:t>Entender, orientar  y dirigir la educación entre tradición y la innovación.</w:t>
      </w:r>
      <w:r>
        <w:rPr>
          <w:b/>
          <w:sz w:val="24"/>
        </w:rPr>
        <w:t xml:space="preserve"> </w:t>
      </w:r>
    </w:p>
    <w:p w14:paraId="39CD262A" w14:textId="77777777" w:rsidR="00A2455D" w:rsidRDefault="00A2455D" w:rsidP="00A2455D">
      <w:pPr>
        <w:rPr>
          <w:sz w:val="24"/>
        </w:rPr>
      </w:pPr>
      <w:r>
        <w:rPr>
          <w:b/>
          <w:sz w:val="24"/>
        </w:rPr>
        <w:t xml:space="preserve">Competencias: </w:t>
      </w:r>
      <w:r w:rsidRPr="00A32E11">
        <w:rPr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30F2E826" w14:textId="77777777" w:rsidR="0097628A" w:rsidRDefault="0097628A" w:rsidP="00A2455D">
      <w:pPr>
        <w:jc w:val="center"/>
        <w:rPr>
          <w:b/>
          <w:sz w:val="24"/>
        </w:rPr>
      </w:pPr>
    </w:p>
    <w:p w14:paraId="71C0C5B4" w14:textId="77777777" w:rsidR="0097628A" w:rsidRDefault="0097628A" w:rsidP="00A2455D">
      <w:pPr>
        <w:jc w:val="center"/>
        <w:rPr>
          <w:b/>
          <w:sz w:val="24"/>
        </w:rPr>
      </w:pPr>
    </w:p>
    <w:p w14:paraId="0E3DE936" w14:textId="77777777" w:rsidR="00A2455D" w:rsidRDefault="00A2455D" w:rsidP="00A2455D">
      <w:pPr>
        <w:jc w:val="center"/>
        <w:rPr>
          <w:sz w:val="24"/>
        </w:rPr>
      </w:pPr>
      <w:r w:rsidRPr="00A32E11">
        <w:rPr>
          <w:b/>
          <w:sz w:val="24"/>
        </w:rPr>
        <w:t xml:space="preserve">Presentado por: </w:t>
      </w:r>
      <w:r w:rsidRPr="00A32E11">
        <w:rPr>
          <w:sz w:val="24"/>
        </w:rPr>
        <w:t>Guadalupe Lizbeth Horta Almaguer. #7.</w:t>
      </w:r>
    </w:p>
    <w:p w14:paraId="782868D2" w14:textId="77777777" w:rsidR="00A2455D" w:rsidRDefault="00A2455D" w:rsidP="00A2455D">
      <w:pPr>
        <w:jc w:val="center"/>
        <w:rPr>
          <w:sz w:val="24"/>
        </w:rPr>
      </w:pPr>
    </w:p>
    <w:p w14:paraId="414A46EF" w14:textId="77777777" w:rsidR="00A2455D" w:rsidRDefault="00A2455D" w:rsidP="00A2455D">
      <w:pPr>
        <w:jc w:val="center"/>
        <w:rPr>
          <w:sz w:val="24"/>
        </w:rPr>
      </w:pPr>
    </w:p>
    <w:p w14:paraId="59902866" w14:textId="77777777" w:rsidR="00A2455D" w:rsidRDefault="00A2455D" w:rsidP="00A2455D">
      <w:pPr>
        <w:jc w:val="center"/>
        <w:rPr>
          <w:sz w:val="24"/>
        </w:rPr>
      </w:pPr>
    </w:p>
    <w:p w14:paraId="0A6AA846" w14:textId="77777777" w:rsidR="00A2455D" w:rsidRDefault="00A2455D" w:rsidP="00A2455D">
      <w:pPr>
        <w:jc w:val="center"/>
        <w:rPr>
          <w:sz w:val="24"/>
        </w:rPr>
      </w:pPr>
    </w:p>
    <w:p w14:paraId="38C64964" w14:textId="77777777" w:rsidR="00A2455D" w:rsidRDefault="00A2455D" w:rsidP="00A2455D">
      <w:pPr>
        <w:jc w:val="center"/>
        <w:rPr>
          <w:sz w:val="24"/>
        </w:rPr>
      </w:pPr>
    </w:p>
    <w:p w14:paraId="29FA5181" w14:textId="77777777" w:rsidR="00A2455D" w:rsidRDefault="00A2455D" w:rsidP="00A2455D">
      <w:pPr>
        <w:jc w:val="center"/>
        <w:rPr>
          <w:sz w:val="24"/>
        </w:rPr>
      </w:pPr>
    </w:p>
    <w:p w14:paraId="031582FB" w14:textId="77777777" w:rsidR="00A2455D" w:rsidRDefault="00A2455D" w:rsidP="00A2455D">
      <w:pPr>
        <w:jc w:val="center"/>
        <w:rPr>
          <w:sz w:val="24"/>
        </w:rPr>
      </w:pPr>
    </w:p>
    <w:p w14:paraId="6B4E84BD" w14:textId="77777777" w:rsidR="00A2455D" w:rsidRDefault="00A2455D" w:rsidP="00A2455D">
      <w:pPr>
        <w:jc w:val="center"/>
        <w:rPr>
          <w:sz w:val="24"/>
        </w:rPr>
      </w:pPr>
    </w:p>
    <w:p w14:paraId="3E473149" w14:textId="77777777" w:rsidR="00A2455D" w:rsidRDefault="00A2455D" w:rsidP="00A2455D">
      <w:pPr>
        <w:jc w:val="center"/>
        <w:rPr>
          <w:sz w:val="24"/>
        </w:rPr>
      </w:pPr>
    </w:p>
    <w:p w14:paraId="4C3A9A35" w14:textId="77777777" w:rsidR="00A2455D" w:rsidRDefault="00A2455D" w:rsidP="00A2455D">
      <w:pPr>
        <w:jc w:val="center"/>
        <w:rPr>
          <w:sz w:val="24"/>
        </w:rPr>
      </w:pPr>
    </w:p>
    <w:p w14:paraId="4A95552E" w14:textId="77777777" w:rsidR="0097628A" w:rsidRDefault="0097628A" w:rsidP="00A2455D">
      <w:pPr>
        <w:rPr>
          <w:sz w:val="24"/>
        </w:rPr>
      </w:pPr>
    </w:p>
    <w:p w14:paraId="5DF1A624" w14:textId="77777777" w:rsidR="0097628A" w:rsidRDefault="0097628A" w:rsidP="00A2455D">
      <w:pPr>
        <w:rPr>
          <w:sz w:val="24"/>
        </w:rPr>
      </w:pPr>
    </w:p>
    <w:p w14:paraId="1A7FAA84" w14:textId="77777777" w:rsidR="0097628A" w:rsidRDefault="0097628A" w:rsidP="00A2455D">
      <w:pPr>
        <w:rPr>
          <w:sz w:val="24"/>
        </w:rPr>
      </w:pPr>
    </w:p>
    <w:p w14:paraId="2EBD51F6" w14:textId="77777777" w:rsidR="0097628A" w:rsidRDefault="0097628A" w:rsidP="00A2455D">
      <w:pPr>
        <w:rPr>
          <w:sz w:val="24"/>
        </w:rPr>
      </w:pPr>
    </w:p>
    <w:p w14:paraId="2FFE1333" w14:textId="77777777" w:rsidR="0097628A" w:rsidRDefault="0097628A" w:rsidP="00A2455D">
      <w:pPr>
        <w:rPr>
          <w:sz w:val="24"/>
        </w:rPr>
      </w:pPr>
    </w:p>
    <w:p w14:paraId="41335448" w14:textId="77777777" w:rsidR="0097628A" w:rsidRDefault="0097628A" w:rsidP="00A2455D">
      <w:pPr>
        <w:rPr>
          <w:sz w:val="24"/>
        </w:rPr>
      </w:pPr>
    </w:p>
    <w:p w14:paraId="6935364E" w14:textId="77777777" w:rsidR="0097628A" w:rsidRDefault="0097628A" w:rsidP="00A2455D">
      <w:pPr>
        <w:rPr>
          <w:sz w:val="24"/>
        </w:rPr>
      </w:pPr>
    </w:p>
    <w:p w14:paraId="39713A9C" w14:textId="77777777" w:rsidR="0097628A" w:rsidRDefault="0097628A" w:rsidP="00A2455D">
      <w:pPr>
        <w:rPr>
          <w:sz w:val="24"/>
        </w:rPr>
      </w:pPr>
    </w:p>
    <w:p w14:paraId="47E23835" w14:textId="77777777" w:rsidR="0097628A" w:rsidRDefault="0097628A" w:rsidP="00A2455D">
      <w:pPr>
        <w:rPr>
          <w:sz w:val="24"/>
        </w:rPr>
      </w:pPr>
    </w:p>
    <w:p w14:paraId="4C93124F" w14:textId="77777777" w:rsidR="0097628A" w:rsidRDefault="0097628A" w:rsidP="00A2455D">
      <w:pPr>
        <w:rPr>
          <w:sz w:val="24"/>
        </w:rPr>
      </w:pPr>
    </w:p>
    <w:p w14:paraId="41323E5C" w14:textId="77777777" w:rsidR="0097628A" w:rsidRDefault="0097628A" w:rsidP="00A2455D">
      <w:pPr>
        <w:rPr>
          <w:sz w:val="24"/>
        </w:rPr>
      </w:pPr>
    </w:p>
    <w:p w14:paraId="3F8F2B36" w14:textId="77777777" w:rsidR="0097628A" w:rsidRDefault="0097628A" w:rsidP="00A2455D">
      <w:pPr>
        <w:rPr>
          <w:sz w:val="24"/>
        </w:rPr>
      </w:pPr>
    </w:p>
    <w:p w14:paraId="72797DA5" w14:textId="77777777" w:rsidR="0097628A" w:rsidRDefault="0097628A" w:rsidP="00A2455D">
      <w:pPr>
        <w:rPr>
          <w:sz w:val="24"/>
        </w:rPr>
      </w:pPr>
    </w:p>
    <w:p w14:paraId="7F3AB12D" w14:textId="77777777" w:rsidR="00A2455D" w:rsidRPr="00A32E11" w:rsidRDefault="00A2455D" w:rsidP="00A2455D">
      <w:pPr>
        <w:rPr>
          <w:b/>
          <w:sz w:val="24"/>
        </w:rPr>
      </w:pPr>
      <w:r>
        <w:rPr>
          <w:sz w:val="24"/>
        </w:rPr>
        <w:t>Saltillo, Coahuila.                                                                             02/04/2020.</w:t>
      </w:r>
    </w:p>
    <w:p w14:paraId="7D0CE9E3" w14:textId="77777777" w:rsidR="00EF1BC5" w:rsidRDefault="00EF1BC5">
      <w:pPr>
        <w:spacing w:before="240" w:after="240"/>
        <w:jc w:val="center"/>
        <w:rPr>
          <w:b/>
          <w:sz w:val="24"/>
          <w:szCs w:val="24"/>
        </w:rPr>
      </w:pPr>
    </w:p>
    <w:p w14:paraId="01F28E5B" w14:textId="4122A446" w:rsidR="00EF1BC5" w:rsidRDefault="00EF1BC5">
      <w:pPr>
        <w:rPr>
          <w:b/>
          <w:sz w:val="24"/>
          <w:szCs w:val="24"/>
        </w:rPr>
      </w:pPr>
    </w:p>
    <w:p w14:paraId="00000001" w14:textId="73759C1A" w:rsidR="002A6DD8" w:rsidRPr="00EF1BC5" w:rsidRDefault="0097628A">
      <w:pPr>
        <w:spacing w:before="240" w:after="240"/>
        <w:jc w:val="center"/>
        <w:rPr>
          <w:b/>
          <w:sz w:val="28"/>
          <w:szCs w:val="24"/>
        </w:rPr>
      </w:pPr>
      <w:r w:rsidRPr="00EF1BC5">
        <w:rPr>
          <w:b/>
          <w:sz w:val="28"/>
          <w:szCs w:val="24"/>
        </w:rPr>
        <w:t xml:space="preserve">IMPLICACIONES DE LAS TEORÍAS DEL APRENDIZAJE EN LOS MODELOS PEDAGÓGICOS. </w:t>
      </w:r>
    </w:p>
    <w:p w14:paraId="514BE4BE" w14:textId="77777777" w:rsidR="00EF1BC5" w:rsidRPr="00EF1BC5" w:rsidRDefault="00EF1BC5" w:rsidP="00EF1BC5">
      <w:pPr>
        <w:jc w:val="center"/>
        <w:rPr>
          <w:b/>
          <w:sz w:val="24"/>
          <w:szCs w:val="24"/>
        </w:rPr>
      </w:pPr>
    </w:p>
    <w:p w14:paraId="00000002" w14:textId="77777777" w:rsidR="002A6DD8" w:rsidRPr="00EF1BC5" w:rsidRDefault="0097628A" w:rsidP="00EF1BC5">
      <w:pPr>
        <w:jc w:val="center"/>
        <w:rPr>
          <w:b/>
          <w:sz w:val="24"/>
          <w:szCs w:val="24"/>
        </w:rPr>
      </w:pPr>
      <w:r w:rsidRPr="00EF1BC5">
        <w:rPr>
          <w:b/>
          <w:sz w:val="24"/>
          <w:szCs w:val="24"/>
          <w:highlight w:val="yellow"/>
        </w:rPr>
        <w:t>1.1. EL CONDUCTISMO (Skinner).</w:t>
      </w:r>
      <w:r w:rsidRPr="00EF1BC5">
        <w:rPr>
          <w:b/>
          <w:sz w:val="24"/>
          <w:szCs w:val="24"/>
        </w:rPr>
        <w:t xml:space="preserve"> </w:t>
      </w:r>
    </w:p>
    <w:p w14:paraId="00000003" w14:textId="77777777" w:rsidR="002A6DD8" w:rsidRPr="00EF1BC5" w:rsidRDefault="002A6DD8" w:rsidP="00EF1BC5">
      <w:pPr>
        <w:rPr>
          <w:sz w:val="24"/>
          <w:szCs w:val="24"/>
        </w:rPr>
      </w:pPr>
    </w:p>
    <w:p w14:paraId="00000004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Las investigaciones sobre el comportamiento animal hicieron pensar que el aprendizaje era una respuesta que se producía ante un determinado estímulo. </w:t>
      </w:r>
    </w:p>
    <w:p w14:paraId="00000005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La repetición era la garantía para aprender y se obtenía más rendimiento. </w:t>
      </w:r>
    </w:p>
    <w:p w14:paraId="00000006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La concepción del aprendizaje </w:t>
      </w:r>
      <w:r w:rsidRPr="00EF1BC5">
        <w:rPr>
          <w:sz w:val="24"/>
          <w:szCs w:val="24"/>
        </w:rPr>
        <w:t xml:space="preserve">está asociada al esquema de estímulo-respuesta. </w:t>
      </w:r>
    </w:p>
    <w:p w14:paraId="00000007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Para los años 40 fueron hegemónicos para esta concepción. </w:t>
      </w:r>
    </w:p>
    <w:p w14:paraId="00000008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El trabajo del maestro consiste en desarrollar una adecuada serie de arreglos de reforzamiento para enseñar. </w:t>
      </w:r>
    </w:p>
    <w:p w14:paraId="00000009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El maestro puede verse como un ingenie</w:t>
      </w:r>
      <w:r w:rsidRPr="00EF1BC5">
        <w:rPr>
          <w:sz w:val="24"/>
          <w:szCs w:val="24"/>
        </w:rPr>
        <w:t>ro educacional y un administrador de contingencias.</w:t>
      </w:r>
    </w:p>
    <w:p w14:paraId="0000000A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Un maestro eficaz debe de ser capaz de manejar hábilmente los recursos tecnológicos conductuales. </w:t>
      </w:r>
    </w:p>
    <w:p w14:paraId="0000000B" w14:textId="77777777" w:rsidR="002A6DD8" w:rsidRPr="00EF1BC5" w:rsidRDefault="0097628A" w:rsidP="00EF1BC5">
      <w:pPr>
        <w:numPr>
          <w:ilvl w:val="0"/>
          <w:numId w:val="1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El profesor es un trasmisor de conocimientos. </w:t>
      </w:r>
    </w:p>
    <w:p w14:paraId="0000000C" w14:textId="77777777" w:rsidR="002A6DD8" w:rsidRPr="00EF1BC5" w:rsidRDefault="002A6DD8" w:rsidP="00EF1BC5">
      <w:pPr>
        <w:rPr>
          <w:b/>
          <w:sz w:val="24"/>
          <w:szCs w:val="24"/>
        </w:rPr>
      </w:pPr>
    </w:p>
    <w:p w14:paraId="0000000D" w14:textId="77777777" w:rsidR="002A6DD8" w:rsidRPr="00EF1BC5" w:rsidRDefault="0097628A" w:rsidP="00EF1BC5">
      <w:pPr>
        <w:jc w:val="center"/>
        <w:rPr>
          <w:b/>
          <w:sz w:val="24"/>
          <w:szCs w:val="24"/>
        </w:rPr>
      </w:pPr>
      <w:r w:rsidRPr="00EF1BC5">
        <w:rPr>
          <w:b/>
          <w:sz w:val="24"/>
          <w:szCs w:val="24"/>
          <w:highlight w:val="green"/>
        </w:rPr>
        <w:t>1.2 LAS TEORÍAS CONSTRUCTIVISTAS (Piaget).</w:t>
      </w:r>
      <w:r w:rsidRPr="00EF1BC5">
        <w:rPr>
          <w:b/>
          <w:sz w:val="24"/>
          <w:szCs w:val="24"/>
        </w:rPr>
        <w:t xml:space="preserve"> </w:t>
      </w:r>
    </w:p>
    <w:p w14:paraId="0000000E" w14:textId="77777777" w:rsidR="002A6DD8" w:rsidRPr="00EF1BC5" w:rsidRDefault="002A6DD8" w:rsidP="00EF1BC5">
      <w:pPr>
        <w:jc w:val="both"/>
        <w:rPr>
          <w:b/>
          <w:sz w:val="24"/>
          <w:szCs w:val="24"/>
        </w:rPr>
      </w:pPr>
    </w:p>
    <w:p w14:paraId="0000000F" w14:textId="77777777" w:rsidR="002A6DD8" w:rsidRPr="00EF1BC5" w:rsidRDefault="0097628A" w:rsidP="00EF1BC5">
      <w:pPr>
        <w:numPr>
          <w:ilvl w:val="0"/>
          <w:numId w:val="13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aproximac</w:t>
      </w:r>
      <w:r w:rsidRPr="00EF1BC5">
        <w:rPr>
          <w:sz w:val="24"/>
          <w:szCs w:val="24"/>
        </w:rPr>
        <w:t xml:space="preserve">ión psicogenética en el maestro  es  un promotor del desarrollo y de la autonomía de los estudiantes. </w:t>
      </w:r>
    </w:p>
    <w:p w14:paraId="00000010" w14:textId="77777777" w:rsidR="002A6DD8" w:rsidRPr="00EF1BC5" w:rsidRDefault="0097628A" w:rsidP="00EF1BC5">
      <w:pPr>
        <w:numPr>
          <w:ilvl w:val="0"/>
          <w:numId w:val="13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Su papel fundamental consiste en promover una atmósfera de reciprocidad, de respeto  y  autoconfianza. </w:t>
      </w:r>
    </w:p>
    <w:p w14:paraId="00000011" w14:textId="77777777" w:rsidR="002A6DD8" w:rsidRPr="00EF1BC5" w:rsidRDefault="0097628A" w:rsidP="00EF1BC5">
      <w:pPr>
        <w:numPr>
          <w:ilvl w:val="0"/>
          <w:numId w:val="13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Existen dos tipos de sanciones:   las  sanciones </w:t>
      </w:r>
      <w:r w:rsidRPr="00EF1BC5">
        <w:rPr>
          <w:sz w:val="24"/>
          <w:szCs w:val="24"/>
        </w:rPr>
        <w:t xml:space="preserve"> expiatorias  y  las  sanciones   por reciprocidad.</w:t>
      </w:r>
    </w:p>
    <w:p w14:paraId="00000012" w14:textId="77777777" w:rsidR="002A6DD8" w:rsidRPr="00EF1BC5" w:rsidRDefault="0097628A" w:rsidP="00EF1BC5">
      <w:pPr>
        <w:numPr>
          <w:ilvl w:val="0"/>
          <w:numId w:val="13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Las sanciones por expiación, son aquellas donde  no existe una relación lógica entre la acción a ser sancionada. </w:t>
      </w:r>
    </w:p>
    <w:p w14:paraId="00000013" w14:textId="77777777" w:rsidR="002A6DD8" w:rsidRPr="00EF1BC5" w:rsidRDefault="0097628A" w:rsidP="00EF1BC5">
      <w:pPr>
        <w:numPr>
          <w:ilvl w:val="0"/>
          <w:numId w:val="13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Las sanción esto es, el vínculo es totalmente arbitrario e  impuesto por una persona con a</w:t>
      </w:r>
      <w:r w:rsidRPr="00EF1BC5">
        <w:rPr>
          <w:sz w:val="24"/>
          <w:szCs w:val="24"/>
        </w:rPr>
        <w:t>utoridad.</w:t>
      </w:r>
    </w:p>
    <w:p w14:paraId="00000014" w14:textId="77777777" w:rsidR="002A6DD8" w:rsidRPr="00EF1BC5" w:rsidRDefault="0097628A" w:rsidP="00EF1BC5">
      <w:pPr>
        <w:numPr>
          <w:ilvl w:val="0"/>
          <w:numId w:val="13"/>
        </w:numPr>
        <w:spacing w:after="200"/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 Respecto a la formación docente es importante también ser   congruente con  la  posición  constructivista. </w:t>
      </w:r>
    </w:p>
    <w:p w14:paraId="00000015" w14:textId="3AB06B1E" w:rsidR="002A6DD8" w:rsidRPr="00EF1BC5" w:rsidRDefault="0097628A" w:rsidP="00EF1BC5">
      <w:pPr>
        <w:numPr>
          <w:ilvl w:val="0"/>
          <w:numId w:val="13"/>
        </w:numPr>
        <w:spacing w:after="200"/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denominación de constructivismo se agrup</w:t>
      </w:r>
      <w:r w:rsidR="00EF1BC5" w:rsidRPr="00EF1BC5">
        <w:rPr>
          <w:sz w:val="24"/>
          <w:szCs w:val="24"/>
        </w:rPr>
        <w:t>an diversas tendencias, escuelas</w:t>
      </w:r>
      <w:r w:rsidRPr="00EF1BC5">
        <w:rPr>
          <w:sz w:val="24"/>
          <w:szCs w:val="24"/>
        </w:rPr>
        <w:t xml:space="preserve"> psicológicas, modelos pedagógicos, corrientes y prácticas edu</w:t>
      </w:r>
      <w:r w:rsidRPr="00EF1BC5">
        <w:rPr>
          <w:sz w:val="24"/>
          <w:szCs w:val="24"/>
        </w:rPr>
        <w:t xml:space="preserve">cativas.  </w:t>
      </w:r>
    </w:p>
    <w:p w14:paraId="00000016" w14:textId="77777777" w:rsidR="002A6DD8" w:rsidRPr="00EF1BC5" w:rsidRDefault="0097628A" w:rsidP="00EF1BC5">
      <w:pPr>
        <w:numPr>
          <w:ilvl w:val="0"/>
          <w:numId w:val="13"/>
        </w:numPr>
        <w:spacing w:after="200"/>
        <w:jc w:val="both"/>
        <w:rPr>
          <w:sz w:val="24"/>
          <w:szCs w:val="24"/>
        </w:rPr>
      </w:pPr>
      <w:r w:rsidRPr="00EF1BC5">
        <w:rPr>
          <w:sz w:val="24"/>
          <w:szCs w:val="24"/>
        </w:rPr>
        <w:lastRenderedPageBreak/>
        <w:t xml:space="preserve">En estas aplicaciones el maestro tiene la función de orientador, facilitador del aprendizaje, pues a partir del conocimiento de las características intelectuales del niño en cada período. </w:t>
      </w:r>
    </w:p>
    <w:p w14:paraId="00000017" w14:textId="77777777" w:rsidR="002A6DD8" w:rsidRPr="00EF1BC5" w:rsidRDefault="002A6DD8" w:rsidP="00EF1BC5">
      <w:pPr>
        <w:rPr>
          <w:sz w:val="24"/>
          <w:szCs w:val="24"/>
        </w:rPr>
      </w:pPr>
    </w:p>
    <w:p w14:paraId="00000018" w14:textId="77777777" w:rsidR="002A6DD8" w:rsidRPr="00EF1BC5" w:rsidRDefault="0097628A" w:rsidP="00EF1BC5">
      <w:pPr>
        <w:jc w:val="center"/>
        <w:rPr>
          <w:rFonts w:eastAsia="Calibri"/>
          <w:sz w:val="24"/>
          <w:szCs w:val="24"/>
        </w:rPr>
      </w:pPr>
      <w:r w:rsidRPr="00EF1BC5">
        <w:rPr>
          <w:b/>
          <w:sz w:val="24"/>
          <w:szCs w:val="24"/>
          <w:highlight w:val="cyan"/>
        </w:rPr>
        <w:t>1.3 LA PSICOLOGÍA COGNITIVA CONTEMPORÁNEA (Jerome Brune</w:t>
      </w:r>
      <w:r w:rsidRPr="00EF1BC5">
        <w:rPr>
          <w:b/>
          <w:sz w:val="24"/>
          <w:szCs w:val="24"/>
          <w:highlight w:val="cyan"/>
        </w:rPr>
        <w:t>r, David Ausubel, Robert Sternberg, R. Glaser)</w:t>
      </w:r>
      <w:r w:rsidRPr="00EF1BC5">
        <w:rPr>
          <w:rFonts w:eastAsia="Calibri"/>
          <w:sz w:val="24"/>
          <w:szCs w:val="24"/>
        </w:rPr>
        <w:t xml:space="preserve"> </w:t>
      </w:r>
    </w:p>
    <w:p w14:paraId="00000019" w14:textId="77777777" w:rsidR="002A6DD8" w:rsidRPr="00EF1BC5" w:rsidRDefault="002A6DD8" w:rsidP="00EF1BC5">
      <w:pPr>
        <w:rPr>
          <w:b/>
          <w:sz w:val="24"/>
          <w:szCs w:val="24"/>
        </w:rPr>
      </w:pPr>
    </w:p>
    <w:p w14:paraId="0000001A" w14:textId="77777777" w:rsidR="002A6DD8" w:rsidRPr="00EF1BC5" w:rsidRDefault="002A6DD8" w:rsidP="00EF1BC5">
      <w:pPr>
        <w:rPr>
          <w:sz w:val="24"/>
          <w:szCs w:val="24"/>
        </w:rPr>
      </w:pPr>
    </w:p>
    <w:p w14:paraId="0000001B" w14:textId="77777777" w:rsidR="002A6DD8" w:rsidRPr="00EF1BC5" w:rsidRDefault="002A6DD8" w:rsidP="00EF1BC5">
      <w:pPr>
        <w:rPr>
          <w:sz w:val="24"/>
          <w:szCs w:val="24"/>
        </w:rPr>
      </w:pPr>
    </w:p>
    <w:p w14:paraId="0000001C" w14:textId="77777777" w:rsidR="002A6DD8" w:rsidRPr="00EF1BC5" w:rsidRDefault="0097628A" w:rsidP="00EF1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Después de la Segunda Guerra mundial, el gigantesco avance de la tecnología computacional en particular y de la ciencia en general se convirtió en un estímulo. </w:t>
      </w:r>
    </w:p>
    <w:p w14:paraId="0000001D" w14:textId="77777777" w:rsidR="002A6DD8" w:rsidRPr="00EF1BC5" w:rsidRDefault="0097628A" w:rsidP="00EF1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Los logros de la Ingeniería Espacial Soviética provocaron una violenta reacción en los Estados Unidos en contra del neo conductismo. </w:t>
      </w:r>
    </w:p>
    <w:p w14:paraId="0000001E" w14:textId="77777777" w:rsidR="002A6DD8" w:rsidRPr="00EF1BC5" w:rsidRDefault="0097628A" w:rsidP="00EF1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En este resurgimiento puede hablarse de dos momentos: un pre computacional  y los llamados teóricos del procesamiento de l</w:t>
      </w:r>
      <w:r w:rsidRPr="00EF1BC5">
        <w:rPr>
          <w:sz w:val="24"/>
          <w:szCs w:val="24"/>
        </w:rPr>
        <w:t xml:space="preserve">a información. </w:t>
      </w:r>
    </w:p>
    <w:p w14:paraId="0000001F" w14:textId="77777777" w:rsidR="002A6DD8" w:rsidRPr="00EF1BC5" w:rsidRDefault="0097628A" w:rsidP="00EF1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Autores destacados como J. Bruner, D. Ausubel, R.Sternberg, R. Glaser, por mencionar algunos, forman parte de este movimiento.</w:t>
      </w:r>
    </w:p>
    <w:p w14:paraId="00000020" w14:textId="77777777" w:rsidR="002A6DD8" w:rsidRPr="00EF1BC5" w:rsidRDefault="0097628A" w:rsidP="00EF1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El profesor debe estar profundamente   interesado en  promover  en  sus estudiantes el aprendizaje significativo </w:t>
      </w:r>
      <w:r w:rsidRPr="00EF1BC5">
        <w:rPr>
          <w:sz w:val="24"/>
          <w:szCs w:val="24"/>
        </w:rPr>
        <w:t xml:space="preserve">de los  contenidos escolares. </w:t>
      </w:r>
    </w:p>
    <w:p w14:paraId="00000021" w14:textId="77777777" w:rsidR="002A6DD8" w:rsidRPr="00EF1BC5" w:rsidRDefault="0097628A" w:rsidP="00EF1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El maestro debe permitir a los estudiantes experimentar y reflexionar sobre tópicos definidos de antemano o que emerjan  de las inquietudes de los estudiantes, con un apoyo y retroalimentación continuas. </w:t>
      </w:r>
    </w:p>
    <w:p w14:paraId="00000022" w14:textId="77777777" w:rsidR="002A6DD8" w:rsidRDefault="002A6DD8">
      <w:pPr>
        <w:ind w:left="720"/>
        <w:rPr>
          <w:b/>
        </w:rPr>
      </w:pPr>
    </w:p>
    <w:p w14:paraId="00000023" w14:textId="77777777" w:rsidR="002A6DD8" w:rsidRDefault="002A6DD8">
      <w:pPr>
        <w:ind w:left="720"/>
        <w:rPr>
          <w:b/>
        </w:rPr>
      </w:pPr>
    </w:p>
    <w:p w14:paraId="00000024" w14:textId="77777777" w:rsidR="002A6DD8" w:rsidRPr="00EF1BC5" w:rsidRDefault="002A6DD8" w:rsidP="00EF1BC5">
      <w:pPr>
        <w:rPr>
          <w:b/>
          <w:sz w:val="24"/>
          <w:szCs w:val="24"/>
        </w:rPr>
      </w:pPr>
    </w:p>
    <w:p w14:paraId="00000025" w14:textId="77777777" w:rsidR="002A6DD8" w:rsidRPr="00EF1BC5" w:rsidRDefault="0097628A" w:rsidP="00EF1BC5">
      <w:pPr>
        <w:spacing w:after="200"/>
        <w:jc w:val="center"/>
        <w:rPr>
          <w:rFonts w:eastAsia="Calibri"/>
          <w:sz w:val="24"/>
          <w:szCs w:val="24"/>
        </w:rPr>
      </w:pPr>
      <w:r w:rsidRPr="00EF1BC5">
        <w:rPr>
          <w:b/>
          <w:sz w:val="24"/>
          <w:szCs w:val="24"/>
          <w:highlight w:val="yellow"/>
        </w:rPr>
        <w:t>1.4. EL APRENDIZA</w:t>
      </w:r>
      <w:r w:rsidRPr="00EF1BC5">
        <w:rPr>
          <w:b/>
          <w:sz w:val="24"/>
          <w:szCs w:val="24"/>
          <w:highlight w:val="yellow"/>
        </w:rPr>
        <w:t>JE SIGNIFICATIVO (David Ausubel)</w:t>
      </w:r>
      <w:r w:rsidRPr="00EF1BC5">
        <w:rPr>
          <w:rFonts w:eastAsia="Calibri"/>
          <w:sz w:val="24"/>
          <w:szCs w:val="24"/>
        </w:rPr>
        <w:t xml:space="preserve"> </w:t>
      </w:r>
    </w:p>
    <w:p w14:paraId="00000026" w14:textId="77777777" w:rsidR="002A6DD8" w:rsidRPr="00EF1BC5" w:rsidRDefault="0097628A" w:rsidP="00EF1BC5">
      <w:pPr>
        <w:numPr>
          <w:ilvl w:val="0"/>
          <w:numId w:val="9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Ausubel publica en 1963 su obra “Psicología del aprendizaje verbal significativo”.</w:t>
      </w:r>
    </w:p>
    <w:p w14:paraId="00000027" w14:textId="77777777" w:rsidR="002A6DD8" w:rsidRPr="00EF1BC5" w:rsidRDefault="0097628A" w:rsidP="00EF1BC5">
      <w:pPr>
        <w:numPr>
          <w:ilvl w:val="0"/>
          <w:numId w:val="9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Estima que aprender significa comprender y para ello es condición indispensable tener en cuenta lo que el estudiante ya sabe sobre aquello </w:t>
      </w:r>
      <w:r w:rsidRPr="00EF1BC5">
        <w:rPr>
          <w:sz w:val="24"/>
          <w:szCs w:val="24"/>
        </w:rPr>
        <w:t>que se quiere enseñar.</w:t>
      </w:r>
    </w:p>
    <w:p w14:paraId="00000028" w14:textId="77777777" w:rsidR="002A6DD8" w:rsidRPr="00EF1BC5" w:rsidRDefault="0097628A" w:rsidP="00EF1BC5">
      <w:pPr>
        <w:numPr>
          <w:ilvl w:val="0"/>
          <w:numId w:val="9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Para Ausubel lo fundamental, por lo tanto, es conocer las ideas previas de los estudiantes. </w:t>
      </w:r>
    </w:p>
    <w:p w14:paraId="00000029" w14:textId="77777777" w:rsidR="002A6DD8" w:rsidRPr="00EF1BC5" w:rsidRDefault="0097628A" w:rsidP="00EF1BC5">
      <w:pPr>
        <w:numPr>
          <w:ilvl w:val="0"/>
          <w:numId w:val="9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Por medio de la enseñanza se van produciendo variaciones en las estructuras conceptuales a través de dos procesos que denominan diferenciaci</w:t>
      </w:r>
      <w:r w:rsidRPr="00EF1BC5">
        <w:rPr>
          <w:sz w:val="24"/>
          <w:szCs w:val="24"/>
        </w:rPr>
        <w:t xml:space="preserve">ón progresiva y reconciliación integradora. </w:t>
      </w:r>
    </w:p>
    <w:p w14:paraId="0000002A" w14:textId="77777777" w:rsidR="002A6DD8" w:rsidRPr="00EF1BC5" w:rsidRDefault="0097628A" w:rsidP="00EF1BC5">
      <w:pPr>
        <w:numPr>
          <w:ilvl w:val="0"/>
          <w:numId w:val="9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diferenciación progresiva significa que a lo largo del tiempo los conceptos van ampliando su significado así como su ámbito de aplicación.</w:t>
      </w:r>
    </w:p>
    <w:p w14:paraId="0000002B" w14:textId="77777777" w:rsidR="002A6DD8" w:rsidRPr="00EF1BC5" w:rsidRDefault="0097628A" w:rsidP="00EF1BC5">
      <w:pPr>
        <w:numPr>
          <w:ilvl w:val="0"/>
          <w:numId w:val="9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Con la reconciliación integradora se establecen progresivamente nuevas relaciones entre conjuntos de conceptos.</w:t>
      </w:r>
    </w:p>
    <w:p w14:paraId="0000002C" w14:textId="77777777" w:rsidR="002A6DD8" w:rsidRPr="00EF1BC5" w:rsidRDefault="0097628A" w:rsidP="00EF1BC5">
      <w:pPr>
        <w:numPr>
          <w:ilvl w:val="0"/>
          <w:numId w:val="9"/>
        </w:numPr>
        <w:spacing w:after="200"/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Desde esta concepción la enseñanza es un proceso de interrelación y clarificación continua entre docentes y estudiantes. </w:t>
      </w:r>
    </w:p>
    <w:p w14:paraId="0000002D" w14:textId="77777777" w:rsidR="002A6DD8" w:rsidRPr="00EF1BC5" w:rsidRDefault="002A6DD8" w:rsidP="00EF1BC5">
      <w:pPr>
        <w:rPr>
          <w:sz w:val="24"/>
          <w:szCs w:val="24"/>
        </w:rPr>
      </w:pPr>
    </w:p>
    <w:p w14:paraId="0000002E" w14:textId="77777777" w:rsidR="002A6DD8" w:rsidRPr="00EF1BC5" w:rsidRDefault="002A6DD8" w:rsidP="00EF1BC5">
      <w:pPr>
        <w:rPr>
          <w:sz w:val="24"/>
          <w:szCs w:val="24"/>
        </w:rPr>
      </w:pPr>
    </w:p>
    <w:p w14:paraId="0000002F" w14:textId="77777777" w:rsidR="002A6DD8" w:rsidRPr="00EF1BC5" w:rsidRDefault="002A6DD8" w:rsidP="00EF1BC5">
      <w:pPr>
        <w:rPr>
          <w:sz w:val="24"/>
          <w:szCs w:val="24"/>
        </w:rPr>
      </w:pPr>
    </w:p>
    <w:p w14:paraId="00000030" w14:textId="77777777" w:rsidR="002A6DD8" w:rsidRPr="00EF1BC5" w:rsidRDefault="0097628A" w:rsidP="00EF1BC5">
      <w:pPr>
        <w:spacing w:before="240" w:after="240"/>
        <w:jc w:val="center"/>
        <w:rPr>
          <w:b/>
          <w:sz w:val="24"/>
          <w:szCs w:val="24"/>
        </w:rPr>
      </w:pPr>
      <w:r w:rsidRPr="00EF1BC5">
        <w:rPr>
          <w:b/>
          <w:sz w:val="24"/>
          <w:szCs w:val="24"/>
          <w:highlight w:val="green"/>
        </w:rPr>
        <w:t>1.5. LAS TENDENCIAS</w:t>
      </w:r>
      <w:r w:rsidRPr="00EF1BC5">
        <w:rPr>
          <w:b/>
          <w:sz w:val="24"/>
          <w:szCs w:val="24"/>
          <w:highlight w:val="green"/>
        </w:rPr>
        <w:t xml:space="preserve"> HUMANISTAS (Carl Rogers, Hamachek, A. Maslow).</w:t>
      </w:r>
      <w:r w:rsidRPr="00EF1BC5">
        <w:rPr>
          <w:b/>
          <w:sz w:val="24"/>
          <w:szCs w:val="24"/>
        </w:rPr>
        <w:t xml:space="preserve"> </w:t>
      </w:r>
    </w:p>
    <w:p w14:paraId="00000031" w14:textId="77777777" w:rsidR="002A6DD8" w:rsidRPr="00EF1BC5" w:rsidRDefault="0097628A" w:rsidP="00EF1BC5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El núcleo central del papel del docente en una educación humanista está  basado en una relación de respeto con sus estudiantes. </w:t>
      </w:r>
    </w:p>
    <w:p w14:paraId="00000032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El profesor debe partir   siempre, de las potencialidades  y necesidades individuales de los estudiantes y con ello crear y fomentar un clima social fundamental para que la comunicación  de la información académica y la emocional sea exitosa. </w:t>
      </w:r>
    </w:p>
    <w:p w14:paraId="00000033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Debe ser un </w:t>
      </w:r>
      <w:r w:rsidRPr="00EF1BC5">
        <w:rPr>
          <w:rFonts w:eastAsia="Calibri"/>
          <w:sz w:val="24"/>
          <w:szCs w:val="24"/>
        </w:rPr>
        <w:t>facilitador de la capacidad potencial de autorrealización de los estudiantes.</w:t>
      </w:r>
    </w:p>
    <w:p w14:paraId="00000034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Sus actividades deben crear en el alumno el autoaprendizaje y la creatividad.</w:t>
      </w:r>
    </w:p>
    <w:p w14:paraId="00000035" w14:textId="7B91DE88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maestro no debe limitar la entrega de los materiales pedagógicos, debe</w:t>
      </w:r>
      <w:r w:rsidRPr="00EF1BC5">
        <w:rPr>
          <w:rFonts w:eastAsia="Calibri"/>
          <w:sz w:val="24"/>
          <w:szCs w:val="24"/>
        </w:rPr>
        <w:t xml:space="preserve"> proporcionarles a los estud</w:t>
      </w:r>
      <w:r w:rsidRPr="00EF1BC5">
        <w:rPr>
          <w:rFonts w:eastAsia="Calibri"/>
          <w:sz w:val="24"/>
          <w:szCs w:val="24"/>
        </w:rPr>
        <w:t xml:space="preserve">iantes, todos los que estén a su alcance. </w:t>
      </w:r>
    </w:p>
    <w:p w14:paraId="00000036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Algunos rasgos que debe presentar el maestro humanista son:  que debe ser un maestro interesado en la persona total de los estudiantes, debe estar abierto ante nuevas formas de enseñanza u opciones  educativas, fo</w:t>
      </w:r>
      <w:r w:rsidRPr="00EF1BC5">
        <w:rPr>
          <w:rFonts w:eastAsia="Calibri"/>
          <w:sz w:val="24"/>
          <w:szCs w:val="24"/>
        </w:rPr>
        <w:t>mentar la cooperación de sus estudiantes, mostrarse ante sus estudiantes tal y como son, auténticos y genuinos,  deben mostrarse empáticos poniéndose en el lugar de ellos,  siendo sensible a sus necesidades  y sentimientos  y por último dejar a un lado las</w:t>
      </w:r>
      <w:r w:rsidRPr="00EF1BC5">
        <w:rPr>
          <w:rFonts w:eastAsia="Calibri"/>
          <w:sz w:val="24"/>
          <w:szCs w:val="24"/>
        </w:rPr>
        <w:t xml:space="preserve"> posturas autoritarias y egocéntricas. </w:t>
      </w:r>
    </w:p>
    <w:p w14:paraId="00000037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 tarea del educador es ayudar a la persona a encontrar lo que tiene en sí mismo, a descubrir su auténtico yo; no forzarla o formar un modo predeterminado que alguien ha decidido. </w:t>
      </w:r>
    </w:p>
    <w:p w14:paraId="00000038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Dos tipos de aprendizaje, intrínse</w:t>
      </w:r>
      <w:r w:rsidRPr="00EF1BC5">
        <w:rPr>
          <w:rFonts w:eastAsia="Calibri"/>
          <w:sz w:val="24"/>
          <w:szCs w:val="24"/>
        </w:rPr>
        <w:t xml:space="preserve">co, para ser persona y el extrínseco, impersonal de conocimientos y hábitos. </w:t>
      </w:r>
    </w:p>
    <w:p w14:paraId="00000039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Algunos aspectos positivos de este tipo de docente son: </w:t>
      </w:r>
    </w:p>
    <w:p w14:paraId="0000003A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El sujeto es activo  en sus aprendizajes de vida, creativos y significativos.  </w:t>
      </w:r>
    </w:p>
    <w:p w14:paraId="0000003B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Atención individual.</w:t>
      </w:r>
    </w:p>
    <w:p w14:paraId="0000003C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aprendizaje es di</w:t>
      </w:r>
      <w:r w:rsidRPr="00EF1BC5">
        <w:rPr>
          <w:rFonts w:eastAsia="Calibri"/>
          <w:sz w:val="24"/>
          <w:szCs w:val="24"/>
        </w:rPr>
        <w:t xml:space="preserve">námico y flexible. </w:t>
      </w:r>
    </w:p>
    <w:p w14:paraId="0000003D" w14:textId="53C09A91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Los negativos son: estimular</w:t>
      </w:r>
      <w:r w:rsidRPr="00EF1BC5">
        <w:rPr>
          <w:rFonts w:eastAsia="Calibri"/>
          <w:sz w:val="24"/>
          <w:szCs w:val="24"/>
        </w:rPr>
        <w:t xml:space="preserve"> la formación y desarrollo de la personalidad madura autor realizada</w:t>
      </w:r>
      <w:r w:rsidRPr="00EF1BC5">
        <w:rPr>
          <w:rFonts w:eastAsia="Calibri"/>
          <w:sz w:val="24"/>
          <w:szCs w:val="24"/>
        </w:rPr>
        <w:t xml:space="preserve">. </w:t>
      </w:r>
    </w:p>
    <w:p w14:paraId="0000003E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 devaluación drástica y rápida del rol del maestro que, muchas veces se siente, durante un tiempo perdido dentro del proceso que estaba</w:t>
      </w:r>
      <w:r w:rsidRPr="00EF1BC5">
        <w:rPr>
          <w:rFonts w:eastAsia="Calibri"/>
          <w:sz w:val="24"/>
          <w:szCs w:val="24"/>
        </w:rPr>
        <w:t xml:space="preserve"> antes en sus manos totalmente. </w:t>
      </w:r>
    </w:p>
    <w:p w14:paraId="0000003F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maestro entonces debe facilitar que el estudiante se sienta libre de reaccionar, de elaborar su experiencia y sus sentimientos personales como él cree que debe hacerlo, por eso este maestro debe tener una personalidad re</w:t>
      </w:r>
      <w:r w:rsidRPr="00EF1BC5">
        <w:rPr>
          <w:rFonts w:eastAsia="Calibri"/>
          <w:sz w:val="24"/>
          <w:szCs w:val="24"/>
        </w:rPr>
        <w:t>lativamente bien integrada, auténtica.</w:t>
      </w:r>
    </w:p>
    <w:p w14:paraId="00000040" w14:textId="77777777" w:rsidR="002A6DD8" w:rsidRPr="00EF1BC5" w:rsidRDefault="0097628A" w:rsidP="00EF1BC5">
      <w:pPr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Se pierde el equilibrio necesario entre enseñanza y aprendizaje, entre transmisión  cultural y necesidades individuales.   </w:t>
      </w:r>
    </w:p>
    <w:p w14:paraId="00000041" w14:textId="77777777" w:rsidR="002A6DD8" w:rsidRPr="00EF1BC5" w:rsidRDefault="0097628A" w:rsidP="00EF1BC5">
      <w:pPr>
        <w:numPr>
          <w:ilvl w:val="0"/>
          <w:numId w:val="3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lastRenderedPageBreak/>
        <w:t>La enseñanza es muy costosa, demorada en el tiempo, requiere de locales, de condiciones espec</w:t>
      </w:r>
      <w:r w:rsidRPr="00EF1BC5">
        <w:rPr>
          <w:rFonts w:eastAsia="Calibri"/>
          <w:sz w:val="24"/>
          <w:szCs w:val="24"/>
        </w:rPr>
        <w:t xml:space="preserve">iales y de una preparación teórico - práctica especial del profesor.  </w:t>
      </w:r>
    </w:p>
    <w:p w14:paraId="00000042" w14:textId="77777777" w:rsidR="002A6DD8" w:rsidRPr="00EF1BC5" w:rsidRDefault="0097628A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</w:rPr>
        <w:t xml:space="preserve">1.6. EL ENFOQUE HISTÓRICO – CULTURAL O SOCIO HISTÓRICO (Lev Semionivich Vigotsky, A. N. Leontiev, S. L. Rubinstein, A. R. Luria, V. Davidov, P. Ya. Galperin, L. Zankov, Nina Talízina) </w:t>
      </w:r>
    </w:p>
    <w:p w14:paraId="00000043" w14:textId="71DB4FE6" w:rsidR="002A6DD8" w:rsidRPr="00EF1BC5" w:rsidRDefault="0097628A" w:rsidP="00EF1BC5">
      <w:pPr>
        <w:numPr>
          <w:ilvl w:val="0"/>
          <w:numId w:val="4"/>
        </w:numPr>
        <w:spacing w:before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Las ideas de Vigotsky se hacen públicas por primera vez en 1924.</w:t>
      </w:r>
    </w:p>
    <w:p w14:paraId="00000044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Vigotsky introduce la psiquis en el tiempo, como una característica de su esencia. Además, dice que el tiempo humano es historia, es decir, desarrollo de la sociedad.  </w:t>
      </w:r>
    </w:p>
    <w:p w14:paraId="00000045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 actividad producti</w:t>
      </w:r>
      <w:r w:rsidRPr="00EF1BC5">
        <w:rPr>
          <w:rFonts w:eastAsia="Calibri"/>
          <w:sz w:val="24"/>
          <w:szCs w:val="24"/>
        </w:rPr>
        <w:t>va, transformadora de la naturaleza y de sí mismo, ocupa un lugar esencial en el desarrollo psicológico humano.</w:t>
      </w:r>
    </w:p>
    <w:p w14:paraId="00000046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Se produce en el desarrollo cultural del niño y aparece dos veces, primero en el plano social, interpsicológico, como función compartida entre d</w:t>
      </w:r>
      <w:r w:rsidRPr="00EF1BC5">
        <w:rPr>
          <w:rFonts w:eastAsia="Calibri"/>
          <w:sz w:val="24"/>
          <w:szCs w:val="24"/>
        </w:rPr>
        <w:t xml:space="preserve">os personas y después como función intrapsicológica, en el plano psicológico, interno de cada sujeto.  </w:t>
      </w:r>
    </w:p>
    <w:p w14:paraId="00000047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Vigotsky enfatizó en la relación pensamiento y lenguaje.</w:t>
      </w:r>
    </w:p>
    <w:p w14:paraId="00000048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 psiquis humana tiene una base fisiológica en la actividad del sistema nervioso, en particula</w:t>
      </w:r>
      <w:r w:rsidRPr="00EF1BC5">
        <w:rPr>
          <w:rFonts w:eastAsia="Calibri"/>
          <w:sz w:val="24"/>
          <w:szCs w:val="24"/>
        </w:rPr>
        <w:t>r en el cerebro humano. Esta base fisiológica no es inmutable y está constituida por sistemas dinámicos interfuncionales.</w:t>
      </w:r>
    </w:p>
    <w:p w14:paraId="00000049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pensamiento no toma como origen otro pensamiento, sino en la esfera motivacional de nuestra conciencia, la que abarca nuestros dese</w:t>
      </w:r>
      <w:r w:rsidRPr="00EF1BC5">
        <w:rPr>
          <w:rFonts w:eastAsia="Calibri"/>
          <w:sz w:val="24"/>
          <w:szCs w:val="24"/>
        </w:rPr>
        <w:t>os y necesidades, nuestros intereses y motivos, nuestros afectos y emociones.</w:t>
      </w:r>
    </w:p>
    <w:p w14:paraId="0000004A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 zona de desarrollo potencial o próximo hace referencia a  lo que el niño puede hacer en colaboración, bajo la dirección, con la ayuda de otros y lo que puede hacer solo.</w:t>
      </w:r>
    </w:p>
    <w:p w14:paraId="0000004B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 consideración de lo histórico  social como determinante del desarrollo creativo de la personalidad del estudiante. </w:t>
      </w:r>
    </w:p>
    <w:p w14:paraId="0000004C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papel del lenguaje y de los instrumentos de trabajo como mediadores de todo proceso creativo.</w:t>
      </w:r>
    </w:p>
    <w:p w14:paraId="0000004D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aprendizaje creativo concebido como u</w:t>
      </w:r>
      <w:r w:rsidRPr="00EF1BC5">
        <w:rPr>
          <w:rFonts w:eastAsia="Calibri"/>
          <w:sz w:val="24"/>
          <w:szCs w:val="24"/>
        </w:rPr>
        <w:t>na actividad social, de producción y reproducción del conocimiento mediante la cual el niño se apropia de la experiencia histórico cultural.</w:t>
      </w:r>
    </w:p>
    <w:p w14:paraId="0000004E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  el niño asimila modelos sociales de actividad y de interrelación, más tarde, en la institución educativa, bajo co</w:t>
      </w:r>
      <w:r w:rsidRPr="00EF1BC5">
        <w:rPr>
          <w:rFonts w:eastAsia="Calibri"/>
          <w:sz w:val="24"/>
          <w:szCs w:val="24"/>
        </w:rPr>
        <w:t xml:space="preserve">ndiciones de orientación e interacción social. </w:t>
      </w:r>
    </w:p>
    <w:p w14:paraId="0000004F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En la enseñanza debe reflejarse la clara concepción de las ideas y valores que mueven el desarrollo social, perspectivo de la humanidad en función de las condiciones socio - históricas.</w:t>
      </w:r>
    </w:p>
    <w:p w14:paraId="00000050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 educación debe ser un proceso vinculado con la vida, flexible, participativo, alternativo, ajustado al contexto en el que transcurre. </w:t>
      </w:r>
    </w:p>
    <w:p w14:paraId="00000051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Donde el ser humano es el centro.</w:t>
      </w:r>
    </w:p>
    <w:p w14:paraId="00000052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lastRenderedPageBreak/>
        <w:t>En el que se da la plena unidad de lo cognitivo y lo afectivo, de lo instructivo y l</w:t>
      </w:r>
      <w:r w:rsidRPr="00EF1BC5">
        <w:rPr>
          <w:rFonts w:eastAsia="Calibri"/>
          <w:sz w:val="24"/>
          <w:szCs w:val="24"/>
        </w:rPr>
        <w:t>o educativo.</w:t>
      </w:r>
    </w:p>
    <w:p w14:paraId="00000053" w14:textId="77777777" w:rsidR="002A6DD8" w:rsidRPr="00EF1BC5" w:rsidRDefault="0097628A" w:rsidP="00EF1BC5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Donde se integren junto a la institución educativa, para educar, la familia, la comunidad, la sociedad en general y el propio sujeto. </w:t>
      </w:r>
    </w:p>
    <w:p w14:paraId="00000054" w14:textId="77777777" w:rsidR="002A6DD8" w:rsidRPr="00EF1BC5" w:rsidRDefault="0097628A" w:rsidP="00EF1BC5">
      <w:pPr>
        <w:numPr>
          <w:ilvl w:val="0"/>
          <w:numId w:val="4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Vigotsky propone también la idea de la doble formación, al defender que toda función cognitiva aparece prime</w:t>
      </w:r>
      <w:r w:rsidRPr="00EF1BC5">
        <w:rPr>
          <w:rFonts w:eastAsia="Calibri"/>
          <w:sz w:val="24"/>
          <w:szCs w:val="24"/>
        </w:rPr>
        <w:t xml:space="preserve">ro en el plano interpersonal y posteriormente se reconstruye en el plano intrapersonal.  </w:t>
      </w:r>
    </w:p>
    <w:p w14:paraId="00000055" w14:textId="77777777" w:rsidR="002A6DD8" w:rsidRPr="00EF1BC5" w:rsidRDefault="0097628A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  <w:highlight w:val="green"/>
        </w:rPr>
        <w:t>1.7. LA TEORÍA DE LA MODIFICABILIDAD ESTRUCTURAL COGNITIVA (Reuven Feuerstein)</w:t>
      </w:r>
      <w:r w:rsidRPr="00EF1BC5">
        <w:rPr>
          <w:rFonts w:eastAsia="Calibri"/>
          <w:b/>
          <w:sz w:val="24"/>
          <w:szCs w:val="24"/>
        </w:rPr>
        <w:t xml:space="preserve"> </w:t>
      </w:r>
    </w:p>
    <w:p w14:paraId="00000056" w14:textId="77777777" w:rsidR="002A6DD8" w:rsidRPr="00EF1BC5" w:rsidRDefault="0097628A" w:rsidP="00EF1BC5">
      <w:pPr>
        <w:numPr>
          <w:ilvl w:val="0"/>
          <w:numId w:val="2"/>
        </w:numPr>
        <w:spacing w:before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Reuven Feuerstein considera al ser humano como un sistema abierto al cambio y que nece</w:t>
      </w:r>
      <w:r w:rsidRPr="00EF1BC5">
        <w:rPr>
          <w:rFonts w:eastAsia="Calibri"/>
          <w:sz w:val="24"/>
          <w:szCs w:val="24"/>
        </w:rPr>
        <w:t xml:space="preserve">sariamente puede sufrir modificaciones activas, incluida la inteligencia. </w:t>
      </w:r>
    </w:p>
    <w:p w14:paraId="00000057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Considera que el aprendizaje se puede mediar y que el mediador desempeña un papel fundamental en este proceso al cual denominó.</w:t>
      </w:r>
    </w:p>
    <w:p w14:paraId="00000058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En 1979 diseñó un modelo de evaluación que refleja re</w:t>
      </w:r>
      <w:r w:rsidRPr="00EF1BC5">
        <w:rPr>
          <w:rFonts w:eastAsia="Calibri"/>
          <w:sz w:val="24"/>
          <w:szCs w:val="24"/>
        </w:rPr>
        <w:t xml:space="preserve">almente el nivel de funcionamiento cognitivo y que denominó Modelo de Evaluación del Potencial de Aprendizaje. </w:t>
      </w:r>
    </w:p>
    <w:p w14:paraId="00000059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</w:rPr>
        <w:t>Puntos relevantes de la Teoría de la Modificabilidad Estructural Cognitiva:</w:t>
      </w:r>
    </w:p>
    <w:p w14:paraId="0000005A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  El estudiante es capaz de modificarse mediante procesos cognitivos</w:t>
      </w:r>
      <w:r w:rsidRPr="00EF1BC5">
        <w:rPr>
          <w:rFonts w:eastAsia="Calibri"/>
          <w:sz w:val="24"/>
          <w:szCs w:val="24"/>
        </w:rPr>
        <w:t xml:space="preserve">, con el fin de adaptarse a las exigencias del medio. </w:t>
      </w:r>
    </w:p>
    <w:p w14:paraId="0000005B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  El desarrollo humano se logra en tres dimensiones: biológica, psicológica y  sociocultural (El estudiante es un ser biosicosocial). </w:t>
      </w:r>
    </w:p>
    <w:p w14:paraId="0000005C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b/>
          <w:sz w:val="24"/>
          <w:szCs w:val="24"/>
        </w:rPr>
        <w:t>Las características de la teoría son:</w:t>
      </w:r>
      <w:r w:rsidRPr="00EF1BC5">
        <w:rPr>
          <w:rFonts w:eastAsia="Calibri"/>
          <w:sz w:val="24"/>
          <w:szCs w:val="24"/>
        </w:rPr>
        <w:t xml:space="preserve"> Trabajo educativo de dentro </w:t>
      </w:r>
      <w:r w:rsidRPr="00EF1BC5">
        <w:rPr>
          <w:rFonts w:eastAsia="Calibri"/>
          <w:sz w:val="24"/>
          <w:szCs w:val="24"/>
        </w:rPr>
        <w:t>hacia fuera,  La mirada está en la persona, el proceso es intencionalmente ascendente en  complejidad y abstracción.</w:t>
      </w:r>
    </w:p>
    <w:p w14:paraId="0000005D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</w:rPr>
        <w:t>Principios básicos de la Teoría de la Modificabilidad Estructural Cognitiva:</w:t>
      </w:r>
    </w:p>
    <w:p w14:paraId="0000005E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Darle a los niños y a las demás personas las oportunidades par</w:t>
      </w:r>
      <w:r w:rsidRPr="00EF1BC5">
        <w:rPr>
          <w:rFonts w:eastAsia="Calibri"/>
          <w:sz w:val="24"/>
          <w:szCs w:val="24"/>
        </w:rPr>
        <w:t>a el autodescubrimiento.</w:t>
      </w:r>
    </w:p>
    <w:p w14:paraId="0000005F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Hacer que los niños y también los otros, experimenten tanto el triunfo como la derrota.</w:t>
      </w:r>
    </w:p>
    <w:p w14:paraId="00000060" w14:textId="263917FC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Darles a los niños y adultos  la oportunidad de ser </w:t>
      </w:r>
      <w:r>
        <w:rPr>
          <w:rFonts w:eastAsia="Calibri"/>
          <w:sz w:val="24"/>
          <w:szCs w:val="24"/>
        </w:rPr>
        <w:t>auto-</w:t>
      </w:r>
      <w:r w:rsidRPr="00EF1BC5">
        <w:rPr>
          <w:rFonts w:eastAsia="Calibri"/>
          <w:sz w:val="24"/>
          <w:szCs w:val="24"/>
        </w:rPr>
        <w:t>eficaz</w:t>
      </w:r>
      <w:r w:rsidRPr="00EF1BC5">
        <w:rPr>
          <w:rFonts w:eastAsia="Calibri"/>
          <w:sz w:val="24"/>
          <w:szCs w:val="24"/>
        </w:rPr>
        <w:t xml:space="preserve"> en la causa común.</w:t>
      </w:r>
    </w:p>
    <w:p w14:paraId="00000061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Generar y comprender períodos de silencio productivo.</w:t>
      </w:r>
    </w:p>
    <w:p w14:paraId="00000062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Entre</w:t>
      </w:r>
      <w:r w:rsidRPr="00EF1BC5">
        <w:rPr>
          <w:rFonts w:eastAsia="Calibri"/>
          <w:sz w:val="24"/>
          <w:szCs w:val="24"/>
        </w:rPr>
        <w:t>nar la imaginación, la habilidad de anticipar y planear.</w:t>
      </w:r>
    </w:p>
    <w:p w14:paraId="00000063" w14:textId="77777777" w:rsidR="002A6DD8" w:rsidRPr="00EF1BC5" w:rsidRDefault="0097628A" w:rsidP="00EF1BC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Hacer que los juegos sean importantes pero no predominantes.</w:t>
      </w:r>
    </w:p>
    <w:p w14:paraId="00000064" w14:textId="77777777" w:rsidR="002A6DD8" w:rsidRPr="00EF1BC5" w:rsidRDefault="0097628A" w:rsidP="00EF1BC5">
      <w:pPr>
        <w:numPr>
          <w:ilvl w:val="0"/>
          <w:numId w:val="2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Liberar a los hijos de padres adinerados y con altas posiciones sociales, de la influencia paralizante de la riqueza, el privilegio y la inercia improductiva.</w:t>
      </w:r>
    </w:p>
    <w:p w14:paraId="00000065" w14:textId="77777777" w:rsidR="002A6DD8" w:rsidRPr="00EF1BC5" w:rsidRDefault="002A6DD8" w:rsidP="00EF1BC5">
      <w:pPr>
        <w:rPr>
          <w:sz w:val="24"/>
          <w:szCs w:val="24"/>
        </w:rPr>
      </w:pPr>
    </w:p>
    <w:p w14:paraId="00000066" w14:textId="77777777" w:rsidR="002A6DD8" w:rsidRPr="00EF1BC5" w:rsidRDefault="002A6DD8" w:rsidP="00EF1BC5">
      <w:pPr>
        <w:rPr>
          <w:sz w:val="24"/>
          <w:szCs w:val="24"/>
        </w:rPr>
      </w:pPr>
    </w:p>
    <w:p w14:paraId="00000067" w14:textId="77777777" w:rsidR="002A6DD8" w:rsidRPr="00EF1BC5" w:rsidRDefault="0097628A" w:rsidP="00EF1BC5">
      <w:pPr>
        <w:jc w:val="center"/>
        <w:rPr>
          <w:b/>
          <w:sz w:val="24"/>
          <w:szCs w:val="24"/>
        </w:rPr>
      </w:pPr>
      <w:r w:rsidRPr="00EF1BC5">
        <w:rPr>
          <w:b/>
          <w:sz w:val="24"/>
          <w:szCs w:val="24"/>
          <w:highlight w:val="green"/>
        </w:rPr>
        <w:lastRenderedPageBreak/>
        <w:t>Capítulo 2. CONCEPTUALIZACIÓN Y CARACTERIZACIÓN DEL TÉRMINO MODELO PEDAGÓGICO.</w:t>
      </w:r>
    </w:p>
    <w:p w14:paraId="00000068" w14:textId="77777777" w:rsidR="002A6DD8" w:rsidRPr="00EF1BC5" w:rsidRDefault="0097628A" w:rsidP="00EF1BC5">
      <w:pPr>
        <w:numPr>
          <w:ilvl w:val="0"/>
          <w:numId w:val="12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Uno de los objet</w:t>
      </w:r>
      <w:r w:rsidRPr="00EF1BC5">
        <w:rPr>
          <w:sz w:val="24"/>
          <w:szCs w:val="24"/>
        </w:rPr>
        <w:t xml:space="preserve">ivos más importantes planteado a todo el personal responsabilizado con la educación de los niños, adolescentes y jóvenes consiste en lograr una verdadera dirección científica del proceso pedagógico y se requiere una sólida preparación.  </w:t>
      </w:r>
    </w:p>
    <w:p w14:paraId="00000069" w14:textId="77777777" w:rsidR="002A6DD8" w:rsidRPr="00EF1BC5" w:rsidRDefault="0097628A" w:rsidP="00EF1BC5">
      <w:pPr>
        <w:numPr>
          <w:ilvl w:val="0"/>
          <w:numId w:val="12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Dentro de la práct</w:t>
      </w:r>
      <w:r w:rsidRPr="00EF1BC5">
        <w:rPr>
          <w:sz w:val="24"/>
          <w:szCs w:val="24"/>
        </w:rPr>
        <w:t>ica existen problemáticas no resueltos como grado de claridad desde el punto de vista teórico formal que tienen los docentes sobre la relación entre educación instrucción dentro del proceso pedagógico.</w:t>
      </w:r>
    </w:p>
    <w:p w14:paraId="0000006A" w14:textId="77777777" w:rsidR="002A6DD8" w:rsidRPr="00EF1BC5" w:rsidRDefault="0097628A" w:rsidP="00EF1BC5">
      <w:pPr>
        <w:numPr>
          <w:ilvl w:val="0"/>
          <w:numId w:val="12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 representación simbólica conceptual de que se part</w:t>
      </w:r>
      <w:r w:rsidRPr="00EF1BC5">
        <w:rPr>
          <w:sz w:val="24"/>
          <w:szCs w:val="24"/>
        </w:rPr>
        <w:t>e para organizar el proceso de transmisión de conocimientos que es objeto de apropiación por parte de los estudiantes.</w:t>
      </w:r>
    </w:p>
    <w:p w14:paraId="0000006B" w14:textId="77777777" w:rsidR="002A6DD8" w:rsidRPr="00EF1BC5" w:rsidRDefault="0097628A" w:rsidP="00EF1BC5">
      <w:pPr>
        <w:numPr>
          <w:ilvl w:val="0"/>
          <w:numId w:val="12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 Los sucesos  de la participación en la construcción teórica de la realidad educativa para dirigirla hacia metas superiores. </w:t>
      </w:r>
    </w:p>
    <w:p w14:paraId="0000006C" w14:textId="77777777" w:rsidR="002A6DD8" w:rsidRPr="00EF1BC5" w:rsidRDefault="0097628A" w:rsidP="00EF1BC5">
      <w:pPr>
        <w:numPr>
          <w:ilvl w:val="0"/>
          <w:numId w:val="12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contradi</w:t>
      </w:r>
      <w:r w:rsidRPr="00EF1BC5">
        <w:rPr>
          <w:sz w:val="24"/>
          <w:szCs w:val="24"/>
        </w:rPr>
        <w:t xml:space="preserve">cción entre posibilidad de acceso de todos a la enseñanza y la individualización de la misma. </w:t>
      </w:r>
    </w:p>
    <w:p w14:paraId="0000006D" w14:textId="77777777" w:rsidR="002A6DD8" w:rsidRPr="00EF1BC5" w:rsidRDefault="002A6DD8" w:rsidP="00EF1BC5">
      <w:pPr>
        <w:ind w:left="720"/>
        <w:rPr>
          <w:sz w:val="24"/>
          <w:szCs w:val="24"/>
        </w:rPr>
      </w:pPr>
    </w:p>
    <w:p w14:paraId="0000006E" w14:textId="77777777" w:rsidR="002A6DD8" w:rsidRPr="00EF1BC5" w:rsidRDefault="0097628A" w:rsidP="00EF1BC5">
      <w:pPr>
        <w:spacing w:before="240" w:after="240"/>
        <w:jc w:val="center"/>
        <w:rPr>
          <w:b/>
          <w:sz w:val="24"/>
          <w:szCs w:val="24"/>
        </w:rPr>
      </w:pPr>
      <w:r w:rsidRPr="00EF1BC5">
        <w:rPr>
          <w:b/>
          <w:sz w:val="24"/>
          <w:szCs w:val="24"/>
          <w:highlight w:val="magenta"/>
        </w:rPr>
        <w:t>2.2. CONCEPTUALIZACIÓN TEÓRICO Y METODOLÓGICA DE LOS MODELOS PEDAGÓGICOS.</w:t>
      </w:r>
      <w:r w:rsidRPr="00EF1BC5">
        <w:rPr>
          <w:b/>
          <w:sz w:val="24"/>
          <w:szCs w:val="24"/>
        </w:rPr>
        <w:t xml:space="preserve"> </w:t>
      </w:r>
    </w:p>
    <w:p w14:paraId="0000006F" w14:textId="77777777" w:rsidR="002A6DD8" w:rsidRPr="00EF1BC5" w:rsidRDefault="0097628A" w:rsidP="00EF1BC5">
      <w:pPr>
        <w:numPr>
          <w:ilvl w:val="0"/>
          <w:numId w:val="7"/>
        </w:numPr>
        <w:spacing w:before="240"/>
        <w:jc w:val="both"/>
        <w:rPr>
          <w:sz w:val="24"/>
          <w:szCs w:val="24"/>
        </w:rPr>
      </w:pPr>
      <w:r w:rsidRPr="00EF1BC5">
        <w:rPr>
          <w:sz w:val="24"/>
          <w:szCs w:val="24"/>
        </w:rPr>
        <w:t>Cuando se reconoce el carácter social de la actividad humana, teniendo en cuenta el p</w:t>
      </w:r>
      <w:r w:rsidRPr="00EF1BC5">
        <w:rPr>
          <w:sz w:val="24"/>
          <w:szCs w:val="24"/>
        </w:rPr>
        <w:t xml:space="preserve">apel de los factores sociales y el desarrollo de la especie se puede crear una imagen de uno mismo pues el proceso no es espontáneo, sino consciente sobre los objetos ya determinados; pues el hombre se ve como un sujeto de proceso productivo. </w:t>
      </w:r>
    </w:p>
    <w:p w14:paraId="00000070" w14:textId="620444B7" w:rsidR="002A6DD8" w:rsidRPr="00EF1BC5" w:rsidRDefault="0097628A" w:rsidP="00EF1BC5">
      <w:pPr>
        <w:numPr>
          <w:ilvl w:val="0"/>
          <w:numId w:val="7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educación</w:t>
      </w:r>
      <w:r w:rsidRPr="00EF1BC5">
        <w:rPr>
          <w:sz w:val="24"/>
          <w:szCs w:val="24"/>
        </w:rPr>
        <w:t xml:space="preserve"> es entendida como la transmisión de valores culturales, éticos y estéticos</w:t>
      </w:r>
      <w:r w:rsidRPr="00EF1BC5">
        <w:rPr>
          <w:sz w:val="24"/>
          <w:szCs w:val="24"/>
        </w:rPr>
        <w:t xml:space="preserve">; esta requiere un apoyo de la actividad humana para la búsqueda de métodos, vías y procedimientos que lo vuelvan más eficaz. </w:t>
      </w:r>
    </w:p>
    <w:p w14:paraId="00000071" w14:textId="77777777" w:rsidR="002A6DD8" w:rsidRPr="00EF1BC5" w:rsidRDefault="0097628A" w:rsidP="00EF1BC5">
      <w:pPr>
        <w:numPr>
          <w:ilvl w:val="0"/>
          <w:numId w:val="7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humanidad necesita diseñar principios ideológicos</w:t>
      </w:r>
      <w:r w:rsidRPr="00EF1BC5">
        <w:rPr>
          <w:sz w:val="24"/>
          <w:szCs w:val="24"/>
        </w:rPr>
        <w:t xml:space="preserve">. </w:t>
      </w:r>
    </w:p>
    <w:p w14:paraId="00000072" w14:textId="77777777" w:rsidR="002A6DD8" w:rsidRPr="00EF1BC5" w:rsidRDefault="0097628A" w:rsidP="00EF1BC5">
      <w:pPr>
        <w:numPr>
          <w:ilvl w:val="0"/>
          <w:numId w:val="7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 xml:space="preserve">Para sustentar  el proceso de formación de la personalidad de sus miembros, la forma en que se ha de actuar para lograr de ellos el tipo de personalidad a que se aspira.  </w:t>
      </w:r>
    </w:p>
    <w:p w14:paraId="00000073" w14:textId="77777777" w:rsidR="002A6DD8" w:rsidRPr="00EF1BC5" w:rsidRDefault="0097628A" w:rsidP="00EF1BC5">
      <w:pPr>
        <w:numPr>
          <w:ilvl w:val="0"/>
          <w:numId w:val="7"/>
        </w:numPr>
        <w:jc w:val="both"/>
        <w:rPr>
          <w:sz w:val="24"/>
          <w:szCs w:val="24"/>
        </w:rPr>
      </w:pPr>
      <w:r w:rsidRPr="00EF1BC5">
        <w:rPr>
          <w:sz w:val="24"/>
          <w:szCs w:val="24"/>
        </w:rPr>
        <w:t>La creación de modelos de formación de hombre se convierte desde el punto de vist</w:t>
      </w:r>
      <w:r w:rsidRPr="00EF1BC5">
        <w:rPr>
          <w:sz w:val="24"/>
          <w:szCs w:val="24"/>
        </w:rPr>
        <w:t xml:space="preserve">a filosófico y social a una  necesidad. </w:t>
      </w:r>
    </w:p>
    <w:p w14:paraId="00000074" w14:textId="77777777" w:rsidR="002A6DD8" w:rsidRPr="00EF1BC5" w:rsidRDefault="0097628A" w:rsidP="00EF1BC5">
      <w:pPr>
        <w:numPr>
          <w:ilvl w:val="0"/>
          <w:numId w:val="7"/>
        </w:numPr>
        <w:jc w:val="both"/>
        <w:rPr>
          <w:sz w:val="24"/>
          <w:szCs w:val="24"/>
        </w:rPr>
      </w:pPr>
      <w:r w:rsidRPr="00EF1BC5">
        <w:rPr>
          <w:rFonts w:eastAsia="Calibri"/>
          <w:sz w:val="24"/>
          <w:szCs w:val="24"/>
        </w:rPr>
        <w:t>Desde el punto de vista psicológico la personalidad es el resultado de la interacción de múltiples influencias del medio social donde el individuo crece y se desarrolla,</w:t>
      </w:r>
    </w:p>
    <w:p w14:paraId="00000075" w14:textId="77777777" w:rsidR="002A6DD8" w:rsidRPr="00EF1BC5" w:rsidRDefault="0097628A" w:rsidP="00EF1BC5">
      <w:pPr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Este proceso se da de manera individual, se forma y se desarrolla con la ayuda de los modelos del sistema de influencias que ofrece la sociedad. </w:t>
      </w:r>
    </w:p>
    <w:p w14:paraId="00000076" w14:textId="77777777" w:rsidR="002A6DD8" w:rsidRPr="00EF1BC5" w:rsidRDefault="0097628A" w:rsidP="00EF1BC5">
      <w:pPr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Todo modelo pedagógico tiene su fundamento en los modelos psicológicos del proceso de aprendizaje, en los mode</w:t>
      </w:r>
      <w:r w:rsidRPr="00EF1BC5">
        <w:rPr>
          <w:rFonts w:eastAsia="Calibri"/>
          <w:sz w:val="24"/>
          <w:szCs w:val="24"/>
        </w:rPr>
        <w:t>los sociológicos, comunicativos, ecológicos o gnoseológicos.</w:t>
      </w:r>
    </w:p>
    <w:p w14:paraId="00000077" w14:textId="77777777" w:rsidR="002A6DD8" w:rsidRPr="00EF1BC5" w:rsidRDefault="0097628A" w:rsidP="00EF1BC5">
      <w:pPr>
        <w:numPr>
          <w:ilvl w:val="0"/>
          <w:numId w:val="7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lastRenderedPageBreak/>
        <w:t xml:space="preserve">En la literatura el término modelo es considerado como una estrategia, estilo de desarrollo, campo de estudio o currículo.  </w:t>
      </w:r>
    </w:p>
    <w:p w14:paraId="00000078" w14:textId="77777777" w:rsidR="002A6DD8" w:rsidRPr="00EF1BC5" w:rsidRDefault="002A6DD8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00000079" w14:textId="77777777" w:rsidR="002A6DD8" w:rsidRPr="00EF1BC5" w:rsidRDefault="0097628A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  <w:highlight w:val="magenta"/>
        </w:rPr>
        <w:t>2.2.1. ALGUNAS DEFINICIONES RELACIONADAS CON EL TÉRMINO “MODELO”</w:t>
      </w:r>
      <w:r w:rsidRPr="00EF1BC5">
        <w:rPr>
          <w:rFonts w:eastAsia="Calibri"/>
          <w:b/>
          <w:sz w:val="24"/>
          <w:szCs w:val="24"/>
        </w:rPr>
        <w:t xml:space="preserve">  </w:t>
      </w:r>
    </w:p>
    <w:p w14:paraId="0000007A" w14:textId="77777777" w:rsidR="002A6DD8" w:rsidRPr="00EF1BC5" w:rsidRDefault="0097628A" w:rsidP="00EF1BC5">
      <w:pPr>
        <w:numPr>
          <w:ilvl w:val="0"/>
          <w:numId w:val="10"/>
        </w:numPr>
        <w:spacing w:before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 modelación científica es un método que opera de forma práctica y teórica con un objeto no en forma directa utilizando cierto sistema auxiliar natural o artificial. </w:t>
      </w:r>
    </w:p>
    <w:p w14:paraId="0000007B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Este método permite simplificar, construir, optimizar la actividad teórica, práctica y v</w:t>
      </w:r>
      <w:r w:rsidRPr="00EF1BC5">
        <w:rPr>
          <w:rFonts w:eastAsia="Calibri"/>
          <w:sz w:val="24"/>
          <w:szCs w:val="24"/>
        </w:rPr>
        <w:t xml:space="preserve">alorativa del hombre es un instrumento para predecir acontecimientos que no han sido observados aún. </w:t>
      </w:r>
    </w:p>
    <w:p w14:paraId="0000007C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Los paradigmas científicos son realizaciones científicas que durante cierto tiempo proporcionan modelos de problemas y soluciones a una comunidad científi</w:t>
      </w:r>
      <w:r w:rsidRPr="00EF1BC5">
        <w:rPr>
          <w:rFonts w:eastAsia="Calibri"/>
          <w:sz w:val="24"/>
          <w:szCs w:val="24"/>
        </w:rPr>
        <w:t>ca.</w:t>
      </w:r>
    </w:p>
    <w:p w14:paraId="0000007D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Un modelo es la imagen o representación del conjunto de relaciones que definen un fenómeno; Es la interpretación explícita de lo que uno entiende de una situación, o tan sólo de las ideas de uno acerca de esa situación.</w:t>
      </w:r>
    </w:p>
    <w:p w14:paraId="0000007E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Puede expresarse en formulacione</w:t>
      </w:r>
      <w:r w:rsidRPr="00EF1BC5">
        <w:rPr>
          <w:rFonts w:eastAsia="Calibri"/>
          <w:sz w:val="24"/>
          <w:szCs w:val="24"/>
        </w:rPr>
        <w:t>s matemáticas, símbolos, palabras; es una descripción de entidades, procesos, atributos y las relaciones entre ellas.</w:t>
      </w:r>
    </w:p>
    <w:p w14:paraId="0000007F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 Puede ser descriptivo o ilustrativo, pero sobre todo, debe ser útil. </w:t>
      </w:r>
    </w:p>
    <w:p w14:paraId="00000080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Interpretación: Significa explicar, representar los aspectos más si</w:t>
      </w:r>
      <w:r w:rsidRPr="00EF1BC5">
        <w:rPr>
          <w:rFonts w:eastAsia="Calibri"/>
          <w:sz w:val="24"/>
          <w:szCs w:val="24"/>
        </w:rPr>
        <w:t xml:space="preserve">gnificativos del objeto de forma simplificada. </w:t>
      </w:r>
    </w:p>
    <w:p w14:paraId="00000081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Diseño: Significa proyectar, delinear los rasgos más importantes. y se evidencian la función aproximativa y extrapolativa - pronosticadora. </w:t>
      </w:r>
    </w:p>
    <w:p w14:paraId="00000082" w14:textId="6E3A8348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Ajuste</w:t>
      </w:r>
      <w:r>
        <w:rPr>
          <w:rFonts w:eastAsia="Calibri"/>
          <w:sz w:val="24"/>
          <w:szCs w:val="24"/>
        </w:rPr>
        <w:t>: s</w:t>
      </w:r>
      <w:r w:rsidRPr="00EF1BC5">
        <w:rPr>
          <w:rFonts w:eastAsia="Calibri"/>
          <w:sz w:val="24"/>
          <w:szCs w:val="24"/>
        </w:rPr>
        <w:t>ignifica</w:t>
      </w:r>
      <w:r w:rsidRPr="00EF1BC5">
        <w:rPr>
          <w:rFonts w:eastAsia="Calibri"/>
          <w:sz w:val="24"/>
          <w:szCs w:val="24"/>
        </w:rPr>
        <w:t xml:space="preserve"> adaptar, acomodar, conformar para optimizar en l</w:t>
      </w:r>
      <w:r w:rsidRPr="00EF1BC5">
        <w:rPr>
          <w:rFonts w:eastAsia="Calibri"/>
          <w:sz w:val="24"/>
          <w:szCs w:val="24"/>
        </w:rPr>
        <w:t>a actividad práctica. Revela la función transformadora y constructiva en caso necesario esta última.</w:t>
      </w:r>
    </w:p>
    <w:p w14:paraId="00000083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Los Modelo centrado en el comportamiento del docente en el aula permite la evaluación de la eficacia docente.</w:t>
      </w:r>
    </w:p>
    <w:p w14:paraId="00000084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 capacidad del docente para crear un ambien</w:t>
      </w:r>
      <w:r w:rsidRPr="00EF1BC5">
        <w:rPr>
          <w:rFonts w:eastAsia="Calibri"/>
          <w:sz w:val="24"/>
          <w:szCs w:val="24"/>
        </w:rPr>
        <w:t xml:space="preserve">te favorable para el aprendizaje en el aula. </w:t>
      </w:r>
    </w:p>
    <w:p w14:paraId="00000085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Modelo centrado en el perfil del maestro permite evaluar el desempeño de un docente de acuerdo a su grado de rasgos y características según su  perfil que previamente  apoya la constitución de  un profesor i</w:t>
      </w:r>
      <w:r w:rsidRPr="00EF1BC5">
        <w:rPr>
          <w:rFonts w:eastAsia="Calibri"/>
          <w:sz w:val="24"/>
          <w:szCs w:val="24"/>
        </w:rPr>
        <w:t xml:space="preserve">deal. </w:t>
      </w:r>
    </w:p>
    <w:p w14:paraId="00000086" w14:textId="55CB512C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El modelo </w:t>
      </w:r>
      <w:bookmarkStart w:id="0" w:name="_GoBack"/>
      <w:bookmarkEnd w:id="0"/>
      <w:r w:rsidRPr="00EF1BC5">
        <w:rPr>
          <w:rFonts w:eastAsia="Calibri"/>
          <w:sz w:val="24"/>
          <w:szCs w:val="24"/>
        </w:rPr>
        <w:t xml:space="preserve">centrado en los resultados obtenidos Consiste en evaluar el desempeño docente mediante la comprobación de los aprendizajes o resultados alcanzados por sus estudiantes. </w:t>
      </w:r>
    </w:p>
    <w:p w14:paraId="00000087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 Modelo de contexto, insumo, proceso y producto es el modelo ad</w:t>
      </w:r>
      <w:r w:rsidRPr="00EF1BC5">
        <w:rPr>
          <w:rFonts w:eastAsia="Calibri"/>
          <w:sz w:val="24"/>
          <w:szCs w:val="24"/>
        </w:rPr>
        <w:t>optado internacionalmente para la evaluación de la calidad de los sistemas educacionales.</w:t>
      </w:r>
    </w:p>
    <w:p w14:paraId="00000088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considera cuatro variables del contexto, insumo, proceso y producto. </w:t>
      </w:r>
    </w:p>
    <w:p w14:paraId="00000089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lastRenderedPageBreak/>
        <w:t>Modelo de control total de la calidad representa un sistema de métodos de trabajo pedagógico que</w:t>
      </w:r>
      <w:r w:rsidRPr="00EF1BC5">
        <w:rPr>
          <w:rFonts w:eastAsia="Calibri"/>
          <w:sz w:val="24"/>
          <w:szCs w:val="24"/>
        </w:rPr>
        <w:t xml:space="preserve"> genera un servicio docente - educativo de calidad.</w:t>
      </w:r>
    </w:p>
    <w:p w14:paraId="0000008A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Modelo de la práctica reflexiva es  un modelo que parte del principio causa-efecto-toma de decisión y es un procedimiento que se lleva a cabo en todo momento por los propios agentes. </w:t>
      </w:r>
    </w:p>
    <w:p w14:paraId="0000008B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Modelo didáctico es </w:t>
      </w:r>
      <w:r w:rsidRPr="00EF1BC5">
        <w:rPr>
          <w:rFonts w:eastAsia="Calibri"/>
          <w:sz w:val="24"/>
          <w:szCs w:val="24"/>
        </w:rPr>
        <w:t xml:space="preserve">una construcción teórico formal que basada en supuestos científicos e ideológicos que  pretende interpretar la realidad escolar y dirigirla hacia determinados fines educativos.  </w:t>
      </w:r>
    </w:p>
    <w:p w14:paraId="0000008C" w14:textId="77777777" w:rsidR="002A6DD8" w:rsidRPr="00EF1BC5" w:rsidRDefault="0097628A" w:rsidP="00EF1BC5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Tiene por objetivo funcionar como esquema mediador entre la realidad educativ</w:t>
      </w:r>
      <w:r w:rsidRPr="00EF1BC5">
        <w:rPr>
          <w:rFonts w:eastAsia="Calibri"/>
          <w:sz w:val="24"/>
          <w:szCs w:val="24"/>
        </w:rPr>
        <w:t>a y el pensamiento.</w:t>
      </w:r>
    </w:p>
    <w:p w14:paraId="0000008D" w14:textId="77777777" w:rsidR="002A6DD8" w:rsidRPr="00EF1BC5" w:rsidRDefault="0097628A" w:rsidP="00EF1BC5">
      <w:pPr>
        <w:numPr>
          <w:ilvl w:val="0"/>
          <w:numId w:val="10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Modelo educativo el modelo educativo es más abarcador que el modelo pedagógico y que el modelo didáctico ya que implica la política educativa, la filosofía de la educación y la concepción teórica sobre educación. </w:t>
      </w:r>
    </w:p>
    <w:p w14:paraId="0000008E" w14:textId="77777777" w:rsidR="002A6DD8" w:rsidRPr="00EF1BC5" w:rsidRDefault="0097628A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  <w:highlight w:val="magenta"/>
        </w:rPr>
        <w:t xml:space="preserve">2.2.2. DEFINICIÓN DEL </w:t>
      </w:r>
      <w:r w:rsidRPr="00EF1BC5">
        <w:rPr>
          <w:rFonts w:eastAsia="Calibri"/>
          <w:b/>
          <w:sz w:val="24"/>
          <w:szCs w:val="24"/>
          <w:highlight w:val="magenta"/>
        </w:rPr>
        <w:t>CONCEPTO MODELO PEDAGÓGICO.</w:t>
      </w:r>
    </w:p>
    <w:p w14:paraId="0000008F" w14:textId="77777777" w:rsidR="002A6DD8" w:rsidRPr="00EF1BC5" w:rsidRDefault="0097628A" w:rsidP="00EF1BC5">
      <w:pPr>
        <w:numPr>
          <w:ilvl w:val="0"/>
          <w:numId w:val="5"/>
        </w:numPr>
        <w:spacing w:before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 pedagogía es una ciencia que estudia la educación como sistema de influencias organizadas y dirigidas conscientemente.  </w:t>
      </w:r>
    </w:p>
    <w:p w14:paraId="00000090" w14:textId="77777777" w:rsidR="002A6DD8" w:rsidRPr="00EF1BC5" w:rsidRDefault="0097628A" w:rsidP="00EF1BC5">
      <w:pPr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contiene algunas funciones como la teórica  como el análisis teórico que elabora las bases de la polític</w:t>
      </w:r>
      <w:r w:rsidRPr="00EF1BC5">
        <w:rPr>
          <w:rFonts w:eastAsia="Calibri"/>
          <w:sz w:val="24"/>
          <w:szCs w:val="24"/>
        </w:rPr>
        <w:t xml:space="preserve">a educativa, actividad práctica de maestros y educandos. </w:t>
      </w:r>
    </w:p>
    <w:p w14:paraId="00000091" w14:textId="77777777" w:rsidR="002A6DD8" w:rsidRPr="00EF1BC5" w:rsidRDefault="0097628A" w:rsidP="00EF1BC5">
      <w:pPr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pronóstico que estudia  las tendencias de desarrollo y de perspectiva de la educación.</w:t>
      </w:r>
    </w:p>
    <w:p w14:paraId="00000092" w14:textId="77777777" w:rsidR="002A6DD8" w:rsidRPr="00EF1BC5" w:rsidRDefault="0097628A" w:rsidP="00EF1BC5">
      <w:pPr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El proceso pedagógico define a todos los procesos conscientes organizados y dirigidos a la formación de la p</w:t>
      </w:r>
      <w:r w:rsidRPr="00EF1BC5">
        <w:rPr>
          <w:rFonts w:eastAsia="Calibri"/>
          <w:sz w:val="24"/>
          <w:szCs w:val="24"/>
        </w:rPr>
        <w:t xml:space="preserve">ersonalidad que establece relaciones sociales activas entre educador y educandos. </w:t>
      </w:r>
    </w:p>
    <w:p w14:paraId="00000093" w14:textId="021BF959" w:rsidR="002A6DD8" w:rsidRPr="00EF1BC5" w:rsidRDefault="0097628A" w:rsidP="00EF1BC5">
      <w:pPr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El modelo pedagógico es una construcción teórico formal que fundamentada científica e ideológicamente interpreta, diseña y ajusta la realidad pedagógica que responde a una </w:t>
      </w:r>
      <w:r w:rsidR="00EF1BC5" w:rsidRPr="00EF1BC5">
        <w:rPr>
          <w:rFonts w:eastAsia="Calibri"/>
          <w:sz w:val="24"/>
          <w:szCs w:val="24"/>
        </w:rPr>
        <w:t>necesidad.</w:t>
      </w:r>
    </w:p>
    <w:p w14:paraId="00000094" w14:textId="77777777" w:rsidR="002A6DD8" w:rsidRPr="00EF1BC5" w:rsidRDefault="0097628A" w:rsidP="00EF1BC5">
      <w:pPr>
        <w:numPr>
          <w:ilvl w:val="0"/>
          <w:numId w:val="5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Implica el contenido de la enseñanza, el desarrollo del estudiante y las</w:t>
      </w:r>
      <w:r w:rsidRPr="00EF1BC5">
        <w:rPr>
          <w:rFonts w:eastAsia="Calibri"/>
          <w:sz w:val="24"/>
          <w:szCs w:val="24"/>
        </w:rPr>
        <w:t xml:space="preserve"> características de la práctica docente.  </w:t>
      </w:r>
    </w:p>
    <w:p w14:paraId="00000095" w14:textId="77777777" w:rsidR="002A6DD8" w:rsidRPr="00EF1BC5" w:rsidRDefault="0097628A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  <w:r w:rsidRPr="00EF1BC5">
        <w:rPr>
          <w:rFonts w:eastAsia="Calibri"/>
          <w:b/>
          <w:sz w:val="24"/>
          <w:szCs w:val="24"/>
          <w:highlight w:val="magenta"/>
        </w:rPr>
        <w:t>2.2.3. RASGOS GENERALES Y CRITERIOS DE LOS MODELOS PEDAGÓGICOS</w:t>
      </w:r>
      <w:r w:rsidRPr="00EF1BC5">
        <w:rPr>
          <w:rFonts w:eastAsia="Calibri"/>
          <w:b/>
          <w:sz w:val="24"/>
          <w:szCs w:val="24"/>
        </w:rPr>
        <w:t xml:space="preserve"> </w:t>
      </w:r>
    </w:p>
    <w:p w14:paraId="00000096" w14:textId="77777777" w:rsidR="002A6DD8" w:rsidRPr="00EF1BC5" w:rsidRDefault="0097628A" w:rsidP="00EF1BC5">
      <w:pPr>
        <w:numPr>
          <w:ilvl w:val="0"/>
          <w:numId w:val="8"/>
        </w:numPr>
        <w:spacing w:before="240"/>
        <w:jc w:val="both"/>
        <w:rPr>
          <w:rFonts w:eastAsia="Calibri"/>
          <w:b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Identificar las preguntas esenciales sobre la formación del ser humano, que toda teoría pedagógica debe responder. </w:t>
      </w:r>
    </w:p>
    <w:p w14:paraId="00000097" w14:textId="77777777" w:rsidR="002A6DD8" w:rsidRPr="00EF1BC5" w:rsidRDefault="0097628A" w:rsidP="00EF1BC5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Definir el concepto de ser humano</w:t>
      </w:r>
      <w:r w:rsidRPr="00EF1BC5">
        <w:rPr>
          <w:rFonts w:eastAsia="Calibri"/>
          <w:sz w:val="24"/>
          <w:szCs w:val="24"/>
        </w:rPr>
        <w:t xml:space="preserve"> que se pretende formar, o la meta esencial de formación humana. </w:t>
      </w:r>
    </w:p>
    <w:p w14:paraId="00000098" w14:textId="77777777" w:rsidR="002A6DD8" w:rsidRPr="00EF1BC5" w:rsidRDefault="0097628A" w:rsidP="00EF1BC5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Caracterizar el proceso de formación del ser humano (desarrollo, dinámica, secuencia). </w:t>
      </w:r>
    </w:p>
    <w:p w14:paraId="00000099" w14:textId="77777777" w:rsidR="002A6DD8" w:rsidRPr="00EF1BC5" w:rsidRDefault="0097628A" w:rsidP="00EF1BC5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Describir el tipo de experiencias educativas y contenidos curriculares que se privilegian para impulsa</w:t>
      </w:r>
      <w:r w:rsidRPr="00EF1BC5">
        <w:rPr>
          <w:rFonts w:eastAsia="Calibri"/>
          <w:sz w:val="24"/>
          <w:szCs w:val="24"/>
        </w:rPr>
        <w:t>r el proceso de desarrollo.</w:t>
      </w:r>
    </w:p>
    <w:p w14:paraId="0000009A" w14:textId="77777777" w:rsidR="002A6DD8" w:rsidRPr="00EF1BC5" w:rsidRDefault="0097628A" w:rsidP="00EF1BC5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Describir las regulaciones y las interacciones entre el educando y el educador (Relación pedagógica)</w:t>
      </w:r>
    </w:p>
    <w:p w14:paraId="0000009B" w14:textId="77777777" w:rsidR="002A6DD8" w:rsidRPr="00EF1BC5" w:rsidRDefault="0097628A" w:rsidP="00EF1BC5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lastRenderedPageBreak/>
        <w:t>Describir y prescribir métodos y técnicas de enseñanza  y evaluación que pueden utilizarse eficazmente en la práctica educativa</w:t>
      </w:r>
      <w:r w:rsidRPr="00EF1BC5">
        <w:rPr>
          <w:rFonts w:eastAsia="Calibri"/>
          <w:sz w:val="24"/>
          <w:szCs w:val="24"/>
        </w:rPr>
        <w:t xml:space="preserve">.  </w:t>
      </w:r>
    </w:p>
    <w:p w14:paraId="0000009C" w14:textId="6691BF12" w:rsidR="002A6DD8" w:rsidRPr="00EF1BC5" w:rsidRDefault="0097628A" w:rsidP="00EF1BC5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Cada tipo de modelo pedagógico revela su esencia a través de rasgos como: objetividad, anticipación, pronóstico, carácter </w:t>
      </w:r>
      <w:r w:rsidR="00EF1BC5" w:rsidRPr="00EF1BC5">
        <w:rPr>
          <w:rFonts w:eastAsia="Calibri"/>
          <w:sz w:val="24"/>
          <w:szCs w:val="24"/>
        </w:rPr>
        <w:t>corroborarle</w:t>
      </w:r>
      <w:r w:rsidRPr="00EF1BC5">
        <w:rPr>
          <w:rFonts w:eastAsia="Calibri"/>
          <w:sz w:val="24"/>
          <w:szCs w:val="24"/>
        </w:rPr>
        <w:t xml:space="preserve">, sistémico, </w:t>
      </w:r>
      <w:r w:rsidR="00EF1BC5" w:rsidRPr="00EF1BC5">
        <w:rPr>
          <w:rFonts w:eastAsia="Calibri"/>
          <w:sz w:val="24"/>
          <w:szCs w:val="24"/>
        </w:rPr>
        <w:t>concretarle</w:t>
      </w:r>
      <w:r w:rsidRPr="00EF1BC5">
        <w:rPr>
          <w:rFonts w:eastAsia="Calibri"/>
          <w:sz w:val="24"/>
          <w:szCs w:val="24"/>
        </w:rPr>
        <w:t xml:space="preserve"> a diferentes niveles y en correspondencia con los procesos que modela. </w:t>
      </w:r>
    </w:p>
    <w:p w14:paraId="0000009D" w14:textId="77777777" w:rsidR="002A6DD8" w:rsidRPr="00EF1BC5" w:rsidRDefault="0097628A" w:rsidP="00A2455D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Todo modelo debe tener una base científica o marco teórico referencial que depende del proceso a modelar y del nivel de concreción del modelo.</w:t>
      </w:r>
    </w:p>
    <w:p w14:paraId="0000009E" w14:textId="77777777" w:rsidR="002A6DD8" w:rsidRPr="00EF1BC5" w:rsidRDefault="0097628A" w:rsidP="00A2455D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 educación es una función social caracterizada, en primer lugar, por su esencia clasista. </w:t>
      </w:r>
    </w:p>
    <w:p w14:paraId="0000009F" w14:textId="77777777" w:rsidR="002A6DD8" w:rsidRPr="00EF1BC5" w:rsidRDefault="0097628A" w:rsidP="00A2455D">
      <w:pPr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Cada sociedad se imp</w:t>
      </w:r>
      <w:r w:rsidRPr="00EF1BC5">
        <w:rPr>
          <w:rFonts w:eastAsia="Calibri"/>
          <w:sz w:val="24"/>
          <w:szCs w:val="24"/>
        </w:rPr>
        <w:t>one la formación de un "modelo de hombre" que asimila y reproduce al nivel individual las normas y patrones socialmente.</w:t>
      </w:r>
    </w:p>
    <w:p w14:paraId="000000A0" w14:textId="77777777" w:rsidR="002A6DD8" w:rsidRPr="00EF1BC5" w:rsidRDefault="0097628A" w:rsidP="00A2455D">
      <w:pPr>
        <w:numPr>
          <w:ilvl w:val="0"/>
          <w:numId w:val="8"/>
        </w:numPr>
        <w:spacing w:after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 pedagogía tradicional consideraba la escuela como una institución situada por encima de los conflictos sociales, desvinculada del en</w:t>
      </w:r>
      <w:r w:rsidRPr="00EF1BC5">
        <w:rPr>
          <w:rFonts w:eastAsia="Calibri"/>
          <w:sz w:val="24"/>
          <w:szCs w:val="24"/>
        </w:rPr>
        <w:t>torno sociopolítico y por lo tanto, ideológicamente neutral.</w:t>
      </w:r>
    </w:p>
    <w:p w14:paraId="000000A1" w14:textId="77777777" w:rsidR="002A6DD8" w:rsidRPr="00EF1BC5" w:rsidRDefault="0097628A" w:rsidP="00EF1BC5">
      <w:pPr>
        <w:spacing w:before="240" w:after="240"/>
        <w:jc w:val="center"/>
        <w:rPr>
          <w:rFonts w:eastAsia="Calibri"/>
          <w:b/>
          <w:sz w:val="24"/>
          <w:szCs w:val="24"/>
        </w:rPr>
      </w:pPr>
      <w:r w:rsidRPr="00A2455D">
        <w:rPr>
          <w:rFonts w:eastAsia="Calibri"/>
          <w:b/>
          <w:sz w:val="24"/>
          <w:szCs w:val="24"/>
          <w:highlight w:val="magenta"/>
        </w:rPr>
        <w:t>2.2.4. POSTULADOS TEÓRICOS PARA LA ELABORACIÓN DE LOS MODELOS PEDAGÓGICOS.</w:t>
      </w:r>
      <w:r w:rsidRPr="00EF1BC5">
        <w:rPr>
          <w:rFonts w:eastAsia="Calibri"/>
          <w:b/>
          <w:sz w:val="24"/>
          <w:szCs w:val="24"/>
        </w:rPr>
        <w:t xml:space="preserve"> </w:t>
      </w:r>
    </w:p>
    <w:p w14:paraId="000000A2" w14:textId="77777777" w:rsidR="002A6DD8" w:rsidRPr="00EF1BC5" w:rsidRDefault="0097628A" w:rsidP="00A2455D">
      <w:pPr>
        <w:numPr>
          <w:ilvl w:val="0"/>
          <w:numId w:val="6"/>
        </w:numPr>
        <w:spacing w:before="240"/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Las concepciones o teorías filosóficas y sociológicas que les sirven de base general. </w:t>
      </w:r>
    </w:p>
    <w:p w14:paraId="000000A3" w14:textId="77777777" w:rsidR="002A6DD8" w:rsidRPr="00EF1BC5" w:rsidRDefault="0097628A" w:rsidP="00A2455D">
      <w:pPr>
        <w:numPr>
          <w:ilvl w:val="0"/>
          <w:numId w:val="6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>Las teorías psicológicas que les</w:t>
      </w:r>
      <w:r w:rsidRPr="00EF1BC5">
        <w:rPr>
          <w:rFonts w:eastAsia="Calibri"/>
          <w:sz w:val="24"/>
          <w:szCs w:val="24"/>
        </w:rPr>
        <w:t xml:space="preserve"> sirven para abordar el papel y funciones de los componentes personales en el proceso de enseñanza - aprendizaje.</w:t>
      </w:r>
    </w:p>
    <w:p w14:paraId="000000A4" w14:textId="701F0BA0" w:rsidR="002A6DD8" w:rsidRPr="00EF1BC5" w:rsidRDefault="0097628A" w:rsidP="00A2455D">
      <w:pPr>
        <w:numPr>
          <w:ilvl w:val="0"/>
          <w:numId w:val="6"/>
        </w:numPr>
        <w:jc w:val="both"/>
        <w:rPr>
          <w:rFonts w:eastAsia="Calibri"/>
          <w:sz w:val="24"/>
          <w:szCs w:val="24"/>
        </w:rPr>
      </w:pPr>
      <w:r w:rsidRPr="00EF1BC5">
        <w:rPr>
          <w:rFonts w:eastAsia="Calibri"/>
          <w:sz w:val="24"/>
          <w:szCs w:val="24"/>
        </w:rPr>
        <w:t xml:space="preserve"> Las teorías pedagógicas que les permiten estruct</w:t>
      </w:r>
      <w:r w:rsidR="00A2455D">
        <w:rPr>
          <w:rFonts w:eastAsia="Calibri"/>
          <w:sz w:val="24"/>
          <w:szCs w:val="24"/>
        </w:rPr>
        <w:t xml:space="preserve">urar las relaciones objetivos contenidos, métodos, </w:t>
      </w:r>
      <w:r w:rsidRPr="00EF1BC5">
        <w:rPr>
          <w:rFonts w:eastAsia="Calibri"/>
          <w:sz w:val="24"/>
          <w:szCs w:val="24"/>
        </w:rPr>
        <w:t xml:space="preserve">medios y evaluación de la enseñanza y </w:t>
      </w:r>
      <w:r w:rsidRPr="00EF1BC5">
        <w:rPr>
          <w:rFonts w:eastAsia="Calibri"/>
          <w:sz w:val="24"/>
          <w:szCs w:val="24"/>
        </w:rPr>
        <w:t xml:space="preserve">el aprendizaje. </w:t>
      </w:r>
    </w:p>
    <w:p w14:paraId="000000A5" w14:textId="77777777" w:rsidR="002A6DD8" w:rsidRPr="00EF1BC5" w:rsidRDefault="002A6DD8" w:rsidP="00A2455D">
      <w:pPr>
        <w:spacing w:after="240"/>
        <w:ind w:left="720"/>
        <w:rPr>
          <w:rFonts w:eastAsia="Calibri"/>
          <w:sz w:val="24"/>
          <w:szCs w:val="24"/>
        </w:rPr>
      </w:pPr>
    </w:p>
    <w:p w14:paraId="000000A6" w14:textId="77777777" w:rsidR="002A6DD8" w:rsidRPr="00EF1BC5" w:rsidRDefault="002A6DD8" w:rsidP="00EF1BC5">
      <w:pPr>
        <w:spacing w:before="240" w:after="240"/>
        <w:ind w:left="720"/>
        <w:rPr>
          <w:rFonts w:eastAsia="Calibri"/>
          <w:sz w:val="24"/>
          <w:szCs w:val="24"/>
        </w:rPr>
      </w:pPr>
    </w:p>
    <w:p w14:paraId="000000A7" w14:textId="77777777" w:rsidR="002A6DD8" w:rsidRPr="00EF1BC5" w:rsidRDefault="002A6DD8" w:rsidP="00EF1BC5">
      <w:pPr>
        <w:spacing w:before="240" w:after="240"/>
        <w:ind w:left="720"/>
        <w:rPr>
          <w:rFonts w:eastAsia="Calibri"/>
          <w:sz w:val="24"/>
          <w:szCs w:val="24"/>
        </w:rPr>
      </w:pPr>
    </w:p>
    <w:p w14:paraId="000000A8" w14:textId="77777777" w:rsidR="002A6DD8" w:rsidRPr="00EF1BC5" w:rsidRDefault="002A6DD8" w:rsidP="00EF1BC5">
      <w:pPr>
        <w:spacing w:before="240" w:after="240"/>
        <w:ind w:left="720"/>
        <w:jc w:val="center"/>
        <w:rPr>
          <w:rFonts w:eastAsia="Calibri"/>
          <w:sz w:val="24"/>
          <w:szCs w:val="24"/>
        </w:rPr>
      </w:pPr>
    </w:p>
    <w:p w14:paraId="000000A9" w14:textId="77777777" w:rsidR="002A6DD8" w:rsidRPr="00EF1BC5" w:rsidRDefault="002A6DD8" w:rsidP="00EF1BC5">
      <w:pPr>
        <w:spacing w:before="240" w:after="240"/>
        <w:ind w:left="720"/>
        <w:rPr>
          <w:rFonts w:eastAsia="Calibri"/>
          <w:sz w:val="24"/>
          <w:szCs w:val="24"/>
        </w:rPr>
      </w:pPr>
    </w:p>
    <w:p w14:paraId="000000AA" w14:textId="77777777" w:rsidR="002A6DD8" w:rsidRPr="00EF1BC5" w:rsidRDefault="002A6DD8" w:rsidP="00EF1BC5">
      <w:pPr>
        <w:spacing w:before="240" w:after="240"/>
        <w:ind w:left="720"/>
        <w:rPr>
          <w:rFonts w:eastAsia="Calibri"/>
          <w:sz w:val="24"/>
          <w:szCs w:val="24"/>
        </w:rPr>
      </w:pPr>
    </w:p>
    <w:p w14:paraId="000000AB" w14:textId="77777777" w:rsidR="002A6DD8" w:rsidRPr="00EF1BC5" w:rsidRDefault="002A6DD8" w:rsidP="00EF1BC5">
      <w:pPr>
        <w:spacing w:before="240" w:after="240"/>
        <w:ind w:left="720"/>
        <w:rPr>
          <w:rFonts w:eastAsia="Calibri"/>
          <w:sz w:val="24"/>
          <w:szCs w:val="24"/>
        </w:rPr>
      </w:pPr>
    </w:p>
    <w:p w14:paraId="000000AC" w14:textId="77777777" w:rsidR="002A6DD8" w:rsidRPr="00EF1BC5" w:rsidRDefault="002A6DD8" w:rsidP="00EF1BC5">
      <w:pPr>
        <w:spacing w:before="240" w:after="240"/>
        <w:rPr>
          <w:rFonts w:eastAsia="Calibri"/>
          <w:sz w:val="24"/>
          <w:szCs w:val="24"/>
        </w:rPr>
      </w:pPr>
    </w:p>
    <w:p w14:paraId="000000AD" w14:textId="77777777" w:rsidR="002A6DD8" w:rsidRPr="00EF1BC5" w:rsidRDefault="002A6DD8" w:rsidP="00EF1BC5">
      <w:pPr>
        <w:spacing w:before="240" w:after="240"/>
        <w:rPr>
          <w:rFonts w:eastAsia="Calibri"/>
          <w:sz w:val="24"/>
          <w:szCs w:val="24"/>
        </w:rPr>
      </w:pPr>
    </w:p>
    <w:p w14:paraId="000000AE" w14:textId="77777777" w:rsidR="002A6DD8" w:rsidRDefault="002A6DD8">
      <w:pPr>
        <w:ind w:left="720"/>
        <w:jc w:val="center"/>
        <w:rPr>
          <w:sz w:val="20"/>
          <w:szCs w:val="20"/>
        </w:rPr>
      </w:pPr>
    </w:p>
    <w:p w14:paraId="000000AF" w14:textId="77777777" w:rsidR="002A6DD8" w:rsidRDefault="002A6DD8">
      <w:pPr>
        <w:rPr>
          <w:b/>
          <w:sz w:val="20"/>
          <w:szCs w:val="20"/>
        </w:rPr>
      </w:pPr>
    </w:p>
    <w:p w14:paraId="000000B0" w14:textId="77777777" w:rsidR="002A6DD8" w:rsidRDefault="002A6DD8">
      <w:pPr>
        <w:rPr>
          <w:b/>
          <w:sz w:val="20"/>
          <w:szCs w:val="20"/>
        </w:rPr>
      </w:pPr>
    </w:p>
    <w:p w14:paraId="000000B1" w14:textId="77777777" w:rsidR="002A6DD8" w:rsidRDefault="002A6DD8">
      <w:pPr>
        <w:rPr>
          <w:b/>
          <w:sz w:val="20"/>
          <w:szCs w:val="20"/>
        </w:rPr>
      </w:pPr>
    </w:p>
    <w:sectPr w:rsidR="002A6DD8" w:rsidSect="0097628A">
      <w:pgSz w:w="11909" w:h="16834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DDC"/>
    <w:multiLevelType w:val="multilevel"/>
    <w:tmpl w:val="8F9CC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2B65D3"/>
    <w:multiLevelType w:val="multilevel"/>
    <w:tmpl w:val="30D6C7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357A3BA9"/>
    <w:multiLevelType w:val="multilevel"/>
    <w:tmpl w:val="F72A9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9C85DFF"/>
    <w:multiLevelType w:val="multilevel"/>
    <w:tmpl w:val="8A1E0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029371E"/>
    <w:multiLevelType w:val="multilevel"/>
    <w:tmpl w:val="71CE7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4E12078"/>
    <w:multiLevelType w:val="multilevel"/>
    <w:tmpl w:val="A9827B3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4D306B48"/>
    <w:multiLevelType w:val="multilevel"/>
    <w:tmpl w:val="E938C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927066E"/>
    <w:multiLevelType w:val="multilevel"/>
    <w:tmpl w:val="B32627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65605E39"/>
    <w:multiLevelType w:val="multilevel"/>
    <w:tmpl w:val="0180F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D22772F"/>
    <w:multiLevelType w:val="multilevel"/>
    <w:tmpl w:val="3A22A8A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4A249E7"/>
    <w:multiLevelType w:val="multilevel"/>
    <w:tmpl w:val="E7DA30B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9B72937"/>
    <w:multiLevelType w:val="multilevel"/>
    <w:tmpl w:val="D4F8A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DCB222C"/>
    <w:multiLevelType w:val="multilevel"/>
    <w:tmpl w:val="406A7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A6DD8"/>
    <w:rsid w:val="002A6DD8"/>
    <w:rsid w:val="0097628A"/>
    <w:rsid w:val="00A2455D"/>
    <w:rsid w:val="00E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nfasisintenso">
    <w:name w:val="Intense Emphasis"/>
    <w:basedOn w:val="Fuentedeprrafopredeter"/>
    <w:uiPriority w:val="21"/>
    <w:qFormat/>
    <w:rsid w:val="00EF1BC5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nfasisintenso">
    <w:name w:val="Intense Emphasis"/>
    <w:basedOn w:val="Fuentedeprrafopredeter"/>
    <w:uiPriority w:val="21"/>
    <w:qFormat/>
    <w:rsid w:val="00EF1BC5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AED1-1518-4ED9-BD63-97C489F3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3098</Words>
  <Characters>17042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dcterms:created xsi:type="dcterms:W3CDTF">2020-04-01T05:59:00Z</dcterms:created>
  <dcterms:modified xsi:type="dcterms:W3CDTF">2020-04-01T05:59:00Z</dcterms:modified>
</cp:coreProperties>
</file>