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3E" w:rsidRDefault="00D41F59">
      <w:pPr>
        <w:pStyle w:val="IC4TRBA"/>
        <w:spacing w:before="320"/>
      </w:pPr>
      <w:r>
        <w:rPr>
          <w:rStyle w:val="Ninguno"/>
        </w:rPr>
        <w:t xml:space="preserve">DID YOU KNOW </w:t>
      </w:r>
      <w:proofErr w:type="gramStart"/>
      <w:r>
        <w:rPr>
          <w:rStyle w:val="Ninguno"/>
        </w:rPr>
        <w:t>. . . ?</w:t>
      </w:r>
      <w:proofErr w:type="gramEnd"/>
      <w:r w:rsidR="00D02FBE">
        <w:rPr>
          <w:rStyle w:val="Ninguno"/>
        </w:rPr>
        <w:t xml:space="preserve">  100</w:t>
      </w:r>
      <w:bookmarkStart w:id="0" w:name="_GoBack"/>
      <w:bookmarkEnd w:id="0"/>
    </w:p>
    <w:p w:rsidR="00F6533E" w:rsidRDefault="00D41F59">
      <w:pPr>
        <w:pStyle w:val="IC3TRBNumTextNone"/>
      </w:pPr>
      <w:r>
        <w:rPr>
          <w:rStyle w:val="Ninguno"/>
        </w:rPr>
        <w:t>Change these active sentences into the passive.</w:t>
      </w:r>
    </w:p>
    <w:p w:rsidR="00F6533E" w:rsidRDefault="00D41F59">
      <w:pPr>
        <w:pStyle w:val="IC3TRBNumTextNone"/>
      </w:pPr>
      <w:r>
        <w:rPr>
          <w:rStyle w:val="Ninguno"/>
        </w:rPr>
        <w:t>1. The Greeks built the Parthenon in the fifth century BCE.</w:t>
      </w:r>
    </w:p>
    <w:p w:rsidR="00F6533E" w:rsidRDefault="00D41F59">
      <w:pPr>
        <w:pStyle w:val="IC3TRBNumTextNone"/>
        <w:rPr>
          <w:rStyle w:val="Ninguno"/>
          <w:rFonts w:ascii="Comic Sans MS" w:eastAsia="Comic Sans MS" w:hAnsi="Comic Sans MS" w:cs="Comic Sans MS"/>
          <w:u w:val="single"/>
        </w:rPr>
      </w:pPr>
      <w:r>
        <w:rPr>
          <w:rStyle w:val="Ninguno"/>
        </w:rPr>
        <w:t>    </w:t>
      </w:r>
      <w:r>
        <w:rPr>
          <w:rStyle w:val="Ninguno"/>
          <w:rFonts w:ascii="Comic Sans MS" w:hAnsi="Comic Sans MS"/>
          <w:u w:val="single"/>
        </w:rPr>
        <w:t>The Parthenon was built by the Greeks in the fifth century BCE.</w:t>
      </w:r>
      <w:r>
        <w:rPr>
          <w:rStyle w:val="Ninguno"/>
          <w:rFonts w:ascii="Comic Sans MS" w:hAnsi="Comic Sans MS"/>
          <w:u w:val="single"/>
        </w:rPr>
        <w:t>              </w:t>
      </w:r>
      <w:r>
        <w:rPr>
          <w:rStyle w:val="Ninguno"/>
          <w:rFonts w:ascii="Comic Sans MS" w:hAnsi="Comic Sans MS"/>
          <w:sz w:val="18"/>
          <w:szCs w:val="18"/>
          <w:u w:val="single"/>
        </w:rPr>
        <w:t>      </w:t>
      </w:r>
      <w:r>
        <w:rPr>
          <w:rStyle w:val="Ninguno"/>
          <w:rFonts w:ascii="Comic Sans MS" w:hAnsi="Comic Sans MS"/>
          <w:u w:val="single"/>
        </w:rPr>
        <w:t>                      </w:t>
      </w:r>
    </w:p>
    <w:p w:rsidR="00F6533E" w:rsidRDefault="00D41F59">
      <w:pPr>
        <w:pStyle w:val="IC3TRBNumTextNone"/>
        <w:spacing w:before="160"/>
      </w:pPr>
      <w:r>
        <w:rPr>
          <w:rStyle w:val="Ninguno"/>
        </w:rPr>
        <w:t>2. Russia sold Alaska to the United States in the 1860s.</w:t>
      </w:r>
    </w:p>
    <w:p w:rsidR="00F6533E" w:rsidRDefault="00D41F59">
      <w:pPr>
        <w:tabs>
          <w:tab w:val="left" w:pos="8470"/>
        </w:tabs>
        <w:rPr>
          <w:rStyle w:val="Ninguno"/>
          <w:b/>
          <w:bCs/>
          <w:u w:val="single"/>
        </w:rPr>
      </w:pPr>
      <w:r w:rsidRPr="00D02FBE">
        <w:rPr>
          <w:rStyle w:val="Ninguno"/>
          <w:b/>
          <w:bCs/>
          <w:sz w:val="20"/>
          <w:szCs w:val="20"/>
          <w:u w:val="single"/>
        </w:rPr>
        <w:t>Alaska was sold to the United States by Russia in the 1860s.</w:t>
      </w:r>
    </w:p>
    <w:p w:rsidR="00F6533E" w:rsidRDefault="00D41F59">
      <w:pPr>
        <w:pStyle w:val="IC3TRBNumTextNone"/>
        <w:tabs>
          <w:tab w:val="left" w:pos="8470"/>
        </w:tabs>
        <w:spacing w:before="160"/>
      </w:pPr>
      <w:r>
        <w:rPr>
          <w:rStyle w:val="Ninguno"/>
        </w:rPr>
        <w:t xml:space="preserve">3. Over one million workers constructed the Suez </w:t>
      </w:r>
      <w:r>
        <w:rPr>
          <w:rStyle w:val="Ninguno"/>
        </w:rPr>
        <w:t>Canal in the 1860s.</w:t>
      </w:r>
    </w:p>
    <w:p w:rsidR="00F6533E" w:rsidRDefault="00D41F59">
      <w:pPr>
        <w:pStyle w:val="IC3TRBNumTextNone"/>
        <w:tabs>
          <w:tab w:val="left" w:pos="8470"/>
        </w:tabs>
      </w:pPr>
      <w:r>
        <w:rPr>
          <w:rStyle w:val="Ninguno"/>
        </w:rPr>
        <w:t>    </w:t>
      </w:r>
      <w:r w:rsidRPr="00D02FBE">
        <w:rPr>
          <w:rStyle w:val="Ninguno"/>
          <w:b/>
          <w:bCs/>
          <w:u w:val="single"/>
        </w:rPr>
        <w:t>The Suez Canal was constructed by over one million workers in 1860s.</w:t>
      </w:r>
    </w:p>
    <w:p w:rsidR="00F6533E" w:rsidRDefault="00D41F59">
      <w:pPr>
        <w:pStyle w:val="IC3TRBNumTextNone"/>
        <w:tabs>
          <w:tab w:val="left" w:pos="8470"/>
        </w:tabs>
        <w:spacing w:before="160"/>
      </w:pPr>
      <w:r>
        <w:rPr>
          <w:rStyle w:val="Ninguno"/>
        </w:rPr>
        <w:t>4. The U.S. government named Yellowstone a national park in 1872.</w:t>
      </w:r>
    </w:p>
    <w:p w:rsidR="00F6533E" w:rsidRDefault="00D41F59">
      <w:pPr>
        <w:pStyle w:val="IC3TRBNumTextNone"/>
        <w:tabs>
          <w:tab w:val="left" w:pos="8470"/>
        </w:tabs>
      </w:pPr>
      <w:r>
        <w:rPr>
          <w:rStyle w:val="Ninguno"/>
        </w:rPr>
        <w:t>    </w:t>
      </w:r>
      <w:r w:rsidRPr="00D02FBE">
        <w:rPr>
          <w:rStyle w:val="Ninguno"/>
          <w:b/>
          <w:bCs/>
          <w:u w:val="single"/>
        </w:rPr>
        <w:t>The Yellowstone was named by The U.S. government as a national park in 1872.</w:t>
      </w:r>
    </w:p>
    <w:p w:rsidR="00F6533E" w:rsidRDefault="00D41F59">
      <w:pPr>
        <w:pStyle w:val="IC3TRBNumTextNone"/>
        <w:tabs>
          <w:tab w:val="left" w:pos="8470"/>
        </w:tabs>
        <w:spacing w:before="160"/>
      </w:pPr>
      <w:r>
        <w:rPr>
          <w:rStyle w:val="Ninguno"/>
        </w:rPr>
        <w:t>5. The French ar</w:t>
      </w:r>
      <w:r>
        <w:rPr>
          <w:rStyle w:val="Ninguno"/>
        </w:rPr>
        <w:t>chitect Gustave Eiffel designed the Eiffel Tower.</w:t>
      </w:r>
    </w:p>
    <w:p w:rsidR="00F6533E" w:rsidRDefault="00D41F59">
      <w:pPr>
        <w:pStyle w:val="IC3TRBNumTextNone"/>
        <w:tabs>
          <w:tab w:val="left" w:pos="8470"/>
        </w:tabs>
      </w:pPr>
      <w:r>
        <w:rPr>
          <w:rStyle w:val="Ninguno"/>
        </w:rPr>
        <w:t>   </w:t>
      </w:r>
      <w:r>
        <w:rPr>
          <w:rStyle w:val="Ninguno"/>
          <w:b/>
          <w:bCs/>
          <w:u w:val="single"/>
        </w:rPr>
        <w:t> </w:t>
      </w:r>
      <w:r w:rsidRPr="00D02FBE">
        <w:rPr>
          <w:rStyle w:val="Ninguno"/>
          <w:b/>
          <w:bCs/>
          <w:u w:val="single"/>
        </w:rPr>
        <w:t>The Eiffel Tower was designed by the French architect Gustave Eiffel.</w:t>
      </w:r>
    </w:p>
    <w:p w:rsidR="00F6533E" w:rsidRDefault="00D41F59">
      <w:pPr>
        <w:pStyle w:val="IC4TRBA"/>
        <w:spacing w:before="280"/>
      </w:pPr>
      <w:r>
        <w:rPr>
          <w:rStyle w:val="Ninguno"/>
        </w:rPr>
        <w:t>CURRENCIES AND LANGUAGES</w:t>
      </w:r>
    </w:p>
    <w:p w:rsidR="00F6533E" w:rsidRDefault="00D41F59">
      <w:pPr>
        <w:pStyle w:val="IC3TRBNumTextNone"/>
      </w:pPr>
      <w:proofErr w:type="gramStart"/>
      <w:r>
        <w:rPr>
          <w:rStyle w:val="Ninguno"/>
          <w:rFonts w:ascii="Arial Black" w:hAnsi="Arial Black"/>
          <w:sz w:val="29"/>
          <w:szCs w:val="29"/>
        </w:rPr>
        <w:t>A</w:t>
      </w:r>
      <w:r>
        <w:rPr>
          <w:rStyle w:val="Ninguno"/>
        </w:rPr>
        <w:t xml:space="preserve">  What</w:t>
      </w:r>
      <w:proofErr w:type="gramEnd"/>
      <w:r>
        <w:rPr>
          <w:rStyle w:val="Ninguno"/>
        </w:rPr>
        <w:t xml:space="preserve"> do you know about world currencies and languages? </w:t>
      </w:r>
      <w:r>
        <w:rPr>
          <w:rStyle w:val="Ninguno"/>
        </w:rPr>
        <w:br/>
      </w:r>
      <w:r>
        <w:rPr>
          <w:rStyle w:val="Ninguno"/>
        </w:rPr>
        <w:t>Match the countries with the currencies and languages.</w:t>
      </w:r>
    </w:p>
    <w:tbl>
      <w:tblPr>
        <w:tblStyle w:val="TableNormal"/>
        <w:tblW w:w="89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3536"/>
        <w:gridCol w:w="2232"/>
      </w:tblGrid>
      <w:tr w:rsidR="00F65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F6533E" w:rsidRDefault="00D41F59">
            <w:pPr>
              <w:spacing w:before="120" w:after="120" w:line="240" w:lineRule="exact"/>
              <w:ind w:left="48"/>
            </w:pPr>
            <w:r>
              <w:rPr>
                <w:rStyle w:val="Ninguno"/>
                <w:b/>
                <w:bCs/>
                <w:sz w:val="20"/>
                <w:szCs w:val="20"/>
              </w:rPr>
              <w:t>Currencies</w:t>
            </w:r>
          </w:p>
        </w:tc>
        <w:tc>
          <w:tcPr>
            <w:tcW w:w="3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120" w:after="120" w:line="240" w:lineRule="exact"/>
            </w:pPr>
            <w:r>
              <w:rPr>
                <w:rStyle w:val="Ninguno"/>
                <w:b/>
                <w:bCs/>
                <w:sz w:val="20"/>
                <w:szCs w:val="20"/>
              </w:rPr>
              <w:t>Countries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120" w:after="120" w:line="240" w:lineRule="exact"/>
            </w:pPr>
            <w:r>
              <w:rPr>
                <w:rStyle w:val="Ninguno"/>
                <w:b/>
                <w:bCs/>
                <w:sz w:val="20"/>
                <w:szCs w:val="20"/>
              </w:rPr>
              <w:t>Official languages</w:t>
            </w:r>
          </w:p>
        </w:tc>
      </w:tr>
      <w:tr w:rsidR="00F65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1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  <w:ind w:left="48"/>
            </w:pPr>
            <w:r>
              <w:rPr>
                <w:rStyle w:val="Ninguno"/>
                <w:b/>
                <w:bCs/>
                <w:color w:val="24BEEE"/>
                <w:sz w:val="20"/>
                <w:szCs w:val="20"/>
              </w:rPr>
              <w:t>baht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</w:pPr>
            <w:r>
              <w:rPr>
                <w:rStyle w:val="Ninguno"/>
                <w:b/>
                <w:bCs/>
                <w:color w:val="FF9300"/>
                <w:sz w:val="20"/>
                <w:szCs w:val="20"/>
              </w:rPr>
              <w:t xml:space="preserve">  1. Argentina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</w:pPr>
            <w:r>
              <w:rPr>
                <w:rStyle w:val="Ninguno"/>
                <w:b/>
                <w:bCs/>
                <w:color w:val="898817"/>
                <w:sz w:val="20"/>
                <w:szCs w:val="20"/>
              </w:rPr>
              <w:t>Arabic</w:t>
            </w:r>
          </w:p>
        </w:tc>
      </w:tr>
      <w:tr w:rsidR="00F65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1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  <w:ind w:left="48"/>
            </w:pPr>
            <w:proofErr w:type="spellStart"/>
            <w:r>
              <w:rPr>
                <w:rStyle w:val="Ninguno"/>
                <w:b/>
                <w:bCs/>
                <w:color w:val="942192"/>
                <w:sz w:val="20"/>
                <w:szCs w:val="20"/>
              </w:rPr>
              <w:t>colón</w:t>
            </w:r>
            <w:proofErr w:type="spellEnd"/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</w:pPr>
            <w:r>
              <w:rPr>
                <w:rStyle w:val="Ninguno"/>
                <w:b/>
                <w:bCs/>
                <w:color w:val="00F900"/>
                <w:sz w:val="20"/>
                <w:szCs w:val="20"/>
              </w:rPr>
              <w:t xml:space="preserve">  2. Brazil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</w:pPr>
            <w:r>
              <w:rPr>
                <w:rStyle w:val="Ninguno"/>
                <w:b/>
                <w:bCs/>
                <w:color w:val="FF2600"/>
                <w:sz w:val="20"/>
                <w:szCs w:val="20"/>
              </w:rPr>
              <w:t>Japanese</w:t>
            </w:r>
          </w:p>
        </w:tc>
      </w:tr>
      <w:tr w:rsidR="00F65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1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  <w:ind w:left="48"/>
            </w:pPr>
            <w:proofErr w:type="spellStart"/>
            <w:r>
              <w:rPr>
                <w:rStyle w:val="Ninguno"/>
                <w:b/>
                <w:bCs/>
                <w:color w:val="00FDFF"/>
                <w:sz w:val="20"/>
                <w:szCs w:val="20"/>
              </w:rPr>
              <w:t>guaraní</w:t>
            </w:r>
            <w:proofErr w:type="spellEnd"/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</w:pPr>
            <w:r>
              <w:rPr>
                <w:rStyle w:val="Ninguno"/>
                <w:b/>
                <w:bCs/>
                <w:color w:val="942192"/>
                <w:sz w:val="20"/>
                <w:szCs w:val="20"/>
              </w:rPr>
              <w:t xml:space="preserve">  3. Costa Rica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</w:pPr>
            <w:r>
              <w:rPr>
                <w:rStyle w:val="Ninguno"/>
                <w:b/>
                <w:bCs/>
                <w:color w:val="FF40FF"/>
                <w:sz w:val="20"/>
                <w:szCs w:val="20"/>
              </w:rPr>
              <w:t>Korean</w:t>
            </w:r>
          </w:p>
        </w:tc>
      </w:tr>
      <w:tr w:rsidR="00F65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1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  <w:ind w:left="48"/>
            </w:pPr>
            <w:r>
              <w:rPr>
                <w:rStyle w:val="Ninguno"/>
                <w:b/>
                <w:bCs/>
                <w:color w:val="9F95EA"/>
                <w:sz w:val="20"/>
                <w:szCs w:val="20"/>
              </w:rPr>
              <w:t>nuevo sol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</w:pPr>
            <w:r>
              <w:rPr>
                <w:rStyle w:val="Ninguno"/>
                <w:b/>
                <w:bCs/>
                <w:color w:val="898817"/>
                <w:sz w:val="20"/>
                <w:szCs w:val="20"/>
              </w:rPr>
              <w:t xml:space="preserve">  4. Egypt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</w:pPr>
            <w:r>
              <w:rPr>
                <w:rStyle w:val="Ninguno"/>
                <w:b/>
                <w:bCs/>
                <w:color w:val="00F900"/>
                <w:sz w:val="20"/>
                <w:szCs w:val="20"/>
              </w:rPr>
              <w:t>Portuguese</w:t>
            </w:r>
          </w:p>
        </w:tc>
      </w:tr>
      <w:tr w:rsidR="00F6533E" w:rsidRPr="00D02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31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  <w:ind w:left="48"/>
            </w:pPr>
            <w:r>
              <w:rPr>
                <w:rStyle w:val="Ninguno"/>
                <w:b/>
                <w:bCs/>
                <w:sz w:val="20"/>
                <w:szCs w:val="20"/>
              </w:rPr>
              <w:t>peso</w:t>
            </w:r>
            <w:r>
              <w:rPr>
                <w:rStyle w:val="Ninguno"/>
                <w:b/>
                <w:bCs/>
                <w:sz w:val="20"/>
                <w:szCs w:val="20"/>
                <w:lang w:val="es-ES_tradnl"/>
              </w:rPr>
              <w:t xml:space="preserve"> (Argentina and </w:t>
            </w:r>
            <w:proofErr w:type="spellStart"/>
            <w:r>
              <w:rPr>
                <w:rStyle w:val="Ninguno"/>
                <w:b/>
                <w:bCs/>
                <w:sz w:val="20"/>
                <w:szCs w:val="20"/>
                <w:lang w:val="es-ES_tradnl"/>
              </w:rPr>
              <w:t>Mexico</w:t>
            </w:r>
            <w:proofErr w:type="spellEnd"/>
            <w:r>
              <w:rPr>
                <w:rStyle w:val="Ninguno"/>
                <w:b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</w:pPr>
            <w:r>
              <w:rPr>
                <w:rStyle w:val="Ninguno"/>
                <w:b/>
                <w:bCs/>
                <w:color w:val="FF2600"/>
                <w:sz w:val="20"/>
                <w:szCs w:val="20"/>
              </w:rPr>
              <w:t xml:space="preserve">  5. Japan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Pr="00D02FBE" w:rsidRDefault="00D41F59">
            <w:pPr>
              <w:spacing w:before="40" w:after="40" w:line="240" w:lineRule="exact"/>
              <w:rPr>
                <w:lang w:val="es-MX"/>
              </w:rPr>
            </w:pPr>
            <w:proofErr w:type="spellStart"/>
            <w:r w:rsidRPr="00D02FBE">
              <w:rPr>
                <w:rStyle w:val="Ninguno"/>
                <w:b/>
                <w:bCs/>
                <w:sz w:val="20"/>
                <w:szCs w:val="20"/>
                <w:lang w:val="es-MX"/>
              </w:rPr>
              <w:t>Spanish</w:t>
            </w:r>
            <w:proofErr w:type="spellEnd"/>
            <w:r>
              <w:rPr>
                <w:rStyle w:val="Ninguno"/>
                <w:b/>
                <w:bCs/>
                <w:sz w:val="20"/>
                <w:szCs w:val="20"/>
                <w:lang w:val="es-ES_tradnl"/>
              </w:rPr>
              <w:t xml:space="preserve"> (</w:t>
            </w:r>
            <w:proofErr w:type="spellStart"/>
            <w:r>
              <w:rPr>
                <w:rStyle w:val="Ninguno"/>
                <w:b/>
                <w:bCs/>
                <w:sz w:val="20"/>
                <w:szCs w:val="20"/>
                <w:lang w:val="es-ES_tradnl"/>
              </w:rPr>
              <w:t>Peru</w:t>
            </w:r>
            <w:proofErr w:type="spellEnd"/>
            <w:r>
              <w:rPr>
                <w:rStyle w:val="Ninguno"/>
                <w:b/>
                <w:bCs/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rStyle w:val="Ninguno"/>
                <w:b/>
                <w:bCs/>
                <w:sz w:val="20"/>
                <w:szCs w:val="20"/>
                <w:lang w:val="es-ES_tradnl"/>
              </w:rPr>
              <w:t>Mexico</w:t>
            </w:r>
            <w:proofErr w:type="spellEnd"/>
            <w:r>
              <w:rPr>
                <w:rStyle w:val="Ninguno"/>
                <w:b/>
                <w:bCs/>
                <w:sz w:val="20"/>
                <w:szCs w:val="20"/>
                <w:lang w:val="es-ES_tradnl"/>
              </w:rPr>
              <w:t>, Argentina, Costa Rica and Paraguay)</w:t>
            </w:r>
          </w:p>
        </w:tc>
      </w:tr>
      <w:tr w:rsidR="00F65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1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  <w:ind w:left="48"/>
            </w:pPr>
            <w:r>
              <w:rPr>
                <w:rStyle w:val="Ninguno"/>
                <w:b/>
                <w:bCs/>
                <w:color w:val="898817"/>
                <w:sz w:val="20"/>
                <w:szCs w:val="20"/>
              </w:rPr>
              <w:t>pound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</w:pPr>
            <w:r>
              <w:rPr>
                <w:rStyle w:val="Ninguno"/>
                <w:b/>
                <w:bCs/>
                <w:color w:val="0933FF"/>
                <w:sz w:val="20"/>
                <w:szCs w:val="20"/>
              </w:rPr>
              <w:t xml:space="preserve">  6. Mexico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</w:pPr>
            <w:r>
              <w:rPr>
                <w:rStyle w:val="Ninguno"/>
                <w:b/>
                <w:bCs/>
                <w:color w:val="24BEEE"/>
                <w:sz w:val="20"/>
                <w:szCs w:val="20"/>
              </w:rPr>
              <w:t>Thai</w:t>
            </w:r>
          </w:p>
        </w:tc>
      </w:tr>
      <w:tr w:rsidR="00F65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1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  <w:ind w:left="48"/>
            </w:pPr>
            <w:r>
              <w:rPr>
                <w:rStyle w:val="Ninguno"/>
                <w:b/>
                <w:bCs/>
                <w:color w:val="00F900"/>
                <w:sz w:val="20"/>
                <w:szCs w:val="20"/>
              </w:rPr>
              <w:t>real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</w:pPr>
            <w:r>
              <w:rPr>
                <w:rStyle w:val="Ninguno"/>
                <w:b/>
                <w:bCs/>
                <w:color w:val="1FFEEA"/>
                <w:sz w:val="20"/>
                <w:szCs w:val="20"/>
              </w:rPr>
              <w:t xml:space="preserve">  7. Paraguay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F6533E"/>
        </w:tc>
      </w:tr>
      <w:tr w:rsidR="00F65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1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  <w:ind w:left="48"/>
            </w:pPr>
            <w:r>
              <w:rPr>
                <w:rStyle w:val="Ninguno"/>
                <w:b/>
                <w:bCs/>
                <w:color w:val="FF40FF"/>
                <w:sz w:val="20"/>
                <w:szCs w:val="20"/>
              </w:rPr>
              <w:t>won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</w:pPr>
            <w:r>
              <w:rPr>
                <w:rStyle w:val="Ninguno"/>
                <w:b/>
                <w:bCs/>
                <w:color w:val="9F95EB"/>
                <w:sz w:val="20"/>
                <w:szCs w:val="20"/>
              </w:rPr>
              <w:t xml:space="preserve">  8. Peru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F6533E"/>
        </w:tc>
      </w:tr>
      <w:tr w:rsidR="00F65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1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  <w:ind w:left="48"/>
            </w:pPr>
            <w:r>
              <w:rPr>
                <w:rStyle w:val="Ninguno"/>
                <w:b/>
                <w:bCs/>
                <w:color w:val="FF2600"/>
                <w:sz w:val="20"/>
                <w:szCs w:val="20"/>
              </w:rPr>
              <w:t>yen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40" w:line="240" w:lineRule="exact"/>
            </w:pPr>
            <w:r>
              <w:rPr>
                <w:rStyle w:val="Ninguno"/>
                <w:b/>
                <w:bCs/>
                <w:color w:val="FF40FF"/>
                <w:sz w:val="20"/>
                <w:szCs w:val="20"/>
              </w:rPr>
              <w:t xml:space="preserve">  9. South Korea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F6533E"/>
        </w:tc>
      </w:tr>
      <w:tr w:rsidR="00F65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F6533E"/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D41F59">
            <w:pPr>
              <w:spacing w:before="40" w:after="120" w:line="240" w:lineRule="exact"/>
            </w:pPr>
            <w:r>
              <w:rPr>
                <w:rStyle w:val="Ninguno"/>
                <w:b/>
                <w:bCs/>
                <w:color w:val="24BFEE"/>
                <w:sz w:val="8"/>
                <w:szCs w:val="8"/>
              </w:rPr>
              <w:t xml:space="preserve"> </w:t>
            </w:r>
            <w:r>
              <w:rPr>
                <w:rStyle w:val="Ninguno"/>
                <w:b/>
                <w:bCs/>
                <w:color w:val="24BFEE"/>
                <w:sz w:val="20"/>
                <w:szCs w:val="20"/>
              </w:rPr>
              <w:t>10. Thailand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3E" w:rsidRDefault="00F6533E"/>
        </w:tc>
      </w:tr>
    </w:tbl>
    <w:p w:rsidR="00F6533E" w:rsidRDefault="00F6533E">
      <w:pPr>
        <w:pStyle w:val="IC3TRBNumTextNone"/>
        <w:widowControl w:val="0"/>
        <w:spacing w:line="240" w:lineRule="auto"/>
        <w:ind w:left="108" w:hanging="108"/>
      </w:pPr>
    </w:p>
    <w:p w:rsidR="00F6533E" w:rsidRDefault="00F6533E">
      <w:pPr>
        <w:rPr>
          <w:rStyle w:val="Ninguno"/>
          <w:sz w:val="16"/>
          <w:szCs w:val="16"/>
        </w:rPr>
      </w:pPr>
    </w:p>
    <w:p w:rsidR="00F6533E" w:rsidRDefault="00D41F59">
      <w:pPr>
        <w:pStyle w:val="IC3TRBNumTextTableTOP"/>
      </w:pPr>
      <w:proofErr w:type="gramStart"/>
      <w:r>
        <w:rPr>
          <w:rStyle w:val="Ninguno"/>
          <w:rFonts w:ascii="Arial Black" w:hAnsi="Arial Black"/>
          <w:sz w:val="29"/>
          <w:szCs w:val="29"/>
        </w:rPr>
        <w:t>B</w:t>
      </w:r>
      <w:r>
        <w:rPr>
          <w:rStyle w:val="Ninguno"/>
        </w:rPr>
        <w:t xml:space="preserve">  </w:t>
      </w:r>
      <w:r>
        <w:rPr>
          <w:rStyle w:val="IC4TRBDLAFIRSTP"/>
        </w:rPr>
        <w:t>PAIR</w:t>
      </w:r>
      <w:proofErr w:type="gramEnd"/>
      <w:r>
        <w:rPr>
          <w:rStyle w:val="IC4TRBDLAFIRSTP"/>
        </w:rPr>
        <w:t xml:space="preserve"> WORK</w:t>
      </w:r>
      <w:r>
        <w:rPr>
          <w:rStyle w:val="Ninguno"/>
        </w:rPr>
        <w:t xml:space="preserve">  Compare your answers.</w:t>
      </w:r>
    </w:p>
    <w:p w:rsidR="00F6533E" w:rsidRDefault="00D41F59">
      <w:pPr>
        <w:pStyle w:val="IC3TRBNumTextNone"/>
        <w:tabs>
          <w:tab w:val="left" w:pos="3267"/>
        </w:tabs>
      </w:pPr>
      <w:r>
        <w:rPr>
          <w:rStyle w:val="Ninguno"/>
        </w:rPr>
        <w:lastRenderedPageBreak/>
        <w:t xml:space="preserve">A: I think the </w:t>
      </w:r>
      <w:proofErr w:type="spellStart"/>
      <w:r>
        <w:rPr>
          <w:rStyle w:val="Ninguno"/>
        </w:rPr>
        <w:t>colón</w:t>
      </w:r>
      <w:proofErr w:type="spellEnd"/>
      <w:r>
        <w:rPr>
          <w:rStyle w:val="Ninguno"/>
        </w:rPr>
        <w:t xml:space="preserve"> is used in Costa Rica.</w:t>
      </w:r>
    </w:p>
    <w:p w:rsidR="00F6533E" w:rsidRDefault="00D41F59">
      <w:pPr>
        <w:pStyle w:val="IC3TRBNumTextNone"/>
        <w:tabs>
          <w:tab w:val="left" w:pos="3267"/>
        </w:tabs>
      </w:pPr>
      <w:r>
        <w:rPr>
          <w:rStyle w:val="Ninguno"/>
        </w:rPr>
        <w:t>B: And what language is spoken there?</w:t>
      </w:r>
    </w:p>
    <w:p w:rsidR="00F6533E" w:rsidRDefault="00D41F59">
      <w:pPr>
        <w:pStyle w:val="IC3TRBNumTextNone"/>
        <w:tabs>
          <w:tab w:val="left" w:pos="3267"/>
        </w:tabs>
      </w:pPr>
      <w:r>
        <w:rPr>
          <w:rStyle w:val="Ninguno"/>
        </w:rPr>
        <w:t>A: Is it Spanish?</w:t>
      </w:r>
    </w:p>
    <w:p w:rsidR="00F6533E" w:rsidRDefault="00D41F59">
      <w:pPr>
        <w:pStyle w:val="IC3TRBNumTextNone"/>
        <w:tabs>
          <w:tab w:val="left" w:pos="3267"/>
        </w:tabs>
      </w:pPr>
      <w:r>
        <w:rPr>
          <w:rStyle w:val="Ninguno"/>
        </w:rPr>
        <w:t>B: Yes. I think Spanish is spoken there.</w:t>
      </w:r>
    </w:p>
    <w:p w:rsidR="00F6533E" w:rsidRDefault="00D41F59">
      <w:pPr>
        <w:pStyle w:val="IC3TRBNumTextNone"/>
        <w:tabs>
          <w:tab w:val="left" w:pos="3267"/>
        </w:tabs>
        <w:spacing w:before="360"/>
        <w:rPr>
          <w:rStyle w:val="Ninguno"/>
          <w:b/>
          <w:bCs/>
          <w:sz w:val="21"/>
          <w:szCs w:val="21"/>
        </w:rPr>
      </w:pPr>
      <w:r>
        <w:rPr>
          <w:rStyle w:val="Ninguno"/>
          <w:b/>
          <w:bCs/>
          <w:sz w:val="21"/>
          <w:szCs w:val="21"/>
        </w:rPr>
        <w:t>Check your answers:</w:t>
      </w:r>
    </w:p>
    <w:p w:rsidR="00F6533E" w:rsidRDefault="00F6533E">
      <w:pPr>
        <w:spacing w:line="240" w:lineRule="auto"/>
        <w:rPr>
          <w:rStyle w:val="Ninguno"/>
          <w:sz w:val="14"/>
          <w:szCs w:val="14"/>
        </w:rPr>
      </w:pPr>
    </w:p>
    <w:p w:rsidR="00F6533E" w:rsidRDefault="00D41F59">
      <w:pPr>
        <w:spacing w:line="240" w:lineRule="auto"/>
      </w:pPr>
      <w:r>
        <w:rPr>
          <w:rStyle w:val="Ninguno"/>
          <w:noProof/>
          <w:sz w:val="20"/>
          <w:szCs w:val="20"/>
        </w:rPr>
        <w:drawing>
          <wp:inline distT="0" distB="0" distL="0" distR="0">
            <wp:extent cx="4965700" cy="2667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1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266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F6533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660" w:right="1361" w:bottom="1399" w:left="1361" w:header="480" w:footer="5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F59" w:rsidRDefault="00D41F59">
      <w:pPr>
        <w:spacing w:line="240" w:lineRule="auto"/>
      </w:pPr>
      <w:r>
        <w:separator/>
      </w:r>
    </w:p>
  </w:endnote>
  <w:endnote w:type="continuationSeparator" w:id="0">
    <w:p w:rsidR="00D41F59" w:rsidRDefault="00D41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33E" w:rsidRDefault="00F6533E">
    <w:pPr>
      <w:pStyle w:val="Encabezadoypi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33E" w:rsidRDefault="00D41F59">
    <w:pPr>
      <w:pStyle w:val="IC4TRBRunningHead"/>
    </w:pPr>
    <w:r>
      <w:rPr>
        <w:rStyle w:val="Ninguno"/>
        <w:i/>
        <w:iCs/>
        <w:spacing w:val="7"/>
      </w:rPr>
      <w:t>Interchange 2</w:t>
    </w:r>
    <w:r>
      <w:rPr>
        <w:rStyle w:val="Ninguno"/>
        <w:spacing w:val="7"/>
      </w:rPr>
      <w:t> </w:t>
    </w:r>
    <w:r>
      <w:rPr>
        <w:rStyle w:val="Ninguno"/>
        <w:b w:val="0"/>
        <w:bCs w:val="0"/>
      </w:rPr>
      <w:t>Teacher’s Resource Worksheets © Cambridge University Press 2017</w:t>
    </w:r>
    <w:r>
      <w:rPr>
        <w:rStyle w:val="Ninguno"/>
      </w:rPr>
      <w:tab/>
      <w:t>   </w:t>
    </w:r>
    <w:r>
      <w:rPr>
        <w:rStyle w:val="Ninguno"/>
        <w:color w:val="FFFFFF"/>
        <w:u w:color="FFFFFF"/>
      </w:rPr>
      <w:t>Photocopiable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F59" w:rsidRDefault="00D41F59">
      <w:pPr>
        <w:spacing w:line="240" w:lineRule="auto"/>
      </w:pPr>
      <w:r>
        <w:separator/>
      </w:r>
    </w:p>
  </w:footnote>
  <w:footnote w:type="continuationSeparator" w:id="0">
    <w:p w:rsidR="00D41F59" w:rsidRDefault="00D41F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33E" w:rsidRDefault="00D41F59">
    <w:pPr>
      <w:pStyle w:val="IC4TRBRunningHead"/>
    </w:pPr>
    <w:r>
      <w:rPr>
        <w:rStyle w:val="Ninguno"/>
      </w:rPr>
      <w:t>Unit 0</w:t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</w:rPr>
      <w:tab/>
      <w:t>                   Grammar 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33E" w:rsidRDefault="00D41F59">
    <w:pPr>
      <w:pStyle w:val="IC4TRBRunningHead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5939790</wp:posOffset>
              </wp:positionH>
              <wp:positionV relativeFrom="page">
                <wp:posOffset>9475469</wp:posOffset>
              </wp:positionV>
              <wp:extent cx="990600" cy="152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152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467.7pt;margin-top:746.1pt;width:78.0pt;height:1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0000" opacity="100.0%" type="solid"/>
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rStyle w:val="Ninguno"/>
      </w:rPr>
      <w:t>Unit 11</w:t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</w:rPr>
      <w:t>                   Grammar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3E"/>
    <w:rsid w:val="00D02FBE"/>
    <w:rsid w:val="00D41F59"/>
    <w:rsid w:val="00F6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D3CB"/>
  <w15:docId w15:val="{088C7FF9-072F-4635-B89C-072EB188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Arial" w:hAnsi="Arial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C4TRBRunningHead">
    <w:name w:val="IC4_TRB_RunningHead"/>
    <w:pPr>
      <w:spacing w:line="200" w:lineRule="exact"/>
    </w:pPr>
    <w:rPr>
      <w:rFonts w:ascii="Arial" w:hAnsi="Arial" w:cs="Arial Unicode MS"/>
      <w:b/>
      <w:bCs/>
      <w:color w:val="000000"/>
      <w:u w:color="000000"/>
      <w:lang w:val="en-US"/>
    </w:rPr>
  </w:style>
  <w:style w:type="character" w:customStyle="1" w:styleId="Ninguno">
    <w:name w:val="Ninguno"/>
    <w:rPr>
      <w:lang w:val="en-US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C4TRBA">
    <w:name w:val="IC4_TRB_A"/>
    <w:pPr>
      <w:pBdr>
        <w:bottom w:val="single" w:sz="18" w:space="0" w:color="808080"/>
      </w:pBdr>
      <w:spacing w:before="300" w:line="460" w:lineRule="exact"/>
    </w:pPr>
    <w:rPr>
      <w:rFonts w:ascii="Arial" w:hAnsi="Arial" w:cs="Arial Unicode MS"/>
      <w:b/>
      <w:bCs/>
      <w:i/>
      <w:iCs/>
      <w:caps/>
      <w:color w:val="000000"/>
      <w:sz w:val="36"/>
      <w:szCs w:val="36"/>
      <w:u w:color="000000"/>
      <w:lang w:val="en-US"/>
    </w:rPr>
  </w:style>
  <w:style w:type="paragraph" w:customStyle="1" w:styleId="IC3TRBNumTextNone">
    <w:name w:val="IC3_TRB_NumText_None"/>
    <w:pPr>
      <w:spacing w:before="120" w:line="250" w:lineRule="exact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IC3TRBNumTextTableTOP">
    <w:name w:val="IC3_TRB_NumText_Table_TOP"/>
    <w:pPr>
      <w:spacing w:line="250" w:lineRule="exact"/>
    </w:pPr>
    <w:rPr>
      <w:rFonts w:ascii="Arial" w:hAnsi="Arial" w:cs="Arial Unicode MS"/>
      <w:color w:val="000000"/>
      <w:u w:color="000000"/>
      <w:lang w:val="en-US"/>
    </w:rPr>
  </w:style>
  <w:style w:type="character" w:customStyle="1" w:styleId="IC4TRBDLAFIRSTP">
    <w:name w:val="IC4_TRB_DL_A_FIRST_P"/>
    <w:basedOn w:val="Ninguno"/>
    <w:rPr>
      <w:rFonts w:ascii="Arial" w:hAnsi="Arial"/>
      <w:b/>
      <w:bCs/>
      <w:outline w:val="0"/>
      <w:color w:val="808080"/>
      <w:sz w:val="22"/>
      <w:szCs w:val="22"/>
      <w:u w:color="808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Beatriz Eugenia Valdés Rodríguez</cp:lastModifiedBy>
  <cp:revision>2</cp:revision>
  <dcterms:created xsi:type="dcterms:W3CDTF">2020-04-19T22:13:00Z</dcterms:created>
  <dcterms:modified xsi:type="dcterms:W3CDTF">2020-04-19T22:13:00Z</dcterms:modified>
</cp:coreProperties>
</file>