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-285750</wp:posOffset>
            </wp:positionV>
            <wp:extent cx="1416050" cy="1047750"/>
            <wp:effectExtent l="0" t="0" r="0" b="0"/>
            <wp:wrapNone/>
            <wp:docPr id="2" name="Imagen 2" descr="http://187.160.244.18/sistema/Data/tareas/enep-00040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187.160.244.18/sistema/Data/tareas/enep-00040/_Logos/escu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Escuela Normal de Educación Preescolar.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Lic. En Educación Preescolar.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2019-2020.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“Secuencia didáctica”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Curso: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Planeación y Evaluación de la enseñanza y el aprendizaje</w:t>
      </w:r>
    </w:p>
    <w:p w:rsidR="00E3204C" w:rsidRDefault="00E3204C" w:rsidP="00E3204C">
      <w:pPr>
        <w:ind w:left="6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Unidad II de aprendizaje:</w:t>
      </w:r>
    </w:p>
    <w:p w:rsidR="00E3204C" w:rsidRDefault="00E3204C" w:rsidP="00E3204C">
      <w:pPr>
        <w:ind w:left="6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De la organización del proceso de enseñanza a la evaluación del aprendizaje de los alumnos: bases y fundamentos.</w:t>
      </w:r>
    </w:p>
    <w:p w:rsidR="00E3204C" w:rsidRDefault="00E3204C" w:rsidP="00E3204C">
      <w:pPr>
        <w:tabs>
          <w:tab w:val="center" w:pos="4419"/>
          <w:tab w:val="left" w:pos="712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E3204C" w:rsidRDefault="00E3204C" w:rsidP="00E3204C">
      <w:pPr>
        <w:pStyle w:val="Prrafodelista"/>
        <w:numPr>
          <w:ilvl w:val="0"/>
          <w:numId w:val="4"/>
        </w:numPr>
        <w:tabs>
          <w:tab w:val="center" w:pos="4419"/>
          <w:tab w:val="left" w:pos="712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3204C" w:rsidRDefault="00E3204C" w:rsidP="00E3204C">
      <w:pPr>
        <w:pStyle w:val="Prrafodelista"/>
        <w:numPr>
          <w:ilvl w:val="0"/>
          <w:numId w:val="4"/>
        </w:numPr>
        <w:tabs>
          <w:tab w:val="center" w:pos="4419"/>
          <w:tab w:val="left" w:pos="712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Emplea la evaluación para intervenir en los diferentes ámbitos y momentos de la tarea educativa para mejorar los aprendizajes de sus alumnos.</w:t>
      </w:r>
    </w:p>
    <w:p w:rsidR="00E3204C" w:rsidRDefault="00E3204C" w:rsidP="00E3204C">
      <w:pPr>
        <w:spacing w:line="240" w:lineRule="auto"/>
        <w:jc w:val="center"/>
        <w:rPr>
          <w:rFonts w:eastAsia="Times New Roman"/>
          <w:b/>
          <w:vanish/>
          <w:sz w:val="24"/>
          <w:szCs w:val="24"/>
        </w:rPr>
      </w:pP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Gerardo Garza Alcalá.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Alumnas: 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Karina Gpe. Clemente Gómez. #4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Daniela Gpe. López Rocha. #15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Luz Estefanía Monsiváis Garza. #16 </w:t>
      </w:r>
    </w:p>
    <w:p w:rsidR="00E3204C" w:rsidRDefault="00E3204C" w:rsidP="00E3204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Fátima Nuncio Moreno. #18 </w:t>
      </w:r>
    </w:p>
    <w:p w:rsidR="00E3204C" w:rsidRDefault="00E3204C" w:rsidP="00E3204C">
      <w:pPr>
        <w:tabs>
          <w:tab w:val="center" w:pos="4419"/>
          <w:tab w:val="right" w:pos="883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Sección: “B”  Grado: 1°</w:t>
      </w:r>
      <w:r>
        <w:rPr>
          <w:b/>
          <w:sz w:val="24"/>
          <w:szCs w:val="24"/>
        </w:rPr>
        <w:tab/>
      </w: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Saltillo Coahuila, Abril de 2020. </w:t>
      </w: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E3204C" w:rsidRDefault="00E3204C" w:rsidP="00E3204C">
      <w:pPr>
        <w:tabs>
          <w:tab w:val="left" w:pos="1092"/>
        </w:tabs>
        <w:jc w:val="right"/>
        <w:rPr>
          <w:b/>
          <w:sz w:val="24"/>
          <w:szCs w:val="24"/>
        </w:rPr>
      </w:pPr>
    </w:p>
    <w:p w:rsidR="0042164D" w:rsidRDefault="0042164D"/>
    <w:tbl>
      <w:tblPr>
        <w:tblStyle w:val="a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20"/>
        <w:gridCol w:w="585"/>
        <w:gridCol w:w="2550"/>
        <w:gridCol w:w="2760"/>
      </w:tblGrid>
      <w:tr w:rsidR="0042164D">
        <w:trPr>
          <w:trHeight w:val="795"/>
        </w:trPr>
        <w:tc>
          <w:tcPr>
            <w:tcW w:w="9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NOMBRE DE LA ACTIVIDAD: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Construyendo mi casa. </w:t>
            </w:r>
          </w:p>
          <w:p w:rsidR="0042164D" w:rsidRDefault="00E3204C">
            <w:pPr>
              <w:spacing w:before="240" w:after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Pensamiento Matemático. </w:t>
            </w:r>
          </w:p>
        </w:tc>
      </w:tr>
      <w:tr w:rsidR="0042164D">
        <w:trPr>
          <w:trHeight w:val="775"/>
        </w:trPr>
        <w:tc>
          <w:tcPr>
            <w:tcW w:w="9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ORGANIZADOR CURRICULAR 1: </w:t>
            </w:r>
            <w:r>
              <w:rPr>
                <w:sz w:val="24"/>
                <w:szCs w:val="24"/>
              </w:rPr>
              <w:t xml:space="preserve">Forma espacio y medida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ORGANIZADOR CURRICULAR 2: </w:t>
            </w:r>
            <w:r>
              <w:rPr>
                <w:sz w:val="24"/>
                <w:szCs w:val="24"/>
              </w:rPr>
              <w:t xml:space="preserve">Figuras y cuerpos geométricos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APRENDIZAJE ESPERADO: </w:t>
            </w:r>
            <w:r>
              <w:rPr>
                <w:sz w:val="24"/>
                <w:szCs w:val="24"/>
              </w:rPr>
              <w:t xml:space="preserve">Reproduce modelos con formas, figuras y cuerpos geométricos.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OBJETIVO: 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Reconocer y representar las figuras geométricas: cuadrado, triángulo, círculo y rectángulo. </w:t>
            </w:r>
            <w:bookmarkStart w:id="0" w:name="_GoBack"/>
            <w:bookmarkEnd w:id="0"/>
            <w:r>
              <w:rPr>
                <w:color w:val="222222"/>
                <w:sz w:val="24"/>
                <w:szCs w:val="24"/>
                <w:highlight w:val="white"/>
              </w:rPr>
              <w:t>Clasificar las figuras geométricas: tamaño y color. Fomentar la observación y manipulación de las figuras geométricas a través de los bloques lógicos.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COMPETENCIA: </w:t>
            </w:r>
            <w:r>
              <w:rPr>
                <w:sz w:val="24"/>
                <w:szCs w:val="24"/>
              </w:rPr>
              <w:t>Ante la necesidad de elaborar una representación gráfica utilizando el recurso de figuras geométricas básicas, se busca que los niños y las niñas reconozcan los cuerpos geométricos a partir de los cuales obtener tales representaciones que utilizarán en el desarrollo de la actividad planteada.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PROPÓSITO: </w:t>
            </w:r>
            <w:r>
              <w:rPr>
                <w:sz w:val="24"/>
                <w:szCs w:val="24"/>
              </w:rPr>
              <w:t xml:space="preserve">Que los alumnos comprendan el significado de las figuras geométricas y tengan el conocimiento de utilizarlas para la construcción de otras. </w:t>
            </w:r>
          </w:p>
        </w:tc>
      </w:tr>
      <w:tr w:rsidR="0042164D">
        <w:trPr>
          <w:trHeight w:val="460"/>
        </w:trPr>
        <w:tc>
          <w:tcPr>
            <w:tcW w:w="3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 3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SECCIÓN: A</w:t>
            </w:r>
          </w:p>
        </w:tc>
      </w:tr>
      <w:tr w:rsidR="0042164D">
        <w:trPr>
          <w:trHeight w:val="3400"/>
        </w:trPr>
        <w:tc>
          <w:tcPr>
            <w:tcW w:w="90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INICIO (15 minutos): </w:t>
            </w:r>
            <w:r>
              <w:rPr>
                <w:sz w:val="24"/>
                <w:szCs w:val="24"/>
              </w:rPr>
              <w:t xml:space="preserve">Se iniciara la clase con una serie de preguntas las cuales les ayudaran  a los alumnos a recordar un poco acerca de las figuras geométricas.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¿Qué figuras geométricas conocen? ¿Cuáles son las que observan de manera en camino al jardín o en su casa? ¿Las ventanas en el aula qué figura tienen?  ¿La pizarra que figura es?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continuación se mostrará un video en el cual se explicará con más detalles las figuras geométricas y poder así comenzar con la actividad. (</w:t>
            </w:r>
            <w:r>
              <w:rPr>
                <w:sz w:val="24"/>
                <w:szCs w:val="24"/>
                <w:highlight w:val="white"/>
              </w:rPr>
              <w:t>https://www.youtube.com/watch?v=IHaY0uSZifs)</w:t>
            </w:r>
            <w:r>
              <w:rPr>
                <w:sz w:val="24"/>
                <w:szCs w:val="24"/>
              </w:rPr>
              <w:t xml:space="preserve"> </w:t>
            </w:r>
          </w:p>
          <w:p w:rsidR="0042164D" w:rsidRDefault="00E3204C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 (30-40 minutos):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 les asignará a los niños, un espacio donde la modalidad de trabajo será por equipos de 5 alumnos, posteriormente se les entregará distintas figuras geométricas hechas de cartón, este tipo de piezas, serán cortadas de manera que </w:t>
            </w:r>
            <w:r>
              <w:rPr>
                <w:sz w:val="24"/>
                <w:szCs w:val="24"/>
              </w:rPr>
              <w:lastRenderedPageBreak/>
              <w:t>al momento que el niño quiera armarla, embonen sin problema alguno.</w:t>
            </w:r>
          </w:p>
          <w:p w:rsidR="0042164D" w:rsidRDefault="0042164D">
            <w:pPr>
              <w:spacing w:before="240" w:after="240"/>
              <w:jc w:val="both"/>
              <w:rPr>
                <w:sz w:val="24"/>
                <w:szCs w:val="24"/>
              </w:rPr>
            </w:pP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primer día, se les entregarán distintos materiales para que los niños puedan ir decorando a su gusto las piezas que formarán la casa. Según el modelo establecido.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terminar con el taller de decoración cada equipo dará una pequeña explicación de las figuras que realizaron dándoles el nombre de cada figura para localizar si logran reconocer las figuras. </w:t>
            </w:r>
          </w:p>
          <w:p w:rsidR="0042164D" w:rsidRDefault="00A206E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2164D" w:rsidRDefault="0042164D">
            <w:pPr>
              <w:spacing w:before="240" w:after="240"/>
              <w:jc w:val="both"/>
              <w:rPr>
                <w:sz w:val="24"/>
                <w:szCs w:val="24"/>
              </w:rPr>
            </w:pP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la siguiente sesión, se dará un breve repaso acerca de las figuras y donde podemos encontrarlas posteriormente en los equipos anteriormente formados se comenzarán asignar roles los cuales los alumnos decidirán cómo trabajarán para lograr realizar la casa.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Tomando en cuenta que la educadora deberá ayudar a cada uno de los equipos para que la casa pueda mantenerse firme y que los alumnos puedan realizar su trabajo. no se debe de olvidar que deben de seguir el modelo de la casa. 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4076254" cy="20288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254" cy="2028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164D" w:rsidRDefault="00E3204C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CIERRE (20 minutos):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finalizar la actividad cada equipo pasará al frente a presentar su trabajo, explicando cómo es que lo realizaron y de igual manera, que figuras son las que utilizaron. </w:t>
            </w:r>
          </w:p>
          <w:p w:rsidR="0042164D" w:rsidRDefault="00E3204C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igual manera, también se harán preguntas acerca de que si se les dificulto al momento de ejecutarla, que aprendizaje obtuvieron al estar haciéndola y explicarles la importancia que tienen las figuras geométricas en nuestra vida </w:t>
            </w:r>
            <w:r>
              <w:rPr>
                <w:sz w:val="24"/>
                <w:szCs w:val="24"/>
              </w:rPr>
              <w:lastRenderedPageBreak/>
              <w:t xml:space="preserve">cotidiana.  </w:t>
            </w:r>
          </w:p>
        </w:tc>
      </w:tr>
      <w:tr w:rsidR="0042164D">
        <w:trPr>
          <w:trHeight w:val="502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MATERIALES:</w:t>
            </w:r>
          </w:p>
          <w:p w:rsidR="0042164D" w:rsidRDefault="00E3204C">
            <w:pPr>
              <w:numPr>
                <w:ilvl w:val="0"/>
                <w:numId w:val="3"/>
              </w:num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Figuras geométricas elaboradas previamente de cartón</w:t>
            </w:r>
          </w:p>
          <w:p w:rsidR="0042164D" w:rsidRDefault="00E3204C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Pegamento</w:t>
            </w:r>
          </w:p>
          <w:p w:rsidR="0042164D" w:rsidRDefault="00E3204C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Tijeras</w:t>
            </w:r>
          </w:p>
          <w:p w:rsidR="0042164D" w:rsidRDefault="00E3204C">
            <w:pPr>
              <w:numPr>
                <w:ilvl w:val="0"/>
                <w:numId w:val="3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Materiales para decorar (hojas de color, marcadores, diamantina, etc)</w:t>
            </w:r>
          </w:p>
          <w:p w:rsidR="0042164D" w:rsidRDefault="0042164D">
            <w:pPr>
              <w:spacing w:before="240" w:after="240"/>
              <w:ind w:left="720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DURACIÓN: </w:t>
            </w:r>
          </w:p>
          <w:p w:rsidR="0042164D" w:rsidRDefault="00E3204C">
            <w:pPr>
              <w:numPr>
                <w:ilvl w:val="0"/>
                <w:numId w:val="1"/>
              </w:num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días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ESPACIO:</w:t>
            </w:r>
          </w:p>
          <w:p w:rsidR="0042164D" w:rsidRDefault="00E3204C">
            <w:pPr>
              <w:numPr>
                <w:ilvl w:val="0"/>
                <w:numId w:val="2"/>
              </w:num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Aula/salón de clases</w:t>
            </w:r>
          </w:p>
        </w:tc>
      </w:tr>
    </w:tbl>
    <w:p w:rsidR="0042164D" w:rsidRDefault="0042164D">
      <w:pPr>
        <w:jc w:val="center"/>
      </w:pPr>
    </w:p>
    <w:p w:rsidR="0042164D" w:rsidRDefault="0042164D">
      <w:pPr>
        <w:rPr>
          <w:b/>
          <w:sz w:val="28"/>
          <w:szCs w:val="28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421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164D" w:rsidRDefault="00E3204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Evaluación </w:t>
      </w:r>
    </w:p>
    <w:p w:rsidR="0042164D" w:rsidRDefault="0042164D">
      <w:pPr>
        <w:rPr>
          <w:b/>
          <w:sz w:val="28"/>
          <w:szCs w:val="28"/>
        </w:rPr>
      </w:pPr>
    </w:p>
    <w:tbl>
      <w:tblPr>
        <w:tblStyle w:val="a0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35"/>
        <w:gridCol w:w="1365"/>
        <w:gridCol w:w="1890"/>
        <w:gridCol w:w="1410"/>
        <w:gridCol w:w="2700"/>
      </w:tblGrid>
      <w:tr w:rsidR="0042164D">
        <w:trPr>
          <w:trHeight w:val="77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D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Indicadores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D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D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 proceso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D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D5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</w:t>
            </w:r>
          </w:p>
        </w:tc>
      </w:tr>
      <w:tr w:rsidR="0042164D">
        <w:trPr>
          <w:trHeight w:val="119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Conocen las figuras geométricas.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164D">
        <w:trPr>
          <w:trHeight w:val="146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Logran reconocerlas por su nombre.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164D">
        <w:trPr>
          <w:trHeight w:val="104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identifican a simple vista.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164D">
        <w:trPr>
          <w:trHeight w:val="1475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Menciona características de las figuras.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164D">
        <w:trPr>
          <w:trHeight w:val="485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 las figuras geométricas con objetos de su entorno.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164D">
        <w:trPr>
          <w:trHeight w:val="485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Muestran </w:t>
            </w:r>
            <w:r>
              <w:rPr>
                <w:sz w:val="24"/>
                <w:szCs w:val="24"/>
              </w:rPr>
              <w:lastRenderedPageBreak/>
              <w:t>interés a la actividad a realizar.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2164D">
        <w:trPr>
          <w:trHeight w:val="485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Trabajan de manera colaborativa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64D" w:rsidRDefault="00E3204C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2164D" w:rsidRDefault="00E3204C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2164D" w:rsidRDefault="0042164D">
      <w:pPr>
        <w:rPr>
          <w:b/>
          <w:sz w:val="28"/>
          <w:szCs w:val="28"/>
        </w:rPr>
      </w:pPr>
    </w:p>
    <w:sectPr w:rsidR="0042164D" w:rsidSect="00A206E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3A4"/>
    <w:multiLevelType w:val="multilevel"/>
    <w:tmpl w:val="9D540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1C52C76"/>
    <w:multiLevelType w:val="multilevel"/>
    <w:tmpl w:val="E37C9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CDC2812"/>
    <w:multiLevelType w:val="multilevel"/>
    <w:tmpl w:val="D9D8D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E267B57"/>
    <w:multiLevelType w:val="hybridMultilevel"/>
    <w:tmpl w:val="3196D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compat/>
  <w:rsids>
    <w:rsidRoot w:val="0042164D"/>
    <w:rsid w:val="00142271"/>
    <w:rsid w:val="0042164D"/>
    <w:rsid w:val="00A206EC"/>
    <w:rsid w:val="00E3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6EC"/>
  </w:style>
  <w:style w:type="paragraph" w:styleId="Ttulo1">
    <w:name w:val="heading 1"/>
    <w:basedOn w:val="Normal"/>
    <w:next w:val="Normal"/>
    <w:rsid w:val="00A206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A206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A206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A206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A206E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A206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206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206E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A206E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206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206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320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4026</Characters>
  <Application>Microsoft Office Word</Application>
  <DocSecurity>0</DocSecurity>
  <Lines>33</Lines>
  <Paragraphs>9</Paragraphs>
  <ScaleCrop>false</ScaleCrop>
  <Company>Hewlett-Packard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2020-04-24T03:24:00Z</dcterms:created>
  <dcterms:modified xsi:type="dcterms:W3CDTF">2020-04-24T03:24:00Z</dcterms:modified>
</cp:coreProperties>
</file>