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AE4" w:rsidRPr="00F22735" w:rsidRDefault="00517AE4" w:rsidP="000061A7">
      <w:pPr>
        <w:jc w:val="center"/>
        <w:rPr>
          <w:rFonts w:ascii="Times New Roman" w:hAnsi="Times New Roman" w:cs="Times New Roman"/>
          <w:sz w:val="28"/>
          <w:szCs w:val="24"/>
        </w:rPr>
      </w:pPr>
      <w:r w:rsidRPr="00F22735">
        <w:rPr>
          <w:rFonts w:ascii="Times New Roman" w:hAnsi="Times New Roman" w:cs="Times New Roman"/>
          <w:sz w:val="28"/>
          <w:szCs w:val="24"/>
        </w:rPr>
        <w:t xml:space="preserve">Ambientes de aprendizaje y su impacto en la </w:t>
      </w:r>
      <w:r w:rsidR="00F22735" w:rsidRPr="00F22735">
        <w:rPr>
          <w:rFonts w:ascii="Times New Roman" w:hAnsi="Times New Roman" w:cs="Times New Roman"/>
          <w:sz w:val="28"/>
          <w:szCs w:val="24"/>
        </w:rPr>
        <w:t>autorregulación</w:t>
      </w:r>
      <w:r w:rsidRPr="00F22735">
        <w:rPr>
          <w:rFonts w:ascii="Times New Roman" w:hAnsi="Times New Roman" w:cs="Times New Roman"/>
          <w:sz w:val="28"/>
          <w:szCs w:val="24"/>
        </w:rPr>
        <w:t xml:space="preserve"> de los niños de 3 </w:t>
      </w:r>
      <w:r w:rsidR="008F0572">
        <w:rPr>
          <w:rFonts w:ascii="Times New Roman" w:hAnsi="Times New Roman" w:cs="Times New Roman"/>
          <w:sz w:val="28"/>
          <w:szCs w:val="24"/>
        </w:rPr>
        <w:t>y</w:t>
      </w:r>
      <w:r w:rsidRPr="00F22735">
        <w:rPr>
          <w:rFonts w:ascii="Times New Roman" w:hAnsi="Times New Roman" w:cs="Times New Roman"/>
          <w:sz w:val="28"/>
          <w:szCs w:val="24"/>
        </w:rPr>
        <w:t xml:space="preserve"> </w:t>
      </w:r>
      <w:r w:rsidR="008F0572">
        <w:rPr>
          <w:rFonts w:ascii="Times New Roman" w:hAnsi="Times New Roman" w:cs="Times New Roman"/>
          <w:sz w:val="28"/>
          <w:szCs w:val="24"/>
        </w:rPr>
        <w:t>4</w:t>
      </w:r>
      <w:r w:rsidRPr="00F22735">
        <w:rPr>
          <w:rFonts w:ascii="Times New Roman" w:hAnsi="Times New Roman" w:cs="Times New Roman"/>
          <w:sz w:val="28"/>
          <w:szCs w:val="24"/>
        </w:rPr>
        <w:t xml:space="preserve"> años</w:t>
      </w:r>
    </w:p>
    <w:p w:rsidR="00517AE4" w:rsidRDefault="008F0572" w:rsidP="00F60092">
      <w:pPr>
        <w:spacing w:line="360" w:lineRule="auto"/>
        <w:rPr>
          <w:rFonts w:ascii="Times New Roman" w:hAnsi="Times New Roman" w:cs="Times New Roman"/>
          <w:b/>
          <w:bCs/>
          <w:sz w:val="28"/>
          <w:szCs w:val="24"/>
        </w:rPr>
      </w:pPr>
      <w:r>
        <w:rPr>
          <w:rFonts w:ascii="Times New Roman" w:hAnsi="Times New Roman" w:cs="Times New Roman"/>
          <w:b/>
          <w:bCs/>
          <w:sz w:val="28"/>
          <w:szCs w:val="24"/>
        </w:rPr>
        <w:t>Introducción</w:t>
      </w:r>
    </w:p>
    <w:p w:rsidR="00F60092" w:rsidRDefault="00F60092" w:rsidP="00674372">
      <w:pPr>
        <w:spacing w:line="360" w:lineRule="auto"/>
        <w:jc w:val="both"/>
        <w:rPr>
          <w:rFonts w:ascii="Times New Roman" w:hAnsi="Times New Roman" w:cs="Times New Roman"/>
          <w:sz w:val="24"/>
        </w:rPr>
      </w:pPr>
      <w:r>
        <w:rPr>
          <w:rFonts w:ascii="Times New Roman" w:hAnsi="Times New Roman" w:cs="Times New Roman"/>
          <w:sz w:val="24"/>
        </w:rPr>
        <w:t>Observar y cuestionar fue una de las principales acciones que se tuvieron que realizar para conocer el problema que antecede en nuestras practicas docentes, una autorregulación en los alumnos, con respectó a su aprendizaje y convivencia durante horas escolares. Los ambientes de aprendizaje fueron una de las estrategias que se implemento para observar el cambio que podría tener en el proceso de los alumnos durante estas jornadas, el arte, la música, los materiales didácticos y tecnológicos son algunos más específicos.</w:t>
      </w:r>
    </w:p>
    <w:p w:rsidR="009B61F7" w:rsidRDefault="00F60092" w:rsidP="00674372">
      <w:pPr>
        <w:spacing w:line="360" w:lineRule="auto"/>
        <w:jc w:val="both"/>
        <w:rPr>
          <w:rFonts w:ascii="Times New Roman" w:hAnsi="Times New Roman" w:cs="Times New Roman"/>
          <w:b/>
          <w:sz w:val="24"/>
        </w:rPr>
      </w:pPr>
      <w:r>
        <w:rPr>
          <w:rFonts w:ascii="Times New Roman" w:hAnsi="Times New Roman" w:cs="Times New Roman"/>
          <w:sz w:val="24"/>
        </w:rPr>
        <w:t xml:space="preserve"> Como futuras educadoras, tenemos que utilizar Planes y Programas para llevar un plan de trabajo completo, en el cual se observe nuestras competencias</w:t>
      </w:r>
      <w:r w:rsidR="009B61F7">
        <w:rPr>
          <w:rFonts w:ascii="Times New Roman" w:hAnsi="Times New Roman" w:cs="Times New Roman"/>
          <w:sz w:val="24"/>
        </w:rPr>
        <w:t xml:space="preserve">, este nos dice que. </w:t>
      </w:r>
      <w:r w:rsidRPr="00F60092">
        <w:rPr>
          <w:rFonts w:ascii="Times New Roman" w:hAnsi="Times New Roman" w:cs="Times New Roman"/>
          <w:sz w:val="24"/>
          <w:szCs w:val="24"/>
        </w:rPr>
        <w:t>La Educación Socioemocional es un proceso de aprendizaje a través del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w:t>
      </w:r>
      <w:r w:rsidRPr="00F60092">
        <w:rPr>
          <w:rFonts w:ascii="Times New Roman" w:hAnsi="Times New Roman" w:cs="Times New Roman"/>
          <w:b/>
          <w:sz w:val="28"/>
          <w:szCs w:val="24"/>
        </w:rPr>
        <w:t xml:space="preserve"> </w:t>
      </w:r>
      <w:r>
        <w:rPr>
          <w:rFonts w:ascii="Times New Roman" w:hAnsi="Times New Roman" w:cs="Times New Roman"/>
          <w:b/>
          <w:sz w:val="24"/>
        </w:rPr>
        <w:t>(SEP. (2017</w:t>
      </w:r>
      <w:r>
        <w:rPr>
          <w:rFonts w:ascii="Times New Roman" w:hAnsi="Times New Roman" w:cs="Times New Roman"/>
          <w:b/>
          <w:i/>
          <w:sz w:val="24"/>
        </w:rPr>
        <w:t>) Aprendizajes Clave</w:t>
      </w:r>
      <w:r>
        <w:rPr>
          <w:rFonts w:ascii="Times New Roman" w:hAnsi="Times New Roman" w:cs="Times New Roman"/>
          <w:b/>
          <w:sz w:val="24"/>
        </w:rPr>
        <w:t>. Pág. 518).</w:t>
      </w:r>
    </w:p>
    <w:p w:rsidR="009B61F7" w:rsidRDefault="009B61F7" w:rsidP="00674372">
      <w:pPr>
        <w:spacing w:line="360" w:lineRule="auto"/>
        <w:jc w:val="both"/>
        <w:rPr>
          <w:rFonts w:ascii="Times New Roman" w:hAnsi="Times New Roman" w:cs="Times New Roman"/>
          <w:bCs/>
          <w:sz w:val="24"/>
        </w:rPr>
      </w:pPr>
      <w:r w:rsidRPr="00674372">
        <w:rPr>
          <w:rFonts w:ascii="Times New Roman" w:hAnsi="Times New Roman" w:cs="Times New Roman"/>
          <w:bCs/>
          <w:sz w:val="24"/>
        </w:rPr>
        <w:t xml:space="preserve">Para favorecer estos puntos mencionados se utilizaron estrategias y actividades durante diversos periodos con alumnos del nivel de preescolar, se observaron cambios, en algunos casos se pueden realizar muchas más mejoras ante el proceso de autorregulación en los alumnos. Los ambientes de aprendizaje favorecieron las competencias de </w:t>
      </w:r>
      <w:r w:rsidR="000061A7">
        <w:rPr>
          <w:rFonts w:ascii="Times New Roman" w:hAnsi="Times New Roman" w:cs="Times New Roman"/>
          <w:bCs/>
          <w:sz w:val="24"/>
        </w:rPr>
        <w:t>estos</w:t>
      </w:r>
      <w:r w:rsidRPr="00674372">
        <w:rPr>
          <w:rFonts w:ascii="Times New Roman" w:hAnsi="Times New Roman" w:cs="Times New Roman"/>
          <w:bCs/>
          <w:sz w:val="24"/>
        </w:rPr>
        <w:t>,</w:t>
      </w:r>
      <w:r w:rsidR="006840D4">
        <w:rPr>
          <w:rFonts w:ascii="Times New Roman" w:hAnsi="Times New Roman" w:cs="Times New Roman"/>
          <w:bCs/>
          <w:sz w:val="24"/>
        </w:rPr>
        <w:t xml:space="preserve"> la </w:t>
      </w:r>
      <w:r w:rsidR="00651B95">
        <w:rPr>
          <w:rFonts w:ascii="Times New Roman" w:hAnsi="Times New Roman" w:cs="Times New Roman"/>
          <w:bCs/>
          <w:sz w:val="24"/>
        </w:rPr>
        <w:t xml:space="preserve">  </w:t>
      </w:r>
      <w:r w:rsidR="006840D4">
        <w:rPr>
          <w:rFonts w:ascii="Times New Roman" w:hAnsi="Times New Roman" w:cs="Times New Roman"/>
          <w:bCs/>
          <w:sz w:val="24"/>
        </w:rPr>
        <w:t>convivencia, sus emociones y las acciones que se llegaron a realizar durante los periodos con respecto a sus valores actitudes y habilidades. L</w:t>
      </w:r>
      <w:r w:rsidR="004A2A81">
        <w:rPr>
          <w:rFonts w:ascii="Times New Roman" w:hAnsi="Times New Roman" w:cs="Times New Roman"/>
          <w:bCs/>
          <w:sz w:val="24"/>
        </w:rPr>
        <w:t xml:space="preserve">os </w:t>
      </w:r>
      <w:r w:rsidR="004A2A81" w:rsidRPr="00674372">
        <w:rPr>
          <w:rFonts w:ascii="Times New Roman" w:hAnsi="Times New Roman" w:cs="Times New Roman"/>
          <w:bCs/>
          <w:sz w:val="24"/>
        </w:rPr>
        <w:t>procesos observ</w:t>
      </w:r>
      <w:r w:rsidR="004A2A81">
        <w:rPr>
          <w:rFonts w:ascii="Times New Roman" w:hAnsi="Times New Roman" w:cs="Times New Roman"/>
          <w:bCs/>
          <w:sz w:val="24"/>
        </w:rPr>
        <w:t>ados</w:t>
      </w:r>
      <w:r w:rsidR="004A2A81" w:rsidRPr="00674372">
        <w:rPr>
          <w:rFonts w:ascii="Times New Roman" w:hAnsi="Times New Roman" w:cs="Times New Roman"/>
          <w:bCs/>
          <w:sz w:val="24"/>
        </w:rPr>
        <w:t xml:space="preserve"> pueden</w:t>
      </w:r>
      <w:r w:rsidR="00674372" w:rsidRPr="00674372">
        <w:rPr>
          <w:rFonts w:ascii="Times New Roman" w:hAnsi="Times New Roman" w:cs="Times New Roman"/>
          <w:bCs/>
          <w:sz w:val="24"/>
        </w:rPr>
        <w:t xml:space="preserve"> </w:t>
      </w:r>
      <w:r w:rsidR="004A2A81">
        <w:rPr>
          <w:rFonts w:ascii="Times New Roman" w:hAnsi="Times New Roman" w:cs="Times New Roman"/>
          <w:bCs/>
          <w:sz w:val="24"/>
        </w:rPr>
        <w:t xml:space="preserve">tener </w:t>
      </w:r>
      <w:r w:rsidR="004A2A81" w:rsidRPr="00674372">
        <w:rPr>
          <w:rFonts w:ascii="Times New Roman" w:hAnsi="Times New Roman" w:cs="Times New Roman"/>
          <w:bCs/>
          <w:sz w:val="24"/>
        </w:rPr>
        <w:t>otras</w:t>
      </w:r>
      <w:r w:rsidR="00674372" w:rsidRPr="00674372">
        <w:rPr>
          <w:rFonts w:ascii="Times New Roman" w:hAnsi="Times New Roman" w:cs="Times New Roman"/>
          <w:bCs/>
          <w:sz w:val="24"/>
        </w:rPr>
        <w:t xml:space="preserve"> estrategias que no se emplearon, y las estrategias que se emplearon y funcionaron tienen áreas de </w:t>
      </w:r>
      <w:r w:rsidR="004A2A81">
        <w:rPr>
          <w:rFonts w:ascii="Times New Roman" w:hAnsi="Times New Roman" w:cs="Times New Roman"/>
          <w:bCs/>
          <w:sz w:val="24"/>
        </w:rPr>
        <w:t xml:space="preserve">oportunidad que se pueden </w:t>
      </w:r>
      <w:r w:rsidR="00674372" w:rsidRPr="00674372">
        <w:rPr>
          <w:rFonts w:ascii="Times New Roman" w:hAnsi="Times New Roman" w:cs="Times New Roman"/>
          <w:bCs/>
          <w:sz w:val="24"/>
        </w:rPr>
        <w:t xml:space="preserve">mejorar para diferentes alumnos con los que se esta trabajando. </w:t>
      </w:r>
    </w:p>
    <w:p w:rsidR="00BD54A5" w:rsidRDefault="004A2A81" w:rsidP="00674372">
      <w:pPr>
        <w:spacing w:line="360" w:lineRule="auto"/>
        <w:jc w:val="both"/>
        <w:rPr>
          <w:rFonts w:ascii="Times New Roman" w:hAnsi="Times New Roman" w:cs="Times New Roman"/>
          <w:bCs/>
          <w:sz w:val="24"/>
        </w:rPr>
      </w:pPr>
      <w:r>
        <w:rPr>
          <w:rFonts w:ascii="Times New Roman" w:hAnsi="Times New Roman" w:cs="Times New Roman"/>
          <w:bCs/>
          <w:sz w:val="24"/>
        </w:rPr>
        <w:t>Los cambios y mejoras que se realicen con las estrategias durante los periodos de practica tienen como propósito tener una investigación de las cuales favorecen y cuales se pueden mejorar en los próximos momentos de práctica, durante la formación docente que se lleva acabo.</w:t>
      </w:r>
    </w:p>
    <w:p w:rsidR="00BD54A5" w:rsidRDefault="00BD54A5" w:rsidP="00BD54A5">
      <w:pPr>
        <w:spacing w:line="360" w:lineRule="auto"/>
        <w:rPr>
          <w:rFonts w:ascii="Times New Roman" w:hAnsi="Times New Roman" w:cs="Times New Roman"/>
          <w:b/>
          <w:sz w:val="28"/>
          <w:szCs w:val="24"/>
        </w:rPr>
      </w:pPr>
      <w:r w:rsidRPr="00BD54A5">
        <w:rPr>
          <w:rFonts w:ascii="Times New Roman" w:hAnsi="Times New Roman" w:cs="Times New Roman"/>
          <w:b/>
          <w:sz w:val="28"/>
          <w:szCs w:val="24"/>
        </w:rPr>
        <w:lastRenderedPageBreak/>
        <w:t xml:space="preserve">Metodología </w:t>
      </w:r>
    </w:p>
    <w:p w:rsidR="00A44C12" w:rsidRDefault="00F04141" w:rsidP="00017CEC">
      <w:pPr>
        <w:spacing w:line="360" w:lineRule="auto"/>
        <w:jc w:val="both"/>
        <w:rPr>
          <w:rFonts w:ascii="Times New Roman" w:hAnsi="Times New Roman" w:cs="Times New Roman"/>
          <w:bCs/>
          <w:sz w:val="24"/>
        </w:rPr>
      </w:pPr>
      <w:r>
        <w:rPr>
          <w:rFonts w:ascii="Times New Roman" w:hAnsi="Times New Roman" w:cs="Times New Roman"/>
          <w:bCs/>
          <w:sz w:val="24"/>
        </w:rPr>
        <w:t xml:space="preserve">Se realizo un tipo de investigación cualitativa, pues tiene como objetivo reunir aspectos sobre el comportamiento de los alumnos, su autorregulación y las razones del por qué estos comportamientos. </w:t>
      </w:r>
      <w:r w:rsidR="00A44C12">
        <w:rPr>
          <w:rFonts w:ascii="Times New Roman" w:hAnsi="Times New Roman" w:cs="Times New Roman"/>
          <w:bCs/>
          <w:sz w:val="24"/>
        </w:rPr>
        <w:t>Así como l</w:t>
      </w:r>
      <w:r>
        <w:rPr>
          <w:rFonts w:ascii="Times New Roman" w:hAnsi="Times New Roman" w:cs="Times New Roman"/>
          <w:bCs/>
          <w:sz w:val="24"/>
        </w:rPr>
        <w:t xml:space="preserve">a investigación- acción </w:t>
      </w:r>
      <w:r w:rsidR="00A44C12">
        <w:rPr>
          <w:rFonts w:ascii="Times New Roman" w:hAnsi="Times New Roman" w:cs="Times New Roman"/>
          <w:bCs/>
          <w:sz w:val="24"/>
        </w:rPr>
        <w:t>el cual de acuerdo con Elliott (1991) busca que el estudio social tenga como objetivo mejorar las acciones que se realicen dentro de la situación.</w:t>
      </w:r>
    </w:p>
    <w:p w:rsidR="00A44C12" w:rsidRDefault="00A44C12" w:rsidP="00017CEC">
      <w:pPr>
        <w:spacing w:line="360" w:lineRule="auto"/>
        <w:jc w:val="both"/>
        <w:rPr>
          <w:rFonts w:ascii="Times New Roman" w:hAnsi="Times New Roman" w:cs="Times New Roman"/>
          <w:bCs/>
          <w:sz w:val="24"/>
        </w:rPr>
      </w:pPr>
      <w:r>
        <w:rPr>
          <w:rFonts w:ascii="Times New Roman" w:hAnsi="Times New Roman" w:cs="Times New Roman"/>
          <w:bCs/>
          <w:sz w:val="24"/>
        </w:rPr>
        <w:t xml:space="preserve">Dentro de esta investigación se realizó </w:t>
      </w:r>
      <w:r w:rsidR="00A957BA">
        <w:rPr>
          <w:rFonts w:ascii="Times New Roman" w:hAnsi="Times New Roman" w:cs="Times New Roman"/>
          <w:bCs/>
          <w:sz w:val="24"/>
        </w:rPr>
        <w:t>un proyectó</w:t>
      </w:r>
      <w:r>
        <w:rPr>
          <w:rFonts w:ascii="Times New Roman" w:hAnsi="Times New Roman" w:cs="Times New Roman"/>
          <w:bCs/>
          <w:sz w:val="24"/>
        </w:rPr>
        <w:t xml:space="preserve"> </w:t>
      </w:r>
      <w:r w:rsidR="00A957BA">
        <w:rPr>
          <w:rFonts w:ascii="Times New Roman" w:hAnsi="Times New Roman" w:cs="Times New Roman"/>
          <w:bCs/>
          <w:sz w:val="24"/>
        </w:rPr>
        <w:t>socioeducativo para</w:t>
      </w:r>
      <w:r>
        <w:rPr>
          <w:rFonts w:ascii="Times New Roman" w:hAnsi="Times New Roman" w:cs="Times New Roman"/>
          <w:bCs/>
          <w:sz w:val="24"/>
        </w:rPr>
        <w:t xml:space="preserve"> la ayuda de esta, en las áreas necesarias. </w:t>
      </w:r>
    </w:p>
    <w:p w:rsidR="00AD5342" w:rsidRDefault="00AD5342" w:rsidP="00017CEC">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Resultados </w:t>
      </w:r>
    </w:p>
    <w:p w:rsidR="003676FA" w:rsidRDefault="00C16357" w:rsidP="00E40FD3">
      <w:pPr>
        <w:spacing w:after="0" w:line="360" w:lineRule="auto"/>
        <w:jc w:val="both"/>
        <w:rPr>
          <w:rFonts w:ascii="Times New Roman" w:eastAsia="Times New Roman" w:hAnsi="Times New Roman" w:cs="Times New Roman"/>
          <w:color w:val="000000"/>
          <w:sz w:val="24"/>
          <w:szCs w:val="24"/>
          <w:lang w:eastAsia="es-MX"/>
        </w:rPr>
      </w:pPr>
      <w:r w:rsidRPr="00C16357">
        <w:rPr>
          <w:rFonts w:ascii="Times New Roman" w:eastAsia="Times New Roman" w:hAnsi="Times New Roman" w:cs="Times New Roman"/>
          <w:b/>
          <w:bCs/>
          <w:color w:val="000000"/>
          <w:sz w:val="24"/>
          <w:szCs w:val="24"/>
          <w:lang w:eastAsia="es-MX"/>
        </w:rPr>
        <w:t>Jerarquización de necesidades: </w:t>
      </w:r>
    </w:p>
    <w:p w:rsidR="00C16357" w:rsidRPr="00C16357" w:rsidRDefault="007B6D98" w:rsidP="00E40FD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Durante las observación y la jornada de practica realizada en el jardín de niños ‘Europa’</w:t>
      </w:r>
      <w:r w:rsidR="0024272A">
        <w:rPr>
          <w:rFonts w:ascii="Times New Roman" w:eastAsia="Times New Roman" w:hAnsi="Times New Roman" w:cs="Times New Roman"/>
          <w:color w:val="000000"/>
          <w:sz w:val="24"/>
          <w:szCs w:val="24"/>
          <w:lang w:eastAsia="es-MX"/>
        </w:rPr>
        <w:t xml:space="preserve">, se realizaron observaciones al contexto en el que se estaba trabajando identificando los problemas relacionados con la comunidad escolar, las acciones identificadas dentro y fuera del jardín de niños, fueron las que dieron el punto de partida para trabajar con estas necesidades, el trabajo de los alumnos con respecto a su autorregulación, y el trabajo con padres de familia que podría ayudar mejor esta, utilizando ambientes de aprendizaje dentro y fuera del salón de clases. El apoyo </w:t>
      </w:r>
      <w:r w:rsidR="00E40FD3">
        <w:rPr>
          <w:rFonts w:ascii="Times New Roman" w:eastAsia="Times New Roman" w:hAnsi="Times New Roman" w:cs="Times New Roman"/>
          <w:color w:val="000000"/>
          <w:sz w:val="24"/>
          <w:szCs w:val="24"/>
          <w:lang w:eastAsia="es-MX"/>
        </w:rPr>
        <w:t>de las docentes</w:t>
      </w:r>
      <w:r w:rsidR="0024272A">
        <w:rPr>
          <w:rFonts w:ascii="Times New Roman" w:eastAsia="Times New Roman" w:hAnsi="Times New Roman" w:cs="Times New Roman"/>
          <w:color w:val="000000"/>
          <w:sz w:val="24"/>
          <w:szCs w:val="24"/>
          <w:lang w:eastAsia="es-MX"/>
        </w:rPr>
        <w:t xml:space="preserve"> </w:t>
      </w:r>
      <w:r w:rsidR="003D3F4C">
        <w:rPr>
          <w:rFonts w:ascii="Times New Roman" w:eastAsia="Times New Roman" w:hAnsi="Times New Roman" w:cs="Times New Roman"/>
          <w:color w:val="000000"/>
          <w:sz w:val="24"/>
          <w:szCs w:val="24"/>
          <w:lang w:eastAsia="es-MX"/>
        </w:rPr>
        <w:t>titulares,</w:t>
      </w:r>
      <w:r w:rsidR="0024272A">
        <w:rPr>
          <w:rFonts w:ascii="Times New Roman" w:eastAsia="Times New Roman" w:hAnsi="Times New Roman" w:cs="Times New Roman"/>
          <w:color w:val="000000"/>
          <w:sz w:val="24"/>
          <w:szCs w:val="24"/>
          <w:lang w:eastAsia="es-MX"/>
        </w:rPr>
        <w:t xml:space="preserve"> así </w:t>
      </w:r>
      <w:r w:rsidR="00E40FD3">
        <w:rPr>
          <w:rFonts w:ascii="Times New Roman" w:eastAsia="Times New Roman" w:hAnsi="Times New Roman" w:cs="Times New Roman"/>
          <w:color w:val="000000"/>
          <w:sz w:val="24"/>
          <w:szCs w:val="24"/>
          <w:lang w:eastAsia="es-MX"/>
        </w:rPr>
        <w:t>como la</w:t>
      </w:r>
      <w:r w:rsidR="0024272A">
        <w:rPr>
          <w:rFonts w:ascii="Times New Roman" w:eastAsia="Times New Roman" w:hAnsi="Times New Roman" w:cs="Times New Roman"/>
          <w:color w:val="000000"/>
          <w:sz w:val="24"/>
          <w:szCs w:val="24"/>
          <w:lang w:eastAsia="es-MX"/>
        </w:rPr>
        <w:t xml:space="preserve"> directora fue muy importante, ya que se nos dio a conocer los problemas encontrados por los diagnósticos, y la ruta de mejora que se tenía en el jardín de niños, se nos dio el apoyo y las observaciones para trabajar con estas</w:t>
      </w:r>
      <w:r w:rsidR="006C5D54">
        <w:rPr>
          <w:rFonts w:ascii="Times New Roman" w:eastAsia="Times New Roman" w:hAnsi="Times New Roman" w:cs="Times New Roman"/>
          <w:color w:val="000000"/>
          <w:sz w:val="24"/>
          <w:szCs w:val="24"/>
          <w:lang w:eastAsia="es-MX"/>
        </w:rPr>
        <w:t xml:space="preserve">, durante las semanas de prácticas próximas. </w:t>
      </w:r>
    </w:p>
    <w:p w:rsidR="003A63C8" w:rsidRDefault="00C16357" w:rsidP="00E40FD3">
      <w:pPr>
        <w:spacing w:after="0" w:line="360" w:lineRule="auto"/>
        <w:jc w:val="both"/>
        <w:rPr>
          <w:rFonts w:ascii="Times New Roman" w:eastAsia="Times New Roman" w:hAnsi="Times New Roman" w:cs="Times New Roman"/>
          <w:color w:val="000000"/>
          <w:sz w:val="24"/>
          <w:szCs w:val="24"/>
          <w:lang w:eastAsia="es-MX"/>
        </w:rPr>
      </w:pPr>
      <w:r w:rsidRPr="00C16357">
        <w:rPr>
          <w:rFonts w:ascii="Times New Roman" w:eastAsia="Times New Roman" w:hAnsi="Times New Roman" w:cs="Times New Roman"/>
          <w:color w:val="000000"/>
          <w:sz w:val="24"/>
          <w:szCs w:val="24"/>
          <w:lang w:eastAsia="es-MX"/>
        </w:rPr>
        <w:t> </w:t>
      </w:r>
      <w:r w:rsidRPr="00C16357">
        <w:rPr>
          <w:rFonts w:ascii="Times New Roman" w:eastAsia="Times New Roman" w:hAnsi="Times New Roman" w:cs="Times New Roman"/>
          <w:b/>
          <w:bCs/>
          <w:color w:val="000000"/>
          <w:sz w:val="24"/>
          <w:szCs w:val="24"/>
          <w:lang w:eastAsia="es-MX"/>
        </w:rPr>
        <w:t>Diagnóstico de la problemática socioeducativa:</w:t>
      </w:r>
      <w:r w:rsidRPr="00C16357">
        <w:rPr>
          <w:rFonts w:ascii="Times New Roman" w:eastAsia="Times New Roman" w:hAnsi="Times New Roman" w:cs="Times New Roman"/>
          <w:color w:val="000000"/>
          <w:sz w:val="24"/>
          <w:szCs w:val="24"/>
          <w:lang w:eastAsia="es-MX"/>
        </w:rPr>
        <w:t> </w:t>
      </w:r>
    </w:p>
    <w:p w:rsidR="00C16357" w:rsidRDefault="00E40FD3" w:rsidP="00E40FD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Cada una de las las integrantes del equipo de práctica, que observamos y practicamos en el jardín de niños, hizo el diagnostico necesario para su salón de clases, encontrando el nivel de este problema en cada uno de los salones, para si poder llevar acabo las mejores estrategias con las que se pudieran trabajar, para el mejorar la autorregulación de los alumnos.</w:t>
      </w:r>
      <w:r w:rsidR="003D3F4C">
        <w:rPr>
          <w:rFonts w:ascii="Times New Roman" w:eastAsia="Times New Roman" w:hAnsi="Times New Roman" w:cs="Times New Roman"/>
          <w:color w:val="000000"/>
          <w:sz w:val="24"/>
          <w:szCs w:val="24"/>
          <w:lang w:eastAsia="es-MX"/>
        </w:rPr>
        <w:t xml:space="preserve"> En mi caso como alumna, los alumnos de 1° A mostraban no trabajar en equipo, no compartir, y discutir por materiales y juguetes. No seguían reglas, por lo que se sentían tristes o molestos</w:t>
      </w:r>
      <w:r w:rsidR="004B0F71">
        <w:rPr>
          <w:rFonts w:ascii="Times New Roman" w:eastAsia="Times New Roman" w:hAnsi="Times New Roman" w:cs="Times New Roman"/>
          <w:color w:val="000000"/>
          <w:sz w:val="24"/>
          <w:szCs w:val="24"/>
          <w:lang w:eastAsia="es-MX"/>
        </w:rPr>
        <w:t xml:space="preserve">, por las situaciones que se presentaban, los alumnos conviven de mamera sana con sus </w:t>
      </w:r>
      <w:r w:rsidR="004B0F71">
        <w:rPr>
          <w:rFonts w:ascii="Times New Roman" w:eastAsia="Times New Roman" w:hAnsi="Times New Roman" w:cs="Times New Roman"/>
          <w:color w:val="000000"/>
          <w:sz w:val="24"/>
          <w:szCs w:val="24"/>
          <w:lang w:eastAsia="es-MX"/>
        </w:rPr>
        <w:lastRenderedPageBreak/>
        <w:t xml:space="preserve">compañeros de clase, pero no es la misma situación con sus compañeros de los diferentes grados del jardín de niños. </w:t>
      </w:r>
    </w:p>
    <w:p w:rsidR="004B0F71" w:rsidRPr="00C16357" w:rsidRDefault="004B0F71" w:rsidP="00E40FD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 hablar con los alumnos, y observar las actividades que realizaban</w:t>
      </w:r>
      <w:r w:rsidR="003676FA">
        <w:rPr>
          <w:rFonts w:ascii="Times New Roman" w:eastAsia="Times New Roman" w:hAnsi="Times New Roman" w:cs="Times New Roman"/>
          <w:color w:val="000000"/>
          <w:sz w:val="24"/>
          <w:szCs w:val="24"/>
          <w:lang w:eastAsia="es-MX"/>
        </w:rPr>
        <w:t xml:space="preserve">, se mostraban interesados en actividades manuales, visuales, e auditivas por lo que se buscaron estrategias que ayudaran a mejorar la problemática utilizando las áreas la que los alumnos se </w:t>
      </w:r>
      <w:r w:rsidR="003A63C8">
        <w:rPr>
          <w:rFonts w:ascii="Times New Roman" w:eastAsia="Times New Roman" w:hAnsi="Times New Roman" w:cs="Times New Roman"/>
          <w:color w:val="000000"/>
          <w:sz w:val="24"/>
          <w:szCs w:val="24"/>
          <w:lang w:eastAsia="es-MX"/>
        </w:rPr>
        <w:t>sentían cómodos</w:t>
      </w:r>
      <w:r w:rsidR="003676FA">
        <w:rPr>
          <w:rFonts w:ascii="Times New Roman" w:eastAsia="Times New Roman" w:hAnsi="Times New Roman" w:cs="Times New Roman"/>
          <w:color w:val="000000"/>
          <w:sz w:val="24"/>
          <w:szCs w:val="24"/>
          <w:lang w:eastAsia="es-MX"/>
        </w:rPr>
        <w:t xml:space="preserve"> y gustosos de trabajar. </w:t>
      </w:r>
      <w:r w:rsidR="003A63C8">
        <w:rPr>
          <w:rFonts w:ascii="Times New Roman" w:eastAsia="Times New Roman" w:hAnsi="Times New Roman" w:cs="Times New Roman"/>
          <w:color w:val="000000"/>
          <w:sz w:val="24"/>
          <w:szCs w:val="24"/>
          <w:lang w:eastAsia="es-MX"/>
        </w:rPr>
        <w:t>El apoyo de los padres fue uno de los puntos mas importantes para trabajar en el proyecto ya que los padres de familia son importantes en esta problemática en el mejoramiento de la autorregulación de los alumnos, se necesitan de los partes para llegar a cumplir el proyecto. (escuela y casa)</w:t>
      </w:r>
    </w:p>
    <w:p w:rsidR="00C16357" w:rsidRDefault="00C16357" w:rsidP="00E40FD3">
      <w:pPr>
        <w:spacing w:after="0" w:line="360" w:lineRule="auto"/>
        <w:jc w:val="both"/>
        <w:rPr>
          <w:rFonts w:ascii="Times New Roman" w:eastAsia="Times New Roman" w:hAnsi="Times New Roman" w:cs="Times New Roman"/>
          <w:color w:val="000000"/>
          <w:sz w:val="24"/>
          <w:szCs w:val="24"/>
          <w:lang w:eastAsia="es-MX"/>
        </w:rPr>
      </w:pPr>
      <w:r w:rsidRPr="00C16357">
        <w:rPr>
          <w:rFonts w:ascii="Times New Roman" w:eastAsia="Times New Roman" w:hAnsi="Times New Roman" w:cs="Times New Roman"/>
          <w:b/>
          <w:bCs/>
          <w:color w:val="000000"/>
          <w:sz w:val="24"/>
          <w:szCs w:val="24"/>
          <w:lang w:eastAsia="es-MX"/>
        </w:rPr>
        <w:t>Proyecto de intervención socioeducativa:</w:t>
      </w:r>
      <w:r w:rsidRPr="00C16357">
        <w:rPr>
          <w:rFonts w:ascii="Times New Roman" w:eastAsia="Times New Roman" w:hAnsi="Times New Roman" w:cs="Times New Roman"/>
          <w:color w:val="000000"/>
          <w:sz w:val="24"/>
          <w:szCs w:val="24"/>
          <w:lang w:eastAsia="es-MX"/>
        </w:rPr>
        <w:t> </w:t>
      </w:r>
    </w:p>
    <w:p w:rsidR="003A63C8" w:rsidRDefault="004B4CBD" w:rsidP="00E40FD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Durante</w:t>
      </w:r>
      <w:r w:rsidR="003A63C8">
        <w:rPr>
          <w:rFonts w:ascii="Times New Roman" w:eastAsia="Times New Roman" w:hAnsi="Times New Roman" w:cs="Times New Roman"/>
          <w:color w:val="000000"/>
          <w:sz w:val="24"/>
          <w:szCs w:val="24"/>
          <w:lang w:eastAsia="es-MX"/>
        </w:rPr>
        <w:t xml:space="preserve"> las jornadas de practicas se pensaron en diferentes estrategias que ayudaran en la problemática, el uso de los ambientes de aprendizajes </w:t>
      </w:r>
      <w:r>
        <w:rPr>
          <w:rFonts w:ascii="Times New Roman" w:eastAsia="Times New Roman" w:hAnsi="Times New Roman" w:cs="Times New Roman"/>
          <w:color w:val="000000"/>
          <w:sz w:val="24"/>
          <w:szCs w:val="24"/>
          <w:lang w:eastAsia="es-MX"/>
        </w:rPr>
        <w:t xml:space="preserve">en el grupo de 1° fue lo más importante, se trabajó con los padres de familia para que ayudaran con estos ambientes, el trabajo colaborativo se realizo una actividad de futbol con los padres de familia en donde enseñaban las reglas sobre como jugar, y apoyar a sus demás compañeros, se realizo otra actividad </w:t>
      </w:r>
      <w:r w:rsidR="00DE551D">
        <w:rPr>
          <w:rFonts w:ascii="Times New Roman" w:eastAsia="Times New Roman" w:hAnsi="Times New Roman" w:cs="Times New Roman"/>
          <w:color w:val="000000"/>
          <w:sz w:val="24"/>
          <w:szCs w:val="24"/>
          <w:lang w:eastAsia="es-MX"/>
        </w:rPr>
        <w:t xml:space="preserve">con todo el jardín de niños, en donde pedimos ayuda de algunos padres de familia, los niños tenían mostraron algunas actividades que realizaron con sus compañeros en una presentación ante toda la comunidad y padres de familia que apoyaban. Estas actividades ayudaron a mejorar la convivencia con los demás grupos, y los alumnos del salón de 1° se mostraban interesados al realizar estas actividades. </w:t>
      </w:r>
    </w:p>
    <w:p w:rsidR="00F83A0D" w:rsidRPr="00C16357" w:rsidRDefault="00DE551D" w:rsidP="00E40FD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En el salón de clases, las actividades que mayor impacto positivo se tuvo con los alumnos fueron las que se </w:t>
      </w:r>
      <w:r w:rsidR="005D23A2">
        <w:rPr>
          <w:rFonts w:ascii="Times New Roman" w:eastAsia="Times New Roman" w:hAnsi="Times New Roman" w:cs="Times New Roman"/>
          <w:color w:val="000000"/>
          <w:sz w:val="24"/>
          <w:szCs w:val="24"/>
          <w:lang w:eastAsia="es-MX"/>
        </w:rPr>
        <w:t>trabajó</w:t>
      </w:r>
      <w:r>
        <w:rPr>
          <w:rFonts w:ascii="Times New Roman" w:eastAsia="Times New Roman" w:hAnsi="Times New Roman" w:cs="Times New Roman"/>
          <w:color w:val="000000"/>
          <w:sz w:val="24"/>
          <w:szCs w:val="24"/>
          <w:lang w:eastAsia="es-MX"/>
        </w:rPr>
        <w:t xml:space="preserve"> con motricidad fina, ya que mejoro la </w:t>
      </w:r>
      <w:r w:rsidR="005D23A2">
        <w:rPr>
          <w:rFonts w:ascii="Times New Roman" w:eastAsia="Times New Roman" w:hAnsi="Times New Roman" w:cs="Times New Roman"/>
          <w:color w:val="000000"/>
          <w:sz w:val="24"/>
          <w:szCs w:val="24"/>
          <w:lang w:eastAsia="es-MX"/>
        </w:rPr>
        <w:t xml:space="preserve">convivencia entre los alumnos el trabajo en equipo y el seguimiento de reglas. Al trabajar con estos materiales (pinturas, colores, plastilina, etc.) se mostraban interesados, por lo que seguían los procesos y las reglas para trabajar. </w:t>
      </w:r>
      <w:r w:rsidR="00F83A0D">
        <w:rPr>
          <w:rFonts w:ascii="Times New Roman" w:eastAsia="Times New Roman" w:hAnsi="Times New Roman" w:cs="Times New Roman"/>
          <w:color w:val="000000"/>
          <w:sz w:val="24"/>
          <w:szCs w:val="24"/>
          <w:lang w:eastAsia="es-MX"/>
        </w:rPr>
        <w:t xml:space="preserve">Los videos, eran una de las formas de entender los temas que trabajamos, los alumnos se interesaban en estos, y ayudaba para un aprendizaje significativo. </w:t>
      </w:r>
    </w:p>
    <w:p w:rsidR="00C16357" w:rsidRDefault="00C16357" w:rsidP="00E40FD3">
      <w:pPr>
        <w:spacing w:after="0" w:line="360" w:lineRule="auto"/>
        <w:jc w:val="both"/>
        <w:rPr>
          <w:rFonts w:ascii="Times New Roman" w:eastAsia="Times New Roman" w:hAnsi="Times New Roman" w:cs="Times New Roman"/>
          <w:color w:val="000000"/>
          <w:sz w:val="24"/>
          <w:szCs w:val="24"/>
          <w:lang w:eastAsia="es-MX"/>
        </w:rPr>
      </w:pPr>
      <w:r w:rsidRPr="00C16357">
        <w:rPr>
          <w:rFonts w:ascii="Times New Roman" w:eastAsia="Times New Roman" w:hAnsi="Times New Roman" w:cs="Times New Roman"/>
          <w:b/>
          <w:bCs/>
          <w:color w:val="000000"/>
          <w:sz w:val="24"/>
          <w:szCs w:val="24"/>
          <w:lang w:eastAsia="es-MX"/>
        </w:rPr>
        <w:t>Seguimiento y evaluación:</w:t>
      </w:r>
      <w:r w:rsidRPr="00C16357">
        <w:rPr>
          <w:rFonts w:ascii="Times New Roman" w:eastAsia="Times New Roman" w:hAnsi="Times New Roman" w:cs="Times New Roman"/>
          <w:color w:val="000000"/>
          <w:sz w:val="24"/>
          <w:szCs w:val="24"/>
          <w:lang w:eastAsia="es-MX"/>
        </w:rPr>
        <w:t> </w:t>
      </w:r>
    </w:p>
    <w:p w:rsidR="00F83A0D" w:rsidRPr="00C16357" w:rsidRDefault="00F83A0D" w:rsidP="00E40FD3">
      <w:pPr>
        <w:spacing w:after="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Durante </w:t>
      </w:r>
      <w:r w:rsidR="00916BBF">
        <w:rPr>
          <w:rFonts w:ascii="Times New Roman" w:eastAsia="Times New Roman" w:hAnsi="Times New Roman" w:cs="Times New Roman"/>
          <w:color w:val="000000"/>
          <w:sz w:val="24"/>
          <w:szCs w:val="24"/>
          <w:lang w:eastAsia="es-MX"/>
        </w:rPr>
        <w:t>las jornadas</w:t>
      </w:r>
      <w:r>
        <w:rPr>
          <w:rFonts w:ascii="Times New Roman" w:eastAsia="Times New Roman" w:hAnsi="Times New Roman" w:cs="Times New Roman"/>
          <w:color w:val="000000"/>
          <w:sz w:val="24"/>
          <w:szCs w:val="24"/>
          <w:lang w:eastAsia="es-MX"/>
        </w:rPr>
        <w:t xml:space="preserve"> de practica se tuvieron buenos resultados</w:t>
      </w:r>
      <w:r w:rsidR="00916BBF">
        <w:rPr>
          <w:rFonts w:ascii="Times New Roman" w:eastAsia="Times New Roman" w:hAnsi="Times New Roman" w:cs="Times New Roman"/>
          <w:color w:val="000000"/>
          <w:sz w:val="24"/>
          <w:szCs w:val="24"/>
          <w:lang w:eastAsia="es-MX"/>
        </w:rPr>
        <w:t xml:space="preserve">, considero que, como alumna practicante, pude organizar actividades que ayudaron en el proyecto socioeducativo, pero aun necesito mejorar algunos aspectos, como saber realizar una buena intervención al momento de ser observada con los padres de familia, saber organizar pequeños aspectos de equipos de </w:t>
      </w:r>
      <w:r w:rsidR="00916BBF">
        <w:rPr>
          <w:rFonts w:ascii="Times New Roman" w:eastAsia="Times New Roman" w:hAnsi="Times New Roman" w:cs="Times New Roman"/>
          <w:color w:val="000000"/>
          <w:sz w:val="24"/>
          <w:szCs w:val="24"/>
          <w:lang w:eastAsia="es-MX"/>
        </w:rPr>
        <w:lastRenderedPageBreak/>
        <w:t xml:space="preserve">los alumnos para la organización de las actividades, pude observar que los materiales que utilizamos eran del agrado de los alumnos, pero es necesario utilizar mas materiales que ayuden a la motricidad fina de los alumnos. </w:t>
      </w:r>
      <w:r w:rsidR="00017EBB">
        <w:rPr>
          <w:rFonts w:ascii="Times New Roman" w:eastAsia="Times New Roman" w:hAnsi="Times New Roman" w:cs="Times New Roman"/>
          <w:color w:val="000000"/>
          <w:sz w:val="24"/>
          <w:szCs w:val="24"/>
          <w:lang w:eastAsia="es-MX"/>
        </w:rPr>
        <w:t xml:space="preserve">Como primer proyecto socioeducativo se tuvieron grandes aspectos positivos, pero las áreas de oportunidad </w:t>
      </w:r>
      <w:proofErr w:type="spellStart"/>
      <w:r w:rsidR="00017EBB">
        <w:rPr>
          <w:rFonts w:ascii="Times New Roman" w:eastAsia="Times New Roman" w:hAnsi="Times New Roman" w:cs="Times New Roman"/>
          <w:color w:val="000000"/>
          <w:sz w:val="24"/>
          <w:szCs w:val="24"/>
          <w:lang w:eastAsia="es-MX"/>
        </w:rPr>
        <w:t>aun</w:t>
      </w:r>
      <w:proofErr w:type="spellEnd"/>
      <w:r w:rsidR="00017EBB">
        <w:rPr>
          <w:rFonts w:ascii="Times New Roman" w:eastAsia="Times New Roman" w:hAnsi="Times New Roman" w:cs="Times New Roman"/>
          <w:color w:val="000000"/>
          <w:sz w:val="24"/>
          <w:szCs w:val="24"/>
          <w:lang w:eastAsia="es-MX"/>
        </w:rPr>
        <w:t xml:space="preserve"> están presentes como alumnas practicantes. </w:t>
      </w:r>
    </w:p>
    <w:p w:rsidR="00C16357" w:rsidRPr="00C16357" w:rsidRDefault="00C16357" w:rsidP="00017CEC">
      <w:pPr>
        <w:spacing w:line="360" w:lineRule="auto"/>
        <w:jc w:val="both"/>
        <w:rPr>
          <w:rFonts w:ascii="Times New Roman" w:hAnsi="Times New Roman" w:cs="Times New Roman"/>
          <w:bCs/>
          <w:sz w:val="24"/>
        </w:rPr>
      </w:pPr>
    </w:p>
    <w:p w:rsidR="00AD5342" w:rsidRPr="00A44C12" w:rsidRDefault="00AD5342" w:rsidP="00017CEC">
      <w:pPr>
        <w:spacing w:line="360" w:lineRule="auto"/>
        <w:jc w:val="both"/>
      </w:pPr>
    </w:p>
    <w:p w:rsidR="00E2515F" w:rsidRPr="003D3F4C" w:rsidRDefault="00BD54A5" w:rsidP="003D3F4C">
      <w:pPr>
        <w:rPr>
          <w:rFonts w:ascii="Times New Roman" w:hAnsi="Times New Roman" w:cs="Times New Roman"/>
          <w:bCs/>
          <w:sz w:val="24"/>
        </w:rPr>
      </w:pPr>
      <w:r>
        <w:rPr>
          <w:rFonts w:ascii="Times New Roman" w:hAnsi="Times New Roman" w:cs="Times New Roman"/>
          <w:bCs/>
          <w:sz w:val="24"/>
        </w:rPr>
        <w:br w:type="page"/>
      </w:r>
    </w:p>
    <w:p w:rsidR="003A189A" w:rsidRPr="00E2515F" w:rsidRDefault="003A189A" w:rsidP="00E2515F">
      <w:pPr>
        <w:jc w:val="center"/>
        <w:rPr>
          <w:sz w:val="24"/>
        </w:rPr>
      </w:pPr>
      <w:r w:rsidRPr="00E2515F">
        <w:rPr>
          <w:sz w:val="24"/>
        </w:rPr>
        <w:lastRenderedPageBreak/>
        <w:t>Avance del Artículo</w:t>
      </w:r>
    </w:p>
    <w:tbl>
      <w:tblPr>
        <w:tblStyle w:val="Tablaconcuadrcula"/>
        <w:tblW w:w="0" w:type="auto"/>
        <w:tblLook w:val="04A0" w:firstRow="1" w:lastRow="0" w:firstColumn="1" w:lastColumn="0" w:noHBand="0" w:noVBand="1"/>
      </w:tblPr>
      <w:tblGrid>
        <w:gridCol w:w="2942"/>
        <w:gridCol w:w="2943"/>
        <w:gridCol w:w="2943"/>
      </w:tblGrid>
      <w:tr w:rsidR="003A189A" w:rsidTr="00656948">
        <w:tc>
          <w:tcPr>
            <w:tcW w:w="2942" w:type="dxa"/>
            <w:shd w:val="clear" w:color="auto" w:fill="9CC2E5" w:themeFill="accent1" w:themeFillTint="99"/>
          </w:tcPr>
          <w:p w:rsidR="003A189A" w:rsidRPr="00656948" w:rsidRDefault="00656948" w:rsidP="00656948">
            <w:pPr>
              <w:jc w:val="center"/>
              <w:rPr>
                <w:b/>
              </w:rPr>
            </w:pPr>
            <w:r w:rsidRPr="00656948">
              <w:rPr>
                <w:b/>
              </w:rPr>
              <w:t>Fecha</w:t>
            </w:r>
          </w:p>
        </w:tc>
        <w:tc>
          <w:tcPr>
            <w:tcW w:w="2943" w:type="dxa"/>
            <w:shd w:val="clear" w:color="auto" w:fill="9CC2E5" w:themeFill="accent1" w:themeFillTint="99"/>
          </w:tcPr>
          <w:p w:rsidR="003A189A" w:rsidRPr="00656948" w:rsidRDefault="00656948" w:rsidP="00656948">
            <w:pPr>
              <w:jc w:val="center"/>
              <w:rPr>
                <w:b/>
              </w:rPr>
            </w:pPr>
            <w:r w:rsidRPr="00656948">
              <w:rPr>
                <w:b/>
              </w:rPr>
              <w:t>Avance</w:t>
            </w:r>
          </w:p>
        </w:tc>
        <w:tc>
          <w:tcPr>
            <w:tcW w:w="2943" w:type="dxa"/>
            <w:shd w:val="clear" w:color="auto" w:fill="9CC2E5" w:themeFill="accent1" w:themeFillTint="99"/>
          </w:tcPr>
          <w:p w:rsidR="003A189A" w:rsidRPr="00656948" w:rsidRDefault="00656948" w:rsidP="00656948">
            <w:pPr>
              <w:jc w:val="center"/>
              <w:rPr>
                <w:b/>
              </w:rPr>
            </w:pPr>
            <w:r w:rsidRPr="00656948">
              <w:rPr>
                <w:b/>
              </w:rPr>
              <w:t>Fecha de subir avance</w:t>
            </w:r>
          </w:p>
        </w:tc>
      </w:tr>
      <w:tr w:rsidR="003A189A" w:rsidTr="00E2515F">
        <w:tc>
          <w:tcPr>
            <w:tcW w:w="2942" w:type="dxa"/>
            <w:vAlign w:val="center"/>
          </w:tcPr>
          <w:p w:rsidR="003A189A" w:rsidRDefault="00656948" w:rsidP="00E2515F">
            <w:pPr>
              <w:jc w:val="center"/>
            </w:pPr>
            <w:r>
              <w:t>2</w:t>
            </w:r>
            <w:r w:rsidR="005214EE">
              <w:t>3</w:t>
            </w:r>
            <w:r>
              <w:t xml:space="preserve"> de marzo</w:t>
            </w:r>
          </w:p>
          <w:p w:rsidR="005214EE" w:rsidRDefault="005214EE" w:rsidP="00E2515F">
            <w:pPr>
              <w:jc w:val="center"/>
            </w:pPr>
          </w:p>
        </w:tc>
        <w:tc>
          <w:tcPr>
            <w:tcW w:w="2943" w:type="dxa"/>
          </w:tcPr>
          <w:p w:rsidR="003A189A" w:rsidRDefault="00DD51BB">
            <w:r w:rsidRPr="00474EA7">
              <w:t xml:space="preserve">Elaborar un plan para la investigación, </w:t>
            </w:r>
            <w:r w:rsidR="00762DED">
              <w:t xml:space="preserve">especificando el tema </w:t>
            </w:r>
            <w:r w:rsidRPr="00474EA7">
              <w:t>y el método</w:t>
            </w:r>
          </w:p>
          <w:p w:rsidR="00474EA7" w:rsidRDefault="00474EA7"/>
          <w:p w:rsidR="00474EA7" w:rsidRDefault="00474EA7">
            <w:r>
              <w:t>Definir el título</w:t>
            </w:r>
          </w:p>
        </w:tc>
        <w:tc>
          <w:tcPr>
            <w:tcW w:w="2943" w:type="dxa"/>
            <w:vAlign w:val="center"/>
          </w:tcPr>
          <w:p w:rsidR="003A189A" w:rsidRDefault="00E2515F" w:rsidP="00D33F78">
            <w:r>
              <w:t>Subir a escuela en red el 2</w:t>
            </w:r>
            <w:r w:rsidR="00D33F78">
              <w:t>3</w:t>
            </w:r>
            <w:r>
              <w:t xml:space="preserve"> de marzo</w:t>
            </w:r>
          </w:p>
        </w:tc>
      </w:tr>
      <w:tr w:rsidR="00656948" w:rsidTr="00E2515F">
        <w:tc>
          <w:tcPr>
            <w:tcW w:w="2942" w:type="dxa"/>
            <w:vAlign w:val="center"/>
          </w:tcPr>
          <w:p w:rsidR="00656948" w:rsidRDefault="00656948" w:rsidP="00215E01">
            <w:pPr>
              <w:jc w:val="center"/>
            </w:pPr>
            <w:r>
              <w:t>2</w:t>
            </w:r>
            <w:r w:rsidR="00215E01">
              <w:t>5</w:t>
            </w:r>
            <w:r>
              <w:t xml:space="preserve"> de marzo</w:t>
            </w:r>
          </w:p>
        </w:tc>
        <w:tc>
          <w:tcPr>
            <w:tcW w:w="2943" w:type="dxa"/>
          </w:tcPr>
          <w:p w:rsidR="00376FA6" w:rsidRPr="00474EA7" w:rsidRDefault="00DD51BB" w:rsidP="00474EA7">
            <w:r w:rsidRPr="00474EA7">
              <w:t>Hacer una revisión literaria de temas relacionados con la investigación y seleccionar la fuente de utilidad</w:t>
            </w:r>
          </w:p>
          <w:p w:rsidR="00656948" w:rsidRDefault="00656948"/>
          <w:p w:rsidR="00474EA7" w:rsidRDefault="00474EA7">
            <w:r>
              <w:t>Elaborar la introducción</w:t>
            </w:r>
          </w:p>
        </w:tc>
        <w:tc>
          <w:tcPr>
            <w:tcW w:w="2943" w:type="dxa"/>
            <w:vAlign w:val="center"/>
          </w:tcPr>
          <w:p w:rsidR="00656948" w:rsidRDefault="00474EA7">
            <w:r>
              <w:t>La plataforma estará abierta hasta el 29 de marzo para subir avance</w:t>
            </w:r>
          </w:p>
        </w:tc>
      </w:tr>
      <w:tr w:rsidR="00656948" w:rsidTr="00E2515F">
        <w:tc>
          <w:tcPr>
            <w:tcW w:w="2942" w:type="dxa"/>
            <w:vAlign w:val="center"/>
          </w:tcPr>
          <w:p w:rsidR="00656948" w:rsidRDefault="00656948" w:rsidP="00E2515F">
            <w:pPr>
              <w:jc w:val="center"/>
            </w:pPr>
            <w:r>
              <w:t>30 de marzo</w:t>
            </w:r>
            <w:r w:rsidR="00474EA7">
              <w:t xml:space="preserve"> y 1 de abril</w:t>
            </w:r>
          </w:p>
        </w:tc>
        <w:tc>
          <w:tcPr>
            <w:tcW w:w="2943" w:type="dxa"/>
          </w:tcPr>
          <w:p w:rsidR="00376FA6" w:rsidRPr="00474EA7" w:rsidRDefault="00DD51BB" w:rsidP="00474EA7">
            <w:r w:rsidRPr="00474EA7">
              <w:t>Estructurar la sección de métodos escribiendo lo necesario para que la investigación se pueda ejecutar</w:t>
            </w:r>
          </w:p>
          <w:p w:rsidR="00656948" w:rsidRDefault="00656948"/>
          <w:p w:rsidR="00474EA7" w:rsidRDefault="00474EA7">
            <w:r>
              <w:t>Redactar la metodología</w:t>
            </w:r>
          </w:p>
          <w:p w:rsidR="00474EA7" w:rsidRDefault="00474EA7"/>
        </w:tc>
        <w:tc>
          <w:tcPr>
            <w:tcW w:w="2943" w:type="dxa"/>
            <w:vAlign w:val="center"/>
          </w:tcPr>
          <w:p w:rsidR="00656948" w:rsidRDefault="00474EA7" w:rsidP="00E2515F">
            <w:r>
              <w:t>La plataforma estará abierta ha</w:t>
            </w:r>
            <w:r w:rsidR="00E2515F">
              <w:t>sta el 3 de abril</w:t>
            </w:r>
            <w:r>
              <w:t xml:space="preserve"> para subir avance</w:t>
            </w:r>
          </w:p>
        </w:tc>
      </w:tr>
      <w:tr w:rsidR="00656948" w:rsidTr="00E2515F">
        <w:tc>
          <w:tcPr>
            <w:tcW w:w="2942" w:type="dxa"/>
            <w:vAlign w:val="center"/>
          </w:tcPr>
          <w:p w:rsidR="00656948" w:rsidRDefault="00656948" w:rsidP="00E2515F">
            <w:pPr>
              <w:jc w:val="center"/>
            </w:pPr>
            <w:r>
              <w:t>6-10 abril</w:t>
            </w:r>
          </w:p>
        </w:tc>
        <w:tc>
          <w:tcPr>
            <w:tcW w:w="2943" w:type="dxa"/>
          </w:tcPr>
          <w:p w:rsidR="00656948" w:rsidRPr="00E2515F" w:rsidRDefault="00656948" w:rsidP="00E2515F">
            <w:pPr>
              <w:jc w:val="center"/>
              <w:rPr>
                <w:b/>
                <w:sz w:val="24"/>
              </w:rPr>
            </w:pPr>
            <w:r w:rsidRPr="00E2515F">
              <w:rPr>
                <w:b/>
                <w:sz w:val="24"/>
              </w:rPr>
              <w:t>Semana mayor</w:t>
            </w:r>
          </w:p>
        </w:tc>
        <w:tc>
          <w:tcPr>
            <w:tcW w:w="2943" w:type="dxa"/>
            <w:vAlign w:val="center"/>
          </w:tcPr>
          <w:p w:rsidR="00656948" w:rsidRPr="00E2515F" w:rsidRDefault="00656948" w:rsidP="00E2515F">
            <w:pPr>
              <w:jc w:val="center"/>
              <w:rPr>
                <w:b/>
                <w:sz w:val="24"/>
              </w:rPr>
            </w:pPr>
          </w:p>
        </w:tc>
      </w:tr>
      <w:tr w:rsidR="00656948" w:rsidTr="00E2515F">
        <w:tc>
          <w:tcPr>
            <w:tcW w:w="2942" w:type="dxa"/>
            <w:vAlign w:val="center"/>
          </w:tcPr>
          <w:p w:rsidR="00656948" w:rsidRDefault="00656948" w:rsidP="00E2515F">
            <w:pPr>
              <w:jc w:val="center"/>
            </w:pPr>
            <w:r>
              <w:t>13-17 abril</w:t>
            </w:r>
          </w:p>
        </w:tc>
        <w:tc>
          <w:tcPr>
            <w:tcW w:w="2943" w:type="dxa"/>
          </w:tcPr>
          <w:p w:rsidR="00656948" w:rsidRDefault="00E2515F">
            <w:r>
              <w:t>Resultados de la intervención</w:t>
            </w:r>
          </w:p>
        </w:tc>
        <w:tc>
          <w:tcPr>
            <w:tcW w:w="2943" w:type="dxa"/>
            <w:vAlign w:val="center"/>
          </w:tcPr>
          <w:p w:rsidR="00656948" w:rsidRDefault="00E2515F" w:rsidP="00E2515F">
            <w:r>
              <w:t>La plataforma estará abierta hasta el 19 de abril para subir avance</w:t>
            </w:r>
          </w:p>
        </w:tc>
      </w:tr>
    </w:tbl>
    <w:p w:rsidR="00B57FF9" w:rsidRDefault="00B57FF9"/>
    <w:p w:rsidR="00E2515F" w:rsidRDefault="00E2515F">
      <w:r>
        <w:t xml:space="preserve">El docente estará disponible vía ESCUELA EN RED y </w:t>
      </w:r>
      <w:r w:rsidR="00517AE4">
        <w:t>WhatsApp</w:t>
      </w:r>
      <w:r>
        <w:t xml:space="preserve"> para cualquier duda o aclaración, por ningún motiva hay que dejar de avanzar.</w:t>
      </w:r>
    </w:p>
    <w:p w:rsidR="00CF44DA" w:rsidRDefault="00CF44DA">
      <w:r>
        <w:t>Al regresar de vacaciones el docente hará recomendaciones a los trabajos para hacer las mejoras pertinentes.</w:t>
      </w:r>
    </w:p>
    <w:sectPr w:rsidR="00CF44DA" w:rsidSect="00674372">
      <w:head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2A" w:rsidRDefault="0024272A" w:rsidP="005F21CB">
      <w:pPr>
        <w:spacing w:after="0" w:line="240" w:lineRule="auto"/>
      </w:pPr>
      <w:r>
        <w:separator/>
      </w:r>
    </w:p>
  </w:endnote>
  <w:endnote w:type="continuationSeparator" w:id="0">
    <w:p w:rsidR="0024272A" w:rsidRDefault="0024272A" w:rsidP="005F2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2A" w:rsidRDefault="0024272A" w:rsidP="005F21CB">
      <w:pPr>
        <w:spacing w:after="0" w:line="240" w:lineRule="auto"/>
      </w:pPr>
      <w:r>
        <w:separator/>
      </w:r>
    </w:p>
  </w:footnote>
  <w:footnote w:type="continuationSeparator" w:id="0">
    <w:p w:rsidR="0024272A" w:rsidRDefault="0024272A" w:rsidP="005F2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72A" w:rsidRPr="005F21CB" w:rsidRDefault="0024272A" w:rsidP="005F21CB">
    <w:pPr>
      <w:pStyle w:val="Encabezad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84003"/>
    <w:multiLevelType w:val="hybridMultilevel"/>
    <w:tmpl w:val="E6502978"/>
    <w:lvl w:ilvl="0" w:tplc="324C0ECC">
      <w:start w:val="1"/>
      <w:numFmt w:val="decimal"/>
      <w:lvlText w:val="%1."/>
      <w:lvlJc w:val="left"/>
      <w:pPr>
        <w:tabs>
          <w:tab w:val="num" w:pos="720"/>
        </w:tabs>
        <w:ind w:left="720" w:hanging="360"/>
      </w:pPr>
    </w:lvl>
    <w:lvl w:ilvl="1" w:tplc="F006C2E2" w:tentative="1">
      <w:start w:val="1"/>
      <w:numFmt w:val="decimal"/>
      <w:lvlText w:val="%2."/>
      <w:lvlJc w:val="left"/>
      <w:pPr>
        <w:tabs>
          <w:tab w:val="num" w:pos="1440"/>
        </w:tabs>
        <w:ind w:left="1440" w:hanging="360"/>
      </w:pPr>
    </w:lvl>
    <w:lvl w:ilvl="2" w:tplc="0EBCC60A" w:tentative="1">
      <w:start w:val="1"/>
      <w:numFmt w:val="decimal"/>
      <w:lvlText w:val="%3."/>
      <w:lvlJc w:val="left"/>
      <w:pPr>
        <w:tabs>
          <w:tab w:val="num" w:pos="2160"/>
        </w:tabs>
        <w:ind w:left="2160" w:hanging="360"/>
      </w:pPr>
    </w:lvl>
    <w:lvl w:ilvl="3" w:tplc="06CC21C8" w:tentative="1">
      <w:start w:val="1"/>
      <w:numFmt w:val="decimal"/>
      <w:lvlText w:val="%4."/>
      <w:lvlJc w:val="left"/>
      <w:pPr>
        <w:tabs>
          <w:tab w:val="num" w:pos="2880"/>
        </w:tabs>
        <w:ind w:left="2880" w:hanging="360"/>
      </w:pPr>
    </w:lvl>
    <w:lvl w:ilvl="4" w:tplc="3FDC69FE" w:tentative="1">
      <w:start w:val="1"/>
      <w:numFmt w:val="decimal"/>
      <w:lvlText w:val="%5."/>
      <w:lvlJc w:val="left"/>
      <w:pPr>
        <w:tabs>
          <w:tab w:val="num" w:pos="3600"/>
        </w:tabs>
        <w:ind w:left="3600" w:hanging="360"/>
      </w:pPr>
    </w:lvl>
    <w:lvl w:ilvl="5" w:tplc="9B5A76B2" w:tentative="1">
      <w:start w:val="1"/>
      <w:numFmt w:val="decimal"/>
      <w:lvlText w:val="%6."/>
      <w:lvlJc w:val="left"/>
      <w:pPr>
        <w:tabs>
          <w:tab w:val="num" w:pos="4320"/>
        </w:tabs>
        <w:ind w:left="4320" w:hanging="360"/>
      </w:pPr>
    </w:lvl>
    <w:lvl w:ilvl="6" w:tplc="2BDAA77E" w:tentative="1">
      <w:start w:val="1"/>
      <w:numFmt w:val="decimal"/>
      <w:lvlText w:val="%7."/>
      <w:lvlJc w:val="left"/>
      <w:pPr>
        <w:tabs>
          <w:tab w:val="num" w:pos="5040"/>
        </w:tabs>
        <w:ind w:left="5040" w:hanging="360"/>
      </w:pPr>
    </w:lvl>
    <w:lvl w:ilvl="7" w:tplc="109C9A38" w:tentative="1">
      <w:start w:val="1"/>
      <w:numFmt w:val="decimal"/>
      <w:lvlText w:val="%8."/>
      <w:lvlJc w:val="left"/>
      <w:pPr>
        <w:tabs>
          <w:tab w:val="num" w:pos="5760"/>
        </w:tabs>
        <w:ind w:left="5760" w:hanging="360"/>
      </w:pPr>
    </w:lvl>
    <w:lvl w:ilvl="8" w:tplc="DD28C9CE" w:tentative="1">
      <w:start w:val="1"/>
      <w:numFmt w:val="decimal"/>
      <w:lvlText w:val="%9."/>
      <w:lvlJc w:val="left"/>
      <w:pPr>
        <w:tabs>
          <w:tab w:val="num" w:pos="6480"/>
        </w:tabs>
        <w:ind w:left="6480" w:hanging="360"/>
      </w:pPr>
    </w:lvl>
  </w:abstractNum>
  <w:abstractNum w:abstractNumId="1" w15:restartNumberingAfterBreak="0">
    <w:nsid w:val="53120EEF"/>
    <w:multiLevelType w:val="hybridMultilevel"/>
    <w:tmpl w:val="26088BB6"/>
    <w:lvl w:ilvl="0" w:tplc="715A002C">
      <w:start w:val="1"/>
      <w:numFmt w:val="decimal"/>
      <w:lvlText w:val="%1."/>
      <w:lvlJc w:val="left"/>
      <w:pPr>
        <w:tabs>
          <w:tab w:val="num" w:pos="720"/>
        </w:tabs>
        <w:ind w:left="720" w:hanging="360"/>
      </w:pPr>
    </w:lvl>
    <w:lvl w:ilvl="1" w:tplc="FF2498EC" w:tentative="1">
      <w:start w:val="1"/>
      <w:numFmt w:val="decimal"/>
      <w:lvlText w:val="%2."/>
      <w:lvlJc w:val="left"/>
      <w:pPr>
        <w:tabs>
          <w:tab w:val="num" w:pos="1440"/>
        </w:tabs>
        <w:ind w:left="1440" w:hanging="360"/>
      </w:pPr>
    </w:lvl>
    <w:lvl w:ilvl="2" w:tplc="1C266468" w:tentative="1">
      <w:start w:val="1"/>
      <w:numFmt w:val="decimal"/>
      <w:lvlText w:val="%3."/>
      <w:lvlJc w:val="left"/>
      <w:pPr>
        <w:tabs>
          <w:tab w:val="num" w:pos="2160"/>
        </w:tabs>
        <w:ind w:left="2160" w:hanging="360"/>
      </w:pPr>
    </w:lvl>
    <w:lvl w:ilvl="3" w:tplc="852689C4" w:tentative="1">
      <w:start w:val="1"/>
      <w:numFmt w:val="decimal"/>
      <w:lvlText w:val="%4."/>
      <w:lvlJc w:val="left"/>
      <w:pPr>
        <w:tabs>
          <w:tab w:val="num" w:pos="2880"/>
        </w:tabs>
        <w:ind w:left="2880" w:hanging="360"/>
      </w:pPr>
    </w:lvl>
    <w:lvl w:ilvl="4" w:tplc="A29CC212" w:tentative="1">
      <w:start w:val="1"/>
      <w:numFmt w:val="decimal"/>
      <w:lvlText w:val="%5."/>
      <w:lvlJc w:val="left"/>
      <w:pPr>
        <w:tabs>
          <w:tab w:val="num" w:pos="3600"/>
        </w:tabs>
        <w:ind w:left="3600" w:hanging="360"/>
      </w:pPr>
    </w:lvl>
    <w:lvl w:ilvl="5" w:tplc="AB50AA0E" w:tentative="1">
      <w:start w:val="1"/>
      <w:numFmt w:val="decimal"/>
      <w:lvlText w:val="%6."/>
      <w:lvlJc w:val="left"/>
      <w:pPr>
        <w:tabs>
          <w:tab w:val="num" w:pos="4320"/>
        </w:tabs>
        <w:ind w:left="4320" w:hanging="360"/>
      </w:pPr>
    </w:lvl>
    <w:lvl w:ilvl="6" w:tplc="7EAC286E" w:tentative="1">
      <w:start w:val="1"/>
      <w:numFmt w:val="decimal"/>
      <w:lvlText w:val="%7."/>
      <w:lvlJc w:val="left"/>
      <w:pPr>
        <w:tabs>
          <w:tab w:val="num" w:pos="5040"/>
        </w:tabs>
        <w:ind w:left="5040" w:hanging="360"/>
      </w:pPr>
    </w:lvl>
    <w:lvl w:ilvl="7" w:tplc="84BCB4FE" w:tentative="1">
      <w:start w:val="1"/>
      <w:numFmt w:val="decimal"/>
      <w:lvlText w:val="%8."/>
      <w:lvlJc w:val="left"/>
      <w:pPr>
        <w:tabs>
          <w:tab w:val="num" w:pos="5760"/>
        </w:tabs>
        <w:ind w:left="5760" w:hanging="360"/>
      </w:pPr>
    </w:lvl>
    <w:lvl w:ilvl="8" w:tplc="F112FF6E" w:tentative="1">
      <w:start w:val="1"/>
      <w:numFmt w:val="decimal"/>
      <w:lvlText w:val="%9."/>
      <w:lvlJc w:val="left"/>
      <w:pPr>
        <w:tabs>
          <w:tab w:val="num" w:pos="6480"/>
        </w:tabs>
        <w:ind w:left="6480" w:hanging="360"/>
      </w:pPr>
    </w:lvl>
  </w:abstractNum>
  <w:abstractNum w:abstractNumId="2" w15:restartNumberingAfterBreak="0">
    <w:nsid w:val="77DD1CDA"/>
    <w:multiLevelType w:val="hybridMultilevel"/>
    <w:tmpl w:val="116CB522"/>
    <w:lvl w:ilvl="0" w:tplc="8C923396">
      <w:start w:val="1"/>
      <w:numFmt w:val="decimal"/>
      <w:lvlText w:val="%1."/>
      <w:lvlJc w:val="left"/>
      <w:pPr>
        <w:tabs>
          <w:tab w:val="num" w:pos="720"/>
        </w:tabs>
        <w:ind w:left="720" w:hanging="360"/>
      </w:pPr>
    </w:lvl>
    <w:lvl w:ilvl="1" w:tplc="8BD4E242" w:tentative="1">
      <w:start w:val="1"/>
      <w:numFmt w:val="decimal"/>
      <w:lvlText w:val="%2."/>
      <w:lvlJc w:val="left"/>
      <w:pPr>
        <w:tabs>
          <w:tab w:val="num" w:pos="1440"/>
        </w:tabs>
        <w:ind w:left="1440" w:hanging="360"/>
      </w:pPr>
    </w:lvl>
    <w:lvl w:ilvl="2" w:tplc="87962286" w:tentative="1">
      <w:start w:val="1"/>
      <w:numFmt w:val="decimal"/>
      <w:lvlText w:val="%3."/>
      <w:lvlJc w:val="left"/>
      <w:pPr>
        <w:tabs>
          <w:tab w:val="num" w:pos="2160"/>
        </w:tabs>
        <w:ind w:left="2160" w:hanging="360"/>
      </w:pPr>
    </w:lvl>
    <w:lvl w:ilvl="3" w:tplc="C2364B16" w:tentative="1">
      <w:start w:val="1"/>
      <w:numFmt w:val="decimal"/>
      <w:lvlText w:val="%4."/>
      <w:lvlJc w:val="left"/>
      <w:pPr>
        <w:tabs>
          <w:tab w:val="num" w:pos="2880"/>
        </w:tabs>
        <w:ind w:left="2880" w:hanging="360"/>
      </w:pPr>
    </w:lvl>
    <w:lvl w:ilvl="4" w:tplc="1DCA246C" w:tentative="1">
      <w:start w:val="1"/>
      <w:numFmt w:val="decimal"/>
      <w:lvlText w:val="%5."/>
      <w:lvlJc w:val="left"/>
      <w:pPr>
        <w:tabs>
          <w:tab w:val="num" w:pos="3600"/>
        </w:tabs>
        <w:ind w:left="3600" w:hanging="360"/>
      </w:pPr>
    </w:lvl>
    <w:lvl w:ilvl="5" w:tplc="CC903C78" w:tentative="1">
      <w:start w:val="1"/>
      <w:numFmt w:val="decimal"/>
      <w:lvlText w:val="%6."/>
      <w:lvlJc w:val="left"/>
      <w:pPr>
        <w:tabs>
          <w:tab w:val="num" w:pos="4320"/>
        </w:tabs>
        <w:ind w:left="4320" w:hanging="360"/>
      </w:pPr>
    </w:lvl>
    <w:lvl w:ilvl="6" w:tplc="25E2C7F8" w:tentative="1">
      <w:start w:val="1"/>
      <w:numFmt w:val="decimal"/>
      <w:lvlText w:val="%7."/>
      <w:lvlJc w:val="left"/>
      <w:pPr>
        <w:tabs>
          <w:tab w:val="num" w:pos="5040"/>
        </w:tabs>
        <w:ind w:left="5040" w:hanging="360"/>
      </w:pPr>
    </w:lvl>
    <w:lvl w:ilvl="7" w:tplc="087AAC1C" w:tentative="1">
      <w:start w:val="1"/>
      <w:numFmt w:val="decimal"/>
      <w:lvlText w:val="%8."/>
      <w:lvlJc w:val="left"/>
      <w:pPr>
        <w:tabs>
          <w:tab w:val="num" w:pos="5760"/>
        </w:tabs>
        <w:ind w:left="5760" w:hanging="360"/>
      </w:pPr>
    </w:lvl>
    <w:lvl w:ilvl="8" w:tplc="33C2F1D4"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1CB"/>
    <w:rsid w:val="000061A7"/>
    <w:rsid w:val="00017CEC"/>
    <w:rsid w:val="00017EBB"/>
    <w:rsid w:val="001620B6"/>
    <w:rsid w:val="00215E01"/>
    <w:rsid w:val="0024272A"/>
    <w:rsid w:val="00310F94"/>
    <w:rsid w:val="00340E4F"/>
    <w:rsid w:val="00364E8C"/>
    <w:rsid w:val="003676FA"/>
    <w:rsid w:val="00376FA6"/>
    <w:rsid w:val="003A189A"/>
    <w:rsid w:val="003A63C8"/>
    <w:rsid w:val="003D3F4C"/>
    <w:rsid w:val="00474EA7"/>
    <w:rsid w:val="004A2A81"/>
    <w:rsid w:val="004B0F71"/>
    <w:rsid w:val="004B4CBD"/>
    <w:rsid w:val="004C6C6F"/>
    <w:rsid w:val="00517AE4"/>
    <w:rsid w:val="005214EE"/>
    <w:rsid w:val="005D23A2"/>
    <w:rsid w:val="005F21CB"/>
    <w:rsid w:val="00651B95"/>
    <w:rsid w:val="00656948"/>
    <w:rsid w:val="00674372"/>
    <w:rsid w:val="006840D4"/>
    <w:rsid w:val="006C5D54"/>
    <w:rsid w:val="00762DED"/>
    <w:rsid w:val="007B6D98"/>
    <w:rsid w:val="007D1DD3"/>
    <w:rsid w:val="0086671C"/>
    <w:rsid w:val="008A1522"/>
    <w:rsid w:val="008F0572"/>
    <w:rsid w:val="008F7269"/>
    <w:rsid w:val="00916BBF"/>
    <w:rsid w:val="009B61F7"/>
    <w:rsid w:val="00A44C12"/>
    <w:rsid w:val="00A957BA"/>
    <w:rsid w:val="00AC7884"/>
    <w:rsid w:val="00AD5342"/>
    <w:rsid w:val="00AF4C8E"/>
    <w:rsid w:val="00B57FF9"/>
    <w:rsid w:val="00BB2424"/>
    <w:rsid w:val="00BD54A5"/>
    <w:rsid w:val="00C16357"/>
    <w:rsid w:val="00CF44DA"/>
    <w:rsid w:val="00D33F78"/>
    <w:rsid w:val="00DD51BB"/>
    <w:rsid w:val="00DE551D"/>
    <w:rsid w:val="00E2515F"/>
    <w:rsid w:val="00E40FD3"/>
    <w:rsid w:val="00F04141"/>
    <w:rsid w:val="00F22735"/>
    <w:rsid w:val="00F60092"/>
    <w:rsid w:val="00F83A0D"/>
    <w:rsid w:val="00FB255F"/>
    <w:rsid w:val="00FD1B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92170B"/>
  <w15:chartTrackingRefBased/>
  <w15:docId w15:val="{06742559-47E5-493C-9B28-90208843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21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1CB"/>
  </w:style>
  <w:style w:type="paragraph" w:styleId="Piedepgina">
    <w:name w:val="footer"/>
    <w:basedOn w:val="Normal"/>
    <w:link w:val="PiedepginaCar"/>
    <w:uiPriority w:val="99"/>
    <w:unhideWhenUsed/>
    <w:rsid w:val="005F21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1CB"/>
  </w:style>
  <w:style w:type="table" w:styleId="Tablaconcuadrcula">
    <w:name w:val="Table Grid"/>
    <w:basedOn w:val="Tablanormal"/>
    <w:uiPriority w:val="39"/>
    <w:rsid w:val="003A1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620B6"/>
    <w:rPr>
      <w:sz w:val="16"/>
      <w:szCs w:val="16"/>
    </w:rPr>
  </w:style>
  <w:style w:type="paragraph" w:styleId="Textocomentario">
    <w:name w:val="annotation text"/>
    <w:basedOn w:val="Normal"/>
    <w:link w:val="TextocomentarioCar"/>
    <w:uiPriority w:val="99"/>
    <w:semiHidden/>
    <w:unhideWhenUsed/>
    <w:rsid w:val="001620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20B6"/>
    <w:rPr>
      <w:sz w:val="20"/>
      <w:szCs w:val="20"/>
    </w:rPr>
  </w:style>
  <w:style w:type="paragraph" w:styleId="Asuntodelcomentario">
    <w:name w:val="annotation subject"/>
    <w:basedOn w:val="Textocomentario"/>
    <w:next w:val="Textocomentario"/>
    <w:link w:val="AsuntodelcomentarioCar"/>
    <w:uiPriority w:val="99"/>
    <w:semiHidden/>
    <w:unhideWhenUsed/>
    <w:rsid w:val="001620B6"/>
    <w:rPr>
      <w:b/>
      <w:bCs/>
    </w:rPr>
  </w:style>
  <w:style w:type="character" w:customStyle="1" w:styleId="AsuntodelcomentarioCar">
    <w:name w:val="Asunto del comentario Car"/>
    <w:basedOn w:val="TextocomentarioCar"/>
    <w:link w:val="Asuntodelcomentario"/>
    <w:uiPriority w:val="99"/>
    <w:semiHidden/>
    <w:rsid w:val="001620B6"/>
    <w:rPr>
      <w:b/>
      <w:bCs/>
      <w:sz w:val="20"/>
      <w:szCs w:val="20"/>
    </w:rPr>
  </w:style>
  <w:style w:type="paragraph" w:styleId="Textodeglobo">
    <w:name w:val="Balloon Text"/>
    <w:basedOn w:val="Normal"/>
    <w:link w:val="TextodegloboCar"/>
    <w:uiPriority w:val="99"/>
    <w:semiHidden/>
    <w:unhideWhenUsed/>
    <w:rsid w:val="001620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2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4982">
      <w:bodyDiv w:val="1"/>
      <w:marLeft w:val="0"/>
      <w:marRight w:val="0"/>
      <w:marTop w:val="0"/>
      <w:marBottom w:val="0"/>
      <w:divBdr>
        <w:top w:val="none" w:sz="0" w:space="0" w:color="auto"/>
        <w:left w:val="none" w:sz="0" w:space="0" w:color="auto"/>
        <w:bottom w:val="none" w:sz="0" w:space="0" w:color="auto"/>
        <w:right w:val="none" w:sz="0" w:space="0" w:color="auto"/>
      </w:divBdr>
      <w:divsChild>
        <w:div w:id="554387691">
          <w:marLeft w:val="720"/>
          <w:marRight w:val="0"/>
          <w:marTop w:val="200"/>
          <w:marBottom w:val="0"/>
          <w:divBdr>
            <w:top w:val="none" w:sz="0" w:space="0" w:color="auto"/>
            <w:left w:val="none" w:sz="0" w:space="0" w:color="auto"/>
            <w:bottom w:val="none" w:sz="0" w:space="0" w:color="auto"/>
            <w:right w:val="none" w:sz="0" w:space="0" w:color="auto"/>
          </w:divBdr>
        </w:div>
      </w:divsChild>
    </w:div>
    <w:div w:id="322004183">
      <w:bodyDiv w:val="1"/>
      <w:marLeft w:val="0"/>
      <w:marRight w:val="0"/>
      <w:marTop w:val="0"/>
      <w:marBottom w:val="0"/>
      <w:divBdr>
        <w:top w:val="none" w:sz="0" w:space="0" w:color="auto"/>
        <w:left w:val="none" w:sz="0" w:space="0" w:color="auto"/>
        <w:bottom w:val="none" w:sz="0" w:space="0" w:color="auto"/>
        <w:right w:val="none" w:sz="0" w:space="0" w:color="auto"/>
      </w:divBdr>
      <w:divsChild>
        <w:div w:id="1720277923">
          <w:marLeft w:val="720"/>
          <w:marRight w:val="0"/>
          <w:marTop w:val="200"/>
          <w:marBottom w:val="0"/>
          <w:divBdr>
            <w:top w:val="none" w:sz="0" w:space="0" w:color="auto"/>
            <w:left w:val="none" w:sz="0" w:space="0" w:color="auto"/>
            <w:bottom w:val="none" w:sz="0" w:space="0" w:color="auto"/>
            <w:right w:val="none" w:sz="0" w:space="0" w:color="auto"/>
          </w:divBdr>
        </w:div>
      </w:divsChild>
    </w:div>
    <w:div w:id="1346134738">
      <w:bodyDiv w:val="1"/>
      <w:marLeft w:val="0"/>
      <w:marRight w:val="0"/>
      <w:marTop w:val="0"/>
      <w:marBottom w:val="0"/>
      <w:divBdr>
        <w:top w:val="none" w:sz="0" w:space="0" w:color="auto"/>
        <w:left w:val="none" w:sz="0" w:space="0" w:color="auto"/>
        <w:bottom w:val="none" w:sz="0" w:space="0" w:color="auto"/>
        <w:right w:val="none" w:sz="0" w:space="0" w:color="auto"/>
      </w:divBdr>
      <w:divsChild>
        <w:div w:id="523061465">
          <w:marLeft w:val="720"/>
          <w:marRight w:val="0"/>
          <w:marTop w:val="200"/>
          <w:marBottom w:val="0"/>
          <w:divBdr>
            <w:top w:val="none" w:sz="0" w:space="0" w:color="auto"/>
            <w:left w:val="none" w:sz="0" w:space="0" w:color="auto"/>
            <w:bottom w:val="none" w:sz="0" w:space="0" w:color="auto"/>
            <w:right w:val="none" w:sz="0" w:space="0" w:color="auto"/>
          </w:divBdr>
        </w:div>
      </w:divsChild>
    </w:div>
    <w:div w:id="1493368936">
      <w:bodyDiv w:val="1"/>
      <w:marLeft w:val="0"/>
      <w:marRight w:val="0"/>
      <w:marTop w:val="0"/>
      <w:marBottom w:val="0"/>
      <w:divBdr>
        <w:top w:val="none" w:sz="0" w:space="0" w:color="auto"/>
        <w:left w:val="none" w:sz="0" w:space="0" w:color="auto"/>
        <w:bottom w:val="none" w:sz="0" w:space="0" w:color="auto"/>
        <w:right w:val="none" w:sz="0" w:space="0" w:color="auto"/>
      </w:divBdr>
      <w:divsChild>
        <w:div w:id="1768573479">
          <w:marLeft w:val="0"/>
          <w:marRight w:val="0"/>
          <w:marTop w:val="0"/>
          <w:marBottom w:val="0"/>
          <w:divBdr>
            <w:top w:val="none" w:sz="0" w:space="0" w:color="auto"/>
            <w:left w:val="none" w:sz="0" w:space="0" w:color="auto"/>
            <w:bottom w:val="none" w:sz="0" w:space="0" w:color="auto"/>
            <w:right w:val="none" w:sz="0" w:space="0" w:color="auto"/>
          </w:divBdr>
        </w:div>
        <w:div w:id="1505895154">
          <w:marLeft w:val="0"/>
          <w:marRight w:val="0"/>
          <w:marTop w:val="0"/>
          <w:marBottom w:val="0"/>
          <w:divBdr>
            <w:top w:val="none" w:sz="0" w:space="0" w:color="auto"/>
            <w:left w:val="none" w:sz="0" w:space="0" w:color="auto"/>
            <w:bottom w:val="none" w:sz="0" w:space="0" w:color="auto"/>
            <w:right w:val="none" w:sz="0" w:space="0" w:color="auto"/>
          </w:divBdr>
        </w:div>
        <w:div w:id="825587727">
          <w:marLeft w:val="0"/>
          <w:marRight w:val="0"/>
          <w:marTop w:val="0"/>
          <w:marBottom w:val="0"/>
          <w:divBdr>
            <w:top w:val="none" w:sz="0" w:space="0" w:color="auto"/>
            <w:left w:val="none" w:sz="0" w:space="0" w:color="auto"/>
            <w:bottom w:val="none" w:sz="0" w:space="0" w:color="auto"/>
            <w:right w:val="none" w:sz="0" w:space="0" w:color="auto"/>
          </w:divBdr>
        </w:div>
        <w:div w:id="1956906901">
          <w:marLeft w:val="0"/>
          <w:marRight w:val="0"/>
          <w:marTop w:val="0"/>
          <w:marBottom w:val="0"/>
          <w:divBdr>
            <w:top w:val="none" w:sz="0" w:space="0" w:color="auto"/>
            <w:left w:val="none" w:sz="0" w:space="0" w:color="auto"/>
            <w:bottom w:val="none" w:sz="0" w:space="0" w:color="auto"/>
            <w:right w:val="none" w:sz="0" w:space="0" w:color="auto"/>
          </w:divBdr>
        </w:div>
      </w:divsChild>
    </w:div>
    <w:div w:id="172074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Apr17</b:Tag>
    <b:SourceType>Book</b:SourceType>
    <b:Guid>{A48918B5-F8CF-4613-8C1A-C6D1C1E70259}</b:Guid>
    <b:Title>Aprendizajes Clave</b:Title>
    <b:Year>2017</b:Year>
    <b:Publisher>SEP</b:Publisher>
    <b:RefOrder>1</b:RefOrder>
  </b:Source>
</b:Sources>
</file>

<file path=customXml/itemProps1.xml><?xml version="1.0" encoding="utf-8"?>
<ds:datastoreItem xmlns:ds="http://schemas.openxmlformats.org/officeDocument/2006/customXml" ds:itemID="{5E436AE2-BFD0-40FA-BF50-8A6BD8AF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1288</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Usuario de Windows</dc:creator>
  <cp:keywords/>
  <dc:description/>
  <cp:lastModifiedBy>karla duran</cp:lastModifiedBy>
  <cp:revision>2</cp:revision>
  <dcterms:created xsi:type="dcterms:W3CDTF">2020-04-20T00:55:00Z</dcterms:created>
  <dcterms:modified xsi:type="dcterms:W3CDTF">2020-04-20T00:55:00Z</dcterms:modified>
</cp:coreProperties>
</file>