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5BA" w:rsidRPr="006F694F" w:rsidRDefault="001A76F2" w:rsidP="006F694F">
      <w:pPr>
        <w:spacing w:after="0"/>
        <w:jc w:val="center"/>
        <w:rPr>
          <w:b/>
          <w:lang w:val="en-US"/>
        </w:rPr>
      </w:pPr>
      <w:r w:rsidRPr="006F694F">
        <w:rPr>
          <w:b/>
          <w:lang w:val="en-US"/>
        </w:rPr>
        <w:t>ESCUELA NORMAL DE EDUCACIÓN PREESCOLAR</w:t>
      </w:r>
    </w:p>
    <w:p w:rsidR="001A76F2" w:rsidRPr="006F694F" w:rsidRDefault="001A76F2" w:rsidP="006F694F">
      <w:pPr>
        <w:spacing w:after="0"/>
        <w:jc w:val="center"/>
        <w:rPr>
          <w:b/>
          <w:lang w:val="en-US"/>
        </w:rPr>
      </w:pPr>
      <w:r w:rsidRPr="006F694F">
        <w:rPr>
          <w:b/>
          <w:lang w:val="en-US"/>
        </w:rPr>
        <w:t>ENGLISH B1.1.2 BECOMMING INDEPENDENT COMMUNICATORS</w:t>
      </w:r>
    </w:p>
    <w:p w:rsidR="001A76F2" w:rsidRDefault="001A76F2" w:rsidP="006F694F">
      <w:pPr>
        <w:spacing w:after="0"/>
        <w:jc w:val="center"/>
        <w:rPr>
          <w:b/>
          <w:lang w:val="en-US"/>
        </w:rPr>
      </w:pPr>
      <w:r w:rsidRPr="006F694F">
        <w:rPr>
          <w:b/>
          <w:lang w:val="en-US"/>
        </w:rPr>
        <w:t>ONLINE ACTIVITIES - MONDAY, APRIL 20</w:t>
      </w:r>
      <w:r w:rsidRPr="006F694F">
        <w:rPr>
          <w:b/>
          <w:vertAlign w:val="superscript"/>
          <w:lang w:val="en-US"/>
        </w:rPr>
        <w:t>th</w:t>
      </w:r>
    </w:p>
    <w:p w:rsidR="006F694F" w:rsidRPr="006F694F" w:rsidRDefault="006F694F" w:rsidP="006F694F">
      <w:pPr>
        <w:spacing w:after="0"/>
        <w:jc w:val="center"/>
        <w:rPr>
          <w:b/>
          <w:lang w:val="en-US"/>
        </w:rPr>
      </w:pPr>
    </w:p>
    <w:p w:rsidR="001A76F2" w:rsidRPr="006F694F" w:rsidRDefault="001A76F2" w:rsidP="006F694F">
      <w:pPr>
        <w:spacing w:after="0"/>
        <w:jc w:val="center"/>
        <w:rPr>
          <w:b/>
          <w:lang w:val="en-US"/>
        </w:rPr>
      </w:pPr>
      <w:r w:rsidRPr="006F694F">
        <w:rPr>
          <w:b/>
          <w:lang w:val="en-US"/>
        </w:rPr>
        <w:t>UNIT 11 – PASSIVE VOICE</w:t>
      </w:r>
    </w:p>
    <w:p w:rsidR="001A76F2" w:rsidRPr="001A76F2" w:rsidRDefault="001A76F2">
      <w:pPr>
        <w:rPr>
          <w:b/>
          <w:lang w:val="en-US"/>
        </w:rPr>
      </w:pPr>
      <w:r w:rsidRPr="001A76F2">
        <w:rPr>
          <w:b/>
          <w:lang w:val="en-US"/>
        </w:rPr>
        <w:t>ACTIVITY 1</w:t>
      </w:r>
    </w:p>
    <w:p w:rsidR="001A76F2" w:rsidRDefault="001A76F2">
      <w:pPr>
        <w:rPr>
          <w:lang w:val="en-US"/>
        </w:rPr>
      </w:pPr>
      <w:r>
        <w:rPr>
          <w:lang w:val="en-US"/>
        </w:rPr>
        <w:t xml:space="preserve">Review the information of your last activity in </w:t>
      </w:r>
      <w:proofErr w:type="spellStart"/>
      <w:r>
        <w:rPr>
          <w:lang w:val="en-US"/>
        </w:rPr>
        <w:t>Escuela</w:t>
      </w:r>
      <w:proofErr w:type="spellEnd"/>
      <w:r>
        <w:rPr>
          <w:lang w:val="en-US"/>
        </w:rPr>
        <w:t xml:space="preserve"> </w:t>
      </w:r>
      <w:proofErr w:type="spellStart"/>
      <w:r>
        <w:rPr>
          <w:lang w:val="en-US"/>
        </w:rPr>
        <w:t>en</w:t>
      </w:r>
      <w:proofErr w:type="spellEnd"/>
      <w:r>
        <w:rPr>
          <w:lang w:val="en-US"/>
        </w:rPr>
        <w:t xml:space="preserve"> Red, check the video and the Power Point presentation to review grammar.</w:t>
      </w:r>
    </w:p>
    <w:p w:rsidR="001A76F2" w:rsidRPr="001A76F2" w:rsidRDefault="001A76F2">
      <w:pPr>
        <w:rPr>
          <w:lang w:val="en-US"/>
        </w:rPr>
      </w:pPr>
      <w:r w:rsidRPr="001A76F2">
        <w:rPr>
          <w:lang w:val="en-US"/>
        </w:rPr>
        <w:t>Change the following sentences into the passive voice.</w:t>
      </w:r>
    </w:p>
    <w:p w:rsidR="001A76F2" w:rsidRPr="001A76F2" w:rsidRDefault="001A76F2" w:rsidP="001A76F2">
      <w:pPr>
        <w:pStyle w:val="IC3TRBNumTextNone"/>
        <w:rPr>
          <w:rFonts w:asciiTheme="minorHAnsi" w:hAnsiTheme="minorHAnsi"/>
          <w:sz w:val="24"/>
          <w:szCs w:val="22"/>
        </w:rPr>
      </w:pPr>
      <w:r w:rsidRPr="001A76F2">
        <w:rPr>
          <w:rFonts w:asciiTheme="minorHAnsi" w:hAnsiTheme="minorHAnsi"/>
          <w:sz w:val="24"/>
          <w:szCs w:val="22"/>
        </w:rPr>
        <w:t>1. The Greeks built the Parthenon in the fifth century BCE.</w:t>
      </w:r>
    </w:p>
    <w:p w:rsidR="001A76F2" w:rsidRDefault="001A76F2" w:rsidP="001A76F2">
      <w:pPr>
        <w:pStyle w:val="IC3TRBNumTextNone"/>
        <w:rPr>
          <w:rStyle w:val="AXCHANDWRITING0char"/>
          <w:rFonts w:asciiTheme="minorHAnsi" w:hAnsiTheme="minorHAnsi"/>
          <w:sz w:val="24"/>
          <w:szCs w:val="22"/>
        </w:rPr>
      </w:pPr>
      <w:r w:rsidRPr="001A76F2">
        <w:rPr>
          <w:rFonts w:asciiTheme="minorHAnsi" w:hAnsiTheme="minorHAnsi"/>
          <w:sz w:val="24"/>
          <w:szCs w:val="22"/>
        </w:rPr>
        <w:t> </w:t>
      </w:r>
      <w:r w:rsidRPr="001A76F2">
        <w:rPr>
          <w:rStyle w:val="AXCHANDWRITING0char"/>
          <w:rFonts w:asciiTheme="minorHAnsi" w:hAnsiTheme="minorHAnsi"/>
          <w:sz w:val="24"/>
          <w:szCs w:val="22"/>
        </w:rPr>
        <w:t xml:space="preserve">The Parthenon was built by the Greeks in </w:t>
      </w:r>
      <w:r w:rsidR="00271643">
        <w:rPr>
          <w:rStyle w:val="AXCHANDWRITING0char"/>
          <w:rFonts w:asciiTheme="minorHAnsi" w:hAnsiTheme="minorHAnsi"/>
          <w:sz w:val="24"/>
          <w:szCs w:val="22"/>
        </w:rPr>
        <w:t>the fifth century BCE. </w:t>
      </w:r>
    </w:p>
    <w:p w:rsidR="001A76F2" w:rsidRPr="001A76F2" w:rsidRDefault="001A76F2" w:rsidP="001A76F2">
      <w:pPr>
        <w:pStyle w:val="IC3TRBNumTextNone"/>
        <w:rPr>
          <w:rStyle w:val="AXCHANDWRITING0char"/>
          <w:rFonts w:asciiTheme="minorHAnsi" w:hAnsiTheme="minorHAnsi"/>
          <w:sz w:val="24"/>
          <w:szCs w:val="22"/>
        </w:rPr>
      </w:pPr>
    </w:p>
    <w:p w:rsidR="001A76F2" w:rsidRPr="001A76F2" w:rsidRDefault="001A76F2" w:rsidP="001A76F2">
      <w:pPr>
        <w:pStyle w:val="IC3TRBNumTextNone"/>
        <w:spacing w:before="160"/>
        <w:rPr>
          <w:rFonts w:asciiTheme="minorHAnsi" w:hAnsiTheme="minorHAnsi"/>
          <w:sz w:val="24"/>
          <w:szCs w:val="22"/>
        </w:rPr>
      </w:pPr>
      <w:r w:rsidRPr="001A76F2">
        <w:rPr>
          <w:rFonts w:asciiTheme="minorHAnsi" w:hAnsiTheme="minorHAnsi"/>
          <w:sz w:val="24"/>
          <w:szCs w:val="22"/>
        </w:rPr>
        <w:t>2. Russia sold Alaska to the United States in the 1860s.</w:t>
      </w:r>
    </w:p>
    <w:p w:rsidR="001A76F2" w:rsidRDefault="00271643" w:rsidP="001A76F2">
      <w:pPr>
        <w:tabs>
          <w:tab w:val="left" w:pos="8470"/>
        </w:tabs>
        <w:rPr>
          <w:sz w:val="24"/>
          <w:u w:val="single"/>
          <w:lang w:val="en-US"/>
        </w:rPr>
      </w:pPr>
      <w:r w:rsidRPr="00562187">
        <w:rPr>
          <w:sz w:val="24"/>
          <w:u w:val="single"/>
          <w:lang w:val="en-US"/>
        </w:rPr>
        <w:t>   Alaska was sold by Russia to the United States in the 1860s</w:t>
      </w:r>
      <w:r>
        <w:rPr>
          <w:sz w:val="24"/>
          <w:u w:val="single"/>
          <w:lang w:val="en-US"/>
        </w:rPr>
        <w:t xml:space="preserve">.  </w:t>
      </w:r>
    </w:p>
    <w:p w:rsidR="00271643" w:rsidRPr="00271643" w:rsidRDefault="00271643" w:rsidP="001A76F2">
      <w:pPr>
        <w:tabs>
          <w:tab w:val="left" w:pos="8470"/>
        </w:tabs>
        <w:rPr>
          <w:sz w:val="12"/>
          <w:lang w:val="en-US"/>
        </w:rPr>
      </w:pPr>
    </w:p>
    <w:p w:rsidR="001A76F2" w:rsidRPr="001A76F2" w:rsidRDefault="001A76F2" w:rsidP="001A76F2">
      <w:pPr>
        <w:pStyle w:val="IC3TRBNumTextNone"/>
        <w:tabs>
          <w:tab w:val="left" w:pos="8470"/>
        </w:tabs>
        <w:spacing w:before="160"/>
        <w:rPr>
          <w:rFonts w:asciiTheme="minorHAnsi" w:hAnsiTheme="minorHAnsi"/>
          <w:sz w:val="24"/>
          <w:szCs w:val="22"/>
        </w:rPr>
      </w:pPr>
      <w:r w:rsidRPr="001A76F2">
        <w:rPr>
          <w:rFonts w:asciiTheme="minorHAnsi" w:hAnsiTheme="minorHAnsi"/>
          <w:sz w:val="24"/>
          <w:szCs w:val="22"/>
        </w:rPr>
        <w:t>3. Over one million workers constructed the Suez Canal in the 1860s.</w:t>
      </w:r>
    </w:p>
    <w:p w:rsidR="001A76F2" w:rsidRDefault="00271643" w:rsidP="001A76F2">
      <w:pPr>
        <w:pStyle w:val="IC3TRBNumTextNone"/>
        <w:tabs>
          <w:tab w:val="left" w:pos="8470"/>
        </w:tabs>
        <w:rPr>
          <w:rFonts w:asciiTheme="minorHAnsi" w:hAnsiTheme="minorHAnsi"/>
          <w:sz w:val="24"/>
          <w:szCs w:val="22"/>
          <w:u w:val="single"/>
        </w:rPr>
      </w:pPr>
      <w:r w:rsidRPr="00562187">
        <w:rPr>
          <w:rFonts w:asciiTheme="minorHAnsi" w:hAnsiTheme="minorHAnsi"/>
          <w:sz w:val="24"/>
          <w:szCs w:val="22"/>
          <w:u w:val="single"/>
        </w:rPr>
        <w:t>The Suez Canal was constructed by over one million workers in the 1860s.</w:t>
      </w:r>
    </w:p>
    <w:p w:rsidR="00271643" w:rsidRPr="001A76F2" w:rsidRDefault="00271643" w:rsidP="001A76F2">
      <w:pPr>
        <w:pStyle w:val="IC3TRBNumTextNone"/>
        <w:tabs>
          <w:tab w:val="left" w:pos="8470"/>
        </w:tabs>
        <w:rPr>
          <w:rFonts w:asciiTheme="minorHAnsi" w:hAnsiTheme="minorHAnsi"/>
          <w:sz w:val="24"/>
          <w:szCs w:val="22"/>
        </w:rPr>
      </w:pPr>
    </w:p>
    <w:p w:rsidR="001A76F2" w:rsidRPr="001A76F2" w:rsidRDefault="001A76F2" w:rsidP="001A76F2">
      <w:pPr>
        <w:pStyle w:val="IC3TRBNumTextNone"/>
        <w:tabs>
          <w:tab w:val="left" w:pos="8470"/>
        </w:tabs>
        <w:spacing w:before="160"/>
        <w:rPr>
          <w:rFonts w:asciiTheme="minorHAnsi" w:hAnsiTheme="minorHAnsi"/>
          <w:sz w:val="24"/>
          <w:szCs w:val="22"/>
        </w:rPr>
      </w:pPr>
      <w:r w:rsidRPr="001A76F2">
        <w:rPr>
          <w:rFonts w:asciiTheme="minorHAnsi" w:hAnsiTheme="minorHAnsi"/>
          <w:sz w:val="24"/>
          <w:szCs w:val="22"/>
        </w:rPr>
        <w:t>4. The U.S. government named Yellowstone a national park in 1872.</w:t>
      </w:r>
    </w:p>
    <w:p w:rsidR="001A76F2" w:rsidRPr="00271643" w:rsidRDefault="001A76F2" w:rsidP="001A76F2">
      <w:pPr>
        <w:pStyle w:val="IC3TRBNumTextNone"/>
        <w:tabs>
          <w:tab w:val="left" w:pos="8470"/>
        </w:tabs>
        <w:rPr>
          <w:rFonts w:asciiTheme="minorHAnsi" w:hAnsiTheme="minorHAnsi"/>
          <w:sz w:val="24"/>
          <w:szCs w:val="22"/>
          <w:u w:val="single"/>
        </w:rPr>
      </w:pPr>
      <w:r w:rsidRPr="00271643">
        <w:rPr>
          <w:rFonts w:asciiTheme="minorHAnsi" w:hAnsiTheme="minorHAnsi"/>
          <w:sz w:val="24"/>
          <w:szCs w:val="22"/>
          <w:u w:val="single"/>
        </w:rPr>
        <w:t>  </w:t>
      </w:r>
      <w:r w:rsidR="00271643" w:rsidRPr="00271643">
        <w:rPr>
          <w:rFonts w:asciiTheme="minorHAnsi" w:hAnsiTheme="minorHAnsi"/>
          <w:sz w:val="24"/>
          <w:szCs w:val="22"/>
          <w:u w:val="single"/>
        </w:rPr>
        <w:t>Yellowstone was named by the U.S. government a national park in 1872.</w:t>
      </w:r>
    </w:p>
    <w:p w:rsidR="001A76F2" w:rsidRPr="001A76F2" w:rsidRDefault="001A76F2" w:rsidP="001A76F2">
      <w:pPr>
        <w:pStyle w:val="IC3TRBNumTextNone"/>
        <w:tabs>
          <w:tab w:val="left" w:pos="8470"/>
        </w:tabs>
        <w:rPr>
          <w:rFonts w:asciiTheme="minorHAnsi" w:hAnsiTheme="minorHAnsi"/>
          <w:sz w:val="24"/>
          <w:szCs w:val="22"/>
        </w:rPr>
      </w:pPr>
    </w:p>
    <w:p w:rsidR="001A76F2" w:rsidRPr="001A76F2" w:rsidRDefault="001A76F2" w:rsidP="001A76F2">
      <w:pPr>
        <w:pStyle w:val="IC3TRBNumTextNone"/>
        <w:tabs>
          <w:tab w:val="left" w:pos="8470"/>
        </w:tabs>
        <w:spacing w:before="160"/>
        <w:rPr>
          <w:rFonts w:asciiTheme="minorHAnsi" w:hAnsiTheme="minorHAnsi"/>
          <w:sz w:val="24"/>
          <w:szCs w:val="22"/>
        </w:rPr>
      </w:pPr>
      <w:r w:rsidRPr="001A76F2">
        <w:rPr>
          <w:rFonts w:asciiTheme="minorHAnsi" w:hAnsiTheme="minorHAnsi"/>
          <w:sz w:val="24"/>
          <w:szCs w:val="22"/>
        </w:rPr>
        <w:t>5. The French architect Gustave Eiffel designed the Eiffel Tower.</w:t>
      </w:r>
    </w:p>
    <w:p w:rsidR="001A76F2" w:rsidRPr="00271643" w:rsidRDefault="00271643" w:rsidP="001A76F2">
      <w:pPr>
        <w:pStyle w:val="IC3TRBNumTextNone"/>
        <w:tabs>
          <w:tab w:val="left" w:pos="8470"/>
        </w:tabs>
        <w:rPr>
          <w:rFonts w:asciiTheme="minorHAnsi" w:hAnsiTheme="minorHAnsi"/>
          <w:sz w:val="24"/>
          <w:szCs w:val="22"/>
          <w:u w:val="single"/>
        </w:rPr>
      </w:pPr>
      <w:r w:rsidRPr="00271643">
        <w:rPr>
          <w:rFonts w:asciiTheme="minorHAnsi" w:hAnsiTheme="minorHAnsi"/>
          <w:sz w:val="24"/>
          <w:szCs w:val="22"/>
          <w:u w:val="single"/>
        </w:rPr>
        <w:t>The Eiffel Tower was designed by the French architect Gustave Eiffel.</w:t>
      </w:r>
    </w:p>
    <w:p w:rsidR="001A76F2" w:rsidRPr="001A76F2" w:rsidRDefault="001A76F2">
      <w:pPr>
        <w:rPr>
          <w:lang w:val="en-US"/>
        </w:rPr>
      </w:pPr>
    </w:p>
    <w:p w:rsidR="001A76F2" w:rsidRDefault="001A76F2">
      <w:pPr>
        <w:rPr>
          <w:lang w:val="en-US"/>
        </w:rPr>
      </w:pPr>
      <w:r>
        <w:rPr>
          <w:lang w:val="en-US"/>
        </w:rPr>
        <w:br w:type="page"/>
      </w:r>
    </w:p>
    <w:p w:rsidR="001A76F2" w:rsidRPr="001A76F2" w:rsidRDefault="001A76F2">
      <w:pPr>
        <w:rPr>
          <w:b/>
          <w:lang w:val="en-US"/>
        </w:rPr>
      </w:pPr>
      <w:r w:rsidRPr="001A76F2">
        <w:rPr>
          <w:b/>
          <w:lang w:val="en-US"/>
        </w:rPr>
        <w:lastRenderedPageBreak/>
        <w:t>ACTIVITY 2</w:t>
      </w:r>
    </w:p>
    <w:p w:rsidR="001A76F2" w:rsidRDefault="00531E9D" w:rsidP="00531E9D">
      <w:pPr>
        <w:spacing w:after="0"/>
        <w:rPr>
          <w:lang w:val="en-US"/>
        </w:rPr>
      </w:pPr>
      <w:r>
        <w:rPr>
          <w:lang w:val="en-US"/>
        </w:rPr>
        <w:t xml:space="preserve">Go to the following link and listen to the audio: </w:t>
      </w:r>
      <w:hyperlink r:id="rId7" w:history="1">
        <w:r w:rsidRPr="00D71544">
          <w:rPr>
            <w:rStyle w:val="Hipervnculo"/>
            <w:lang w:val="en-US"/>
          </w:rPr>
          <w:t>https://www.cambridge.org/files/4414/9745/2967/IC5_TSS_L2U11.mp3</w:t>
        </w:r>
      </w:hyperlink>
    </w:p>
    <w:p w:rsidR="00531E9D" w:rsidRDefault="00531E9D" w:rsidP="00531E9D">
      <w:pPr>
        <w:spacing w:after="0"/>
        <w:rPr>
          <w:lang w:val="en-US"/>
        </w:rPr>
      </w:pPr>
    </w:p>
    <w:p w:rsidR="00531E9D" w:rsidRDefault="00531E9D" w:rsidP="00531E9D">
      <w:pPr>
        <w:spacing w:after="0"/>
        <w:rPr>
          <w:lang w:val="en-US"/>
        </w:rPr>
      </w:pPr>
      <w:r>
        <w:rPr>
          <w:lang w:val="en-US"/>
        </w:rPr>
        <w:t>Complete the following activities.</w:t>
      </w:r>
    </w:p>
    <w:p w:rsidR="001A76F2" w:rsidRDefault="001A76F2" w:rsidP="001A76F2">
      <w:pPr>
        <w:spacing w:before="240" w:after="120" w:line="240" w:lineRule="auto"/>
        <w:rPr>
          <w:sz w:val="20"/>
          <w:szCs w:val="20"/>
        </w:rPr>
      </w:pPr>
      <w:r>
        <w:rPr>
          <w:noProof/>
          <w:sz w:val="20"/>
          <w:szCs w:val="20"/>
          <w:lang w:eastAsia="es-MX"/>
        </w:rPr>
        <w:drawing>
          <wp:inline distT="0" distB="0" distL="0" distR="0">
            <wp:extent cx="6033135" cy="2922270"/>
            <wp:effectExtent l="0" t="0" r="5715" b="0"/>
            <wp:docPr id="3" name="Imagen 3" descr="AW 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 L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3135" cy="2922270"/>
                    </a:xfrm>
                    <a:prstGeom prst="rect">
                      <a:avLst/>
                    </a:prstGeom>
                    <a:noFill/>
                    <a:ln>
                      <a:noFill/>
                    </a:ln>
                  </pic:spPr>
                </pic:pic>
              </a:graphicData>
            </a:graphic>
          </wp:inline>
        </w:drawing>
      </w:r>
    </w:p>
    <w:p w:rsidR="001A76F2" w:rsidRPr="008540B0" w:rsidRDefault="00271643" w:rsidP="001A76F2">
      <w:pPr>
        <w:tabs>
          <w:tab w:val="center" w:pos="4678"/>
          <w:tab w:val="center" w:pos="7938"/>
        </w:tabs>
        <w:ind w:firstLine="851"/>
        <w:rPr>
          <w:b/>
          <w:color w:val="000000"/>
          <w:sz w:val="28"/>
          <w:szCs w:val="20"/>
          <w:lang w:val="en-US"/>
        </w:rPr>
      </w:pPr>
      <w:r w:rsidRPr="001A76F2">
        <w:rPr>
          <w:b/>
          <w:sz w:val="20"/>
          <w:szCs w:val="20"/>
          <w:lang w:val="en-US"/>
        </w:rPr>
        <w:t>S</w:t>
      </w:r>
      <w:r w:rsidR="001A76F2" w:rsidRPr="001A76F2">
        <w:rPr>
          <w:b/>
          <w:sz w:val="20"/>
          <w:szCs w:val="20"/>
          <w:lang w:val="en-US"/>
        </w:rPr>
        <w:t>kyscraper</w:t>
      </w:r>
      <w:r w:rsidRPr="008540B0">
        <w:rPr>
          <w:b/>
          <w:sz w:val="28"/>
          <w:szCs w:val="20"/>
          <w:lang w:val="en-US"/>
        </w:rPr>
        <w:t xml:space="preserve"> </w:t>
      </w:r>
      <w:r w:rsidRPr="008540B0">
        <w:rPr>
          <w:b/>
          <w:sz w:val="28"/>
          <w:szCs w:val="20"/>
          <w:highlight w:val="yellow"/>
          <w:lang w:val="en-US"/>
        </w:rPr>
        <w:t>2</w:t>
      </w:r>
      <w:r w:rsidR="001A76F2" w:rsidRPr="001A76F2">
        <w:rPr>
          <w:b/>
          <w:sz w:val="20"/>
          <w:szCs w:val="20"/>
          <w:lang w:val="en-US"/>
        </w:rPr>
        <w:tab/>
        <w:t>stadium</w:t>
      </w:r>
      <w:r w:rsidRPr="008540B0">
        <w:rPr>
          <w:b/>
          <w:sz w:val="28"/>
          <w:szCs w:val="20"/>
          <w:lang w:val="en-US"/>
        </w:rPr>
        <w:t xml:space="preserve"> </w:t>
      </w:r>
      <w:r w:rsidRPr="008540B0">
        <w:rPr>
          <w:b/>
          <w:sz w:val="28"/>
          <w:szCs w:val="20"/>
          <w:highlight w:val="yellow"/>
          <w:lang w:val="en-US"/>
        </w:rPr>
        <w:t>3</w:t>
      </w:r>
      <w:r w:rsidR="001A76F2" w:rsidRPr="001A76F2">
        <w:rPr>
          <w:b/>
          <w:sz w:val="20"/>
          <w:szCs w:val="20"/>
          <w:lang w:val="en-US"/>
        </w:rPr>
        <w:tab/>
        <w:t>park</w:t>
      </w:r>
      <w:r>
        <w:rPr>
          <w:b/>
          <w:sz w:val="20"/>
          <w:szCs w:val="20"/>
          <w:lang w:val="en-US"/>
        </w:rPr>
        <w:t xml:space="preserve"> </w:t>
      </w:r>
      <w:r w:rsidRPr="008540B0">
        <w:rPr>
          <w:b/>
          <w:sz w:val="28"/>
          <w:szCs w:val="20"/>
          <w:highlight w:val="yellow"/>
          <w:lang w:val="en-US"/>
        </w:rPr>
        <w:t>1</w:t>
      </w:r>
    </w:p>
    <w:p w:rsidR="001A76F2" w:rsidRDefault="001A76F2" w:rsidP="001A76F2">
      <w:pPr>
        <w:pStyle w:val="IC4TRBDLAFIRST"/>
      </w:pPr>
      <w:r>
        <w:rPr>
          <w:rStyle w:val="IC4TRBDLHDChar"/>
        </w:rPr>
        <w:t>A</w:t>
      </w:r>
      <w:r>
        <w:t xml:space="preserve">  </w:t>
      </w:r>
      <w:r>
        <w:rPr>
          <w:noProof/>
          <w:color w:val="FF0000"/>
          <w:position w:val="-2"/>
          <w:szCs w:val="20"/>
          <w:lang w:val="es-MX" w:eastAsia="es-MX"/>
        </w:rPr>
        <w:drawing>
          <wp:inline distT="0" distB="0" distL="0" distR="0">
            <wp:extent cx="149225" cy="149225"/>
            <wp:effectExtent l="0" t="0" r="317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t xml:space="preserve"> Listen to a tour guide talk about the places. Number the pictures </w:t>
      </w:r>
      <w:r>
        <w:br/>
        <w:t>from 1 to 3.</w:t>
      </w:r>
    </w:p>
    <w:p w:rsidR="001A76F2" w:rsidRDefault="001A76F2" w:rsidP="001A76F2">
      <w:pPr>
        <w:pStyle w:val="IC4TRBDLAFIRST"/>
      </w:pPr>
      <w:r>
        <w:rPr>
          <w:rStyle w:val="IC4TRBDLHDChar"/>
        </w:rPr>
        <w:t>B</w:t>
      </w:r>
      <w:r>
        <w:t xml:space="preserve">  </w:t>
      </w:r>
      <w:r>
        <w:rPr>
          <w:noProof/>
          <w:color w:val="FF0000"/>
          <w:position w:val="-2"/>
          <w:szCs w:val="20"/>
          <w:lang w:val="es-MX" w:eastAsia="es-MX"/>
        </w:rPr>
        <w:drawing>
          <wp:inline distT="0" distB="0" distL="0" distR="0">
            <wp:extent cx="149225" cy="149225"/>
            <wp:effectExtent l="0" t="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t xml:space="preserve"> Listen again. Complete the sentences.</w:t>
      </w:r>
    </w:p>
    <w:p w:rsidR="001A76F2" w:rsidRPr="008540B0" w:rsidRDefault="001A76F2" w:rsidP="008540B0">
      <w:pPr>
        <w:pStyle w:val="IC3TRBNumText"/>
      </w:pPr>
      <w:r>
        <w:t>1.</w:t>
      </w:r>
      <w:r>
        <w:tab/>
        <w:t>The place was opened</w:t>
      </w:r>
      <w:r w:rsidR="008540B0">
        <w:t xml:space="preserve"> </w:t>
      </w:r>
      <w:r w:rsidR="008540B0" w:rsidRPr="00DB79FE">
        <w:rPr>
          <w:b/>
          <w:u w:val="single"/>
        </w:rPr>
        <w:t>five</w:t>
      </w:r>
      <w:r>
        <w:t xml:space="preserve"> </w:t>
      </w:r>
      <w:r w:rsidR="008540B0">
        <w:t xml:space="preserve">years ago. It’s a good place to </w:t>
      </w:r>
      <w:r w:rsidR="008540B0">
        <w:rPr>
          <w:b/>
          <w:color w:val="auto"/>
          <w:u w:val="single"/>
        </w:rPr>
        <w:t>relaxing</w:t>
      </w:r>
      <w:r>
        <w:t>,</w:t>
      </w:r>
      <w:r w:rsidR="008540B0">
        <w:t xml:space="preserve"> </w:t>
      </w:r>
      <w:r w:rsidR="008540B0" w:rsidRPr="008540B0">
        <w:rPr>
          <w:b/>
          <w:u w:val="single"/>
        </w:rPr>
        <w:t>c</w:t>
      </w:r>
      <w:r w:rsidR="008540B0" w:rsidRPr="008540B0">
        <w:rPr>
          <w:b/>
          <w:color w:val="auto"/>
          <w:u w:val="single" w:color="000000"/>
        </w:rPr>
        <w:t xml:space="preserve">ome </w:t>
      </w:r>
      <w:r w:rsidR="008540B0">
        <w:rPr>
          <w:b/>
          <w:color w:val="auto"/>
          <w:u w:val="single" w:color="000000"/>
        </w:rPr>
        <w:t xml:space="preserve">here </w:t>
      </w:r>
      <w:r w:rsidR="008540B0" w:rsidRPr="008540B0">
        <w:rPr>
          <w:b/>
          <w:color w:val="auto"/>
          <w:u w:val="single" w:color="000000"/>
        </w:rPr>
        <w:t>to the weekend</w:t>
      </w:r>
      <w:r w:rsidRPr="008540B0">
        <w:rPr>
          <w:b/>
        </w:rPr>
        <w:t>,</w:t>
      </w:r>
      <w:r>
        <w:t xml:space="preserve"> </w:t>
      </w:r>
      <w:r w:rsidR="008540B0" w:rsidRPr="008540B0">
        <w:rPr>
          <w:b/>
          <w:color w:val="auto"/>
          <w:u w:val="single" w:color="000000"/>
        </w:rPr>
        <w:t>listen to the birds</w:t>
      </w:r>
      <w:r>
        <w:t>, and</w:t>
      </w:r>
      <w:r w:rsidR="008540B0">
        <w:rPr>
          <w:color w:val="FFFFFF"/>
        </w:rPr>
        <w:t xml:space="preserve"> </w:t>
      </w:r>
      <w:r w:rsidR="008540B0" w:rsidRPr="008540B0">
        <w:rPr>
          <w:b/>
          <w:color w:val="auto"/>
          <w:u w:val="single" w:color="000000"/>
        </w:rPr>
        <w:t xml:space="preserve">smell </w:t>
      </w:r>
      <w:r w:rsidR="008540B0">
        <w:rPr>
          <w:b/>
          <w:color w:val="auto"/>
          <w:u w:val="single" w:color="000000"/>
        </w:rPr>
        <w:t xml:space="preserve">the </w:t>
      </w:r>
      <w:r w:rsidR="008540B0" w:rsidRPr="008540B0">
        <w:rPr>
          <w:b/>
          <w:color w:val="auto"/>
          <w:u w:val="single" w:color="000000"/>
        </w:rPr>
        <w:t>flowers</w:t>
      </w:r>
      <w:r w:rsidR="008540B0">
        <w:rPr>
          <w:b/>
          <w:color w:val="auto"/>
          <w:u w:val="single" w:color="000000"/>
        </w:rPr>
        <w:t>.</w:t>
      </w:r>
    </w:p>
    <w:p w:rsidR="001A76F2" w:rsidRDefault="008540B0" w:rsidP="001A76F2">
      <w:pPr>
        <w:pStyle w:val="IC3TRBNumText"/>
        <w:spacing w:before="160"/>
      </w:pPr>
      <w:r>
        <w:t>2.</w:t>
      </w:r>
      <w:r>
        <w:tab/>
        <w:t xml:space="preserve">This place was finished </w:t>
      </w:r>
      <w:r w:rsidRPr="008540B0">
        <w:rPr>
          <w:b/>
          <w:u w:val="single"/>
        </w:rPr>
        <w:t>two</w:t>
      </w:r>
      <w:r w:rsidR="001A76F2">
        <w:t xml:space="preserve"> years ago. It’s over </w:t>
      </w:r>
      <w:r w:rsidRPr="008540B0">
        <w:rPr>
          <w:b/>
          <w:color w:val="auto"/>
          <w:u w:val="single" w:color="000000"/>
        </w:rPr>
        <w:t>fifty</w:t>
      </w:r>
      <w:r w:rsidR="001A76F2">
        <w:t xml:space="preserve"> stories high.</w:t>
      </w:r>
    </w:p>
    <w:p w:rsidR="001A76F2" w:rsidRPr="00DB79FE" w:rsidRDefault="001A76F2" w:rsidP="00DB79FE">
      <w:pPr>
        <w:pStyle w:val="IC3TRBNumText"/>
        <w:spacing w:before="160"/>
        <w:rPr>
          <w:b/>
          <w:color w:val="auto"/>
          <w:u w:val="single" w:color="000000"/>
        </w:rPr>
      </w:pPr>
      <w:r>
        <w:tab/>
        <w:t xml:space="preserve">There’s a </w:t>
      </w:r>
      <w:r w:rsidR="006C79E2">
        <w:rPr>
          <w:b/>
          <w:color w:val="auto"/>
          <w:u w:val="single" w:color="000000"/>
        </w:rPr>
        <w:t xml:space="preserve">twenty floors </w:t>
      </w:r>
      <w:r w:rsidR="006C79E2" w:rsidRPr="006C79E2">
        <w:rPr>
          <w:b/>
          <w:color w:val="auto"/>
          <w:u w:val="single" w:color="000000"/>
        </w:rPr>
        <w:t>are a hote</w:t>
      </w:r>
      <w:r w:rsidR="006C79E2">
        <w:rPr>
          <w:b/>
          <w:color w:val="auto"/>
          <w:u w:val="single" w:color="000000"/>
        </w:rPr>
        <w:t>l</w:t>
      </w:r>
      <w:r w:rsidRPr="006C79E2">
        <w:rPr>
          <w:b/>
        </w:rPr>
        <w:t xml:space="preserve"> </w:t>
      </w:r>
      <w:r>
        <w:t xml:space="preserve">at the top. On a clear day, you can see for </w:t>
      </w:r>
      <w:r w:rsidR="008540B0" w:rsidRPr="003D2C32">
        <w:rPr>
          <w:b/>
          <w:color w:val="auto"/>
          <w:u w:val="single" w:color="000000"/>
        </w:rPr>
        <w:t>eighty</w:t>
      </w:r>
      <w:r>
        <w:t xml:space="preserve"> kilometers or more.</w:t>
      </w:r>
    </w:p>
    <w:p w:rsidR="001A76F2" w:rsidRPr="00DB79FE" w:rsidRDefault="001A76F2" w:rsidP="00DB79FE">
      <w:pPr>
        <w:pStyle w:val="IC3TRBNumText"/>
        <w:spacing w:before="160"/>
        <w:rPr>
          <w:w w:val="100"/>
        </w:rPr>
      </w:pPr>
      <w:r>
        <w:rPr>
          <w:w w:val="100"/>
        </w:rPr>
        <w:t>3.</w:t>
      </w:r>
      <w:r>
        <w:rPr>
          <w:w w:val="100"/>
        </w:rPr>
        <w:tab/>
        <w:t xml:space="preserve">This place was opened </w:t>
      </w:r>
      <w:r w:rsidR="008540B0" w:rsidRPr="008540B0">
        <w:rPr>
          <w:b/>
          <w:color w:val="auto"/>
          <w:u w:val="single" w:color="000000"/>
        </w:rPr>
        <w:t>teen</w:t>
      </w:r>
      <w:r>
        <w:t xml:space="preserve"> years</w:t>
      </w:r>
      <w:r>
        <w:rPr>
          <w:w w:val="100"/>
        </w:rPr>
        <w:t xml:space="preserve"> ago. It was built for </w:t>
      </w:r>
      <w:r w:rsidR="00DB79FE" w:rsidRPr="00DB79FE">
        <w:rPr>
          <w:b/>
          <w:color w:val="auto"/>
          <w:u w:val="single" w:color="000000"/>
        </w:rPr>
        <w:t xml:space="preserve">baseball </w:t>
      </w:r>
      <w:r w:rsidR="00DB79FE">
        <w:rPr>
          <w:w w:val="100"/>
        </w:rPr>
        <w:t xml:space="preserve">and </w:t>
      </w:r>
      <w:r w:rsidR="00DB79FE" w:rsidRPr="00DB79FE">
        <w:rPr>
          <w:b/>
          <w:color w:val="auto"/>
          <w:u w:val="single" w:color="000000"/>
        </w:rPr>
        <w:t>footbal</w:t>
      </w:r>
      <w:r w:rsidR="00DB79FE">
        <w:rPr>
          <w:color w:val="auto"/>
          <w:u w:val="single" w:color="000000"/>
        </w:rPr>
        <w:t xml:space="preserve">l </w:t>
      </w:r>
      <w:r>
        <w:t xml:space="preserve">teams. It can hold over </w:t>
      </w:r>
      <w:r w:rsidR="008540B0" w:rsidRPr="00DB79FE">
        <w:rPr>
          <w:b/>
          <w:color w:val="auto"/>
          <w:u w:val="single"/>
        </w:rPr>
        <w:t>thirty</w:t>
      </w:r>
      <w:r w:rsidRPr="00DB79FE">
        <w:rPr>
          <w:b/>
          <w:u w:val="single"/>
        </w:rPr>
        <w:t xml:space="preserve"> </w:t>
      </w:r>
      <w:r w:rsidR="00DB79FE" w:rsidRPr="00DB79FE">
        <w:rPr>
          <w:b/>
          <w:u w:val="single"/>
        </w:rPr>
        <w:t>thousand</w:t>
      </w:r>
      <w:r w:rsidR="00DB79FE">
        <w:t xml:space="preserve"> </w:t>
      </w:r>
      <w:r>
        <w:t>people.</w:t>
      </w:r>
    </w:p>
    <w:p w:rsidR="00DB79FE" w:rsidRDefault="00DB79FE" w:rsidP="001A76F2">
      <w:pPr>
        <w:pStyle w:val="IC3TRBNumText"/>
        <w:spacing w:before="160"/>
      </w:pPr>
    </w:p>
    <w:p w:rsidR="00DB79FE" w:rsidRDefault="00DB79FE" w:rsidP="00DB79FE">
      <w:pPr>
        <w:pStyle w:val="IC3TRBNumText"/>
        <w:spacing w:before="160"/>
      </w:pPr>
    </w:p>
    <w:p w:rsidR="00DB79FE" w:rsidRDefault="00DB79FE" w:rsidP="00DB79FE">
      <w:pPr>
        <w:pStyle w:val="IC3TRBNumText"/>
        <w:spacing w:before="160"/>
      </w:pPr>
    </w:p>
    <w:p w:rsidR="001A76F2" w:rsidRDefault="001A76F2" w:rsidP="00DB79FE">
      <w:pPr>
        <w:pStyle w:val="IC3TRBNumText"/>
        <w:spacing w:before="160"/>
      </w:pPr>
      <w:r>
        <w:rPr>
          <w:rStyle w:val="IC4TRBDLHDChar"/>
        </w:rPr>
        <w:lastRenderedPageBreak/>
        <w:t>C</w:t>
      </w:r>
      <w:r>
        <w:t xml:space="preserve">  Choose four special or interesting places in your city or town. </w:t>
      </w:r>
      <w:r>
        <w:br/>
        <w:t xml:space="preserve">Write three features of each place. </w:t>
      </w:r>
    </w:p>
    <w:p w:rsidR="0019537B" w:rsidRDefault="0019537B" w:rsidP="001A76F2">
      <w:pPr>
        <w:pStyle w:val="IC4TRBDLAFIRST"/>
      </w:pPr>
    </w:p>
    <w:p w:rsidR="001A76F2" w:rsidRPr="006F694F" w:rsidRDefault="0019537B">
      <w:pPr>
        <w:rPr>
          <w:b/>
          <w:lang w:val="en-US"/>
        </w:rPr>
      </w:pPr>
      <w:r>
        <w:rPr>
          <w:noProof/>
          <w:lang w:eastAsia="es-MX"/>
        </w:rPr>
        <w:drawing>
          <wp:inline distT="0" distB="0" distL="0" distR="0" wp14:anchorId="7513CDE1" wp14:editId="13CE215C">
            <wp:extent cx="5727568" cy="6866255"/>
            <wp:effectExtent l="0" t="0" r="26035" b="4889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1A76F2">
        <w:rPr>
          <w:lang w:val="en-US"/>
        </w:rPr>
        <w:br w:type="page"/>
      </w:r>
      <w:r w:rsidR="001A76F2" w:rsidRPr="006F694F">
        <w:rPr>
          <w:b/>
          <w:lang w:val="en-US"/>
        </w:rPr>
        <w:lastRenderedPageBreak/>
        <w:t>ACTIVITY 3</w:t>
      </w:r>
    </w:p>
    <w:p w:rsidR="001A76F2" w:rsidRDefault="001A76F2">
      <w:pPr>
        <w:rPr>
          <w:lang w:val="en-US"/>
        </w:rPr>
      </w:pPr>
      <w:r>
        <w:rPr>
          <w:lang w:val="en-US"/>
        </w:rPr>
        <w:t xml:space="preserve">Listen to the </w:t>
      </w:r>
      <w:r w:rsidR="00531E9D">
        <w:rPr>
          <w:u w:val="single"/>
          <w:lang w:val="en-US"/>
        </w:rPr>
        <w:t>audio uploaded</w:t>
      </w:r>
      <w:r>
        <w:rPr>
          <w:lang w:val="en-US"/>
        </w:rPr>
        <w:t xml:space="preserve"> in </w:t>
      </w:r>
      <w:proofErr w:type="spellStart"/>
      <w:r>
        <w:rPr>
          <w:lang w:val="en-US"/>
        </w:rPr>
        <w:t>Escuela</w:t>
      </w:r>
      <w:proofErr w:type="spellEnd"/>
      <w:r>
        <w:rPr>
          <w:lang w:val="en-US"/>
        </w:rPr>
        <w:t xml:space="preserve"> </w:t>
      </w:r>
      <w:proofErr w:type="spellStart"/>
      <w:r>
        <w:rPr>
          <w:lang w:val="en-US"/>
        </w:rPr>
        <w:t>en</w:t>
      </w:r>
      <w:proofErr w:type="spellEnd"/>
      <w:r>
        <w:rPr>
          <w:lang w:val="en-US"/>
        </w:rPr>
        <w:t xml:space="preserve"> Red and answer the questions for each monument.</w:t>
      </w:r>
    </w:p>
    <w:p w:rsidR="001A76F2" w:rsidRDefault="001A76F2">
      <w:pPr>
        <w:rPr>
          <w:lang w:val="en-US"/>
        </w:rPr>
      </w:pPr>
      <w:r>
        <w:rPr>
          <w:noProof/>
          <w:lang w:eastAsia="es-MX"/>
        </w:rPr>
        <w:drawing>
          <wp:inline distT="0" distB="0" distL="0" distR="0" wp14:anchorId="5F93A933" wp14:editId="39159CD2">
            <wp:extent cx="5568264" cy="216673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981" t="20190" r="7240" b="21136"/>
                    <a:stretch/>
                  </pic:blipFill>
                  <pic:spPr bwMode="auto">
                    <a:xfrm>
                      <a:off x="0" y="0"/>
                      <a:ext cx="5576410" cy="2169901"/>
                    </a:xfrm>
                    <a:prstGeom prst="rect">
                      <a:avLst/>
                    </a:prstGeom>
                    <a:ln>
                      <a:noFill/>
                    </a:ln>
                    <a:extLst>
                      <a:ext uri="{53640926-AAD7-44D8-BBD7-CCE9431645EC}">
                        <a14:shadowObscured xmlns:a14="http://schemas.microsoft.com/office/drawing/2010/main"/>
                      </a:ext>
                    </a:extLst>
                  </pic:spPr>
                </pic:pic>
              </a:graphicData>
            </a:graphic>
          </wp:inline>
        </w:drawing>
      </w:r>
    </w:p>
    <w:p w:rsidR="001A76F2" w:rsidRDefault="001A76F2">
      <w:pPr>
        <w:rPr>
          <w:lang w:val="en-US"/>
        </w:rPr>
      </w:pPr>
      <w:r>
        <w:rPr>
          <w:lang w:val="en-US"/>
        </w:rPr>
        <w:t>ANSWERS TO THE QUESTIONS:</w:t>
      </w:r>
    </w:p>
    <w:p w:rsidR="001A76F2" w:rsidRDefault="001A76F2" w:rsidP="001A76F2">
      <w:pPr>
        <w:pStyle w:val="Prrafodelista"/>
        <w:numPr>
          <w:ilvl w:val="0"/>
          <w:numId w:val="1"/>
        </w:numPr>
        <w:rPr>
          <w:b/>
          <w:lang w:val="en-US"/>
        </w:rPr>
      </w:pPr>
      <w:r w:rsidRPr="00162A56">
        <w:rPr>
          <w:b/>
          <w:lang w:val="en-US"/>
        </w:rPr>
        <w:t>Taj Mahal</w:t>
      </w:r>
    </w:p>
    <w:p w:rsidR="00DB79FE" w:rsidRDefault="00EC2C02" w:rsidP="00DB79FE">
      <w:pPr>
        <w:pStyle w:val="Prrafodelista"/>
        <w:rPr>
          <w:lang w:val="en-US"/>
        </w:rPr>
      </w:pPr>
      <w:r>
        <w:rPr>
          <w:lang w:val="en-US"/>
        </w:rPr>
        <w:t>For love, was designed by</w:t>
      </w:r>
      <w:r w:rsidR="00DB79FE">
        <w:rPr>
          <w:lang w:val="en-US"/>
        </w:rPr>
        <w:t xml:space="preserve"> </w:t>
      </w:r>
      <w:r>
        <w:rPr>
          <w:lang w:val="en-US"/>
        </w:rPr>
        <w:t>h</w:t>
      </w:r>
      <w:r w:rsidR="00DB79FE">
        <w:rPr>
          <w:lang w:val="en-US"/>
        </w:rPr>
        <w:t xml:space="preserve">is wife when she died </w:t>
      </w:r>
    </w:p>
    <w:p w:rsidR="00DB79FE" w:rsidRPr="00DB79FE" w:rsidRDefault="00DB79FE" w:rsidP="00DB79FE">
      <w:pPr>
        <w:pStyle w:val="Prrafodelista"/>
        <w:rPr>
          <w:lang w:val="en-US"/>
        </w:rPr>
      </w:pPr>
      <w:r>
        <w:rPr>
          <w:lang w:val="en-US"/>
        </w:rPr>
        <w:t>Represent of the different moods of woman</w:t>
      </w:r>
    </w:p>
    <w:p w:rsidR="001A76F2" w:rsidRPr="00162A56" w:rsidRDefault="001A76F2" w:rsidP="001A76F2">
      <w:pPr>
        <w:pStyle w:val="Prrafodelista"/>
        <w:rPr>
          <w:b/>
          <w:lang w:val="en-US"/>
        </w:rPr>
      </w:pPr>
    </w:p>
    <w:p w:rsidR="001A76F2" w:rsidRDefault="001A76F2" w:rsidP="001A76F2">
      <w:pPr>
        <w:pStyle w:val="Prrafodelista"/>
        <w:numPr>
          <w:ilvl w:val="0"/>
          <w:numId w:val="1"/>
        </w:numPr>
        <w:rPr>
          <w:b/>
          <w:lang w:val="en-US"/>
        </w:rPr>
      </w:pPr>
      <w:r w:rsidRPr="00162A56">
        <w:rPr>
          <w:b/>
          <w:lang w:val="en-US"/>
        </w:rPr>
        <w:t>Palace of Versailles</w:t>
      </w:r>
    </w:p>
    <w:p w:rsidR="00EC2C02" w:rsidRPr="00EC2C02" w:rsidRDefault="00EC2C02" w:rsidP="00EC2C02">
      <w:pPr>
        <w:pStyle w:val="Prrafodelista"/>
        <w:rPr>
          <w:lang w:val="en-US"/>
        </w:rPr>
      </w:pPr>
      <w:r w:rsidRPr="00EC2C02">
        <w:rPr>
          <w:lang w:val="en-US"/>
        </w:rPr>
        <w:t>Paintings, beautiful details and garden outside</w:t>
      </w:r>
    </w:p>
    <w:p w:rsidR="00EC2C02" w:rsidRDefault="00EC2C02" w:rsidP="00EC2C02">
      <w:pPr>
        <w:pStyle w:val="Prrafodelista"/>
        <w:rPr>
          <w:lang w:val="en-US"/>
        </w:rPr>
      </w:pPr>
      <w:r w:rsidRPr="00EC2C02">
        <w:rPr>
          <w:lang w:val="en-US"/>
        </w:rPr>
        <w:t>Candles make</w:t>
      </w:r>
      <w:r>
        <w:rPr>
          <w:lang w:val="en-US"/>
        </w:rPr>
        <w:t xml:space="preserve"> smoke</w:t>
      </w:r>
    </w:p>
    <w:p w:rsidR="00EC2C02" w:rsidRPr="00EC2C02" w:rsidRDefault="00EC2C02" w:rsidP="00EC2C02">
      <w:pPr>
        <w:pStyle w:val="Prrafodelista"/>
        <w:rPr>
          <w:lang w:val="en-US"/>
        </w:rPr>
      </w:pPr>
      <w:r>
        <w:rPr>
          <w:lang w:val="en-US"/>
        </w:rPr>
        <w:t>The mirrors reflected the candles so didn´t have to use is many</w:t>
      </w:r>
    </w:p>
    <w:p w:rsidR="001A76F2" w:rsidRPr="00162A56" w:rsidRDefault="001A76F2" w:rsidP="001A76F2">
      <w:pPr>
        <w:pStyle w:val="Prrafodelista"/>
        <w:rPr>
          <w:b/>
          <w:lang w:val="en-US"/>
        </w:rPr>
      </w:pPr>
    </w:p>
    <w:p w:rsidR="001A76F2" w:rsidRDefault="001A76F2" w:rsidP="001A76F2">
      <w:pPr>
        <w:pStyle w:val="Prrafodelista"/>
        <w:numPr>
          <w:ilvl w:val="0"/>
          <w:numId w:val="1"/>
        </w:numPr>
        <w:rPr>
          <w:b/>
          <w:lang w:val="en-US"/>
        </w:rPr>
      </w:pPr>
      <w:r w:rsidRPr="00162A56">
        <w:rPr>
          <w:b/>
          <w:lang w:val="en-US"/>
        </w:rPr>
        <w:t xml:space="preserve">La </w:t>
      </w:r>
      <w:proofErr w:type="spellStart"/>
      <w:r w:rsidRPr="00162A56">
        <w:rPr>
          <w:b/>
          <w:lang w:val="en-US"/>
        </w:rPr>
        <w:t>Sagrada</w:t>
      </w:r>
      <w:proofErr w:type="spellEnd"/>
      <w:r w:rsidRPr="00162A56">
        <w:rPr>
          <w:b/>
          <w:lang w:val="en-US"/>
        </w:rPr>
        <w:t xml:space="preserve"> </w:t>
      </w:r>
      <w:proofErr w:type="spellStart"/>
      <w:r w:rsidRPr="00162A56">
        <w:rPr>
          <w:b/>
          <w:lang w:val="en-US"/>
        </w:rPr>
        <w:t>Familia</w:t>
      </w:r>
      <w:proofErr w:type="spellEnd"/>
    </w:p>
    <w:p w:rsidR="00D32467" w:rsidRDefault="00060F20" w:rsidP="00060F20">
      <w:pPr>
        <w:pStyle w:val="Prrafodelista"/>
        <w:rPr>
          <w:lang w:val="en-US"/>
        </w:rPr>
      </w:pPr>
      <w:r>
        <w:rPr>
          <w:lang w:val="en-US"/>
        </w:rPr>
        <w:t>B</w:t>
      </w:r>
      <w:r w:rsidRPr="00060F20">
        <w:rPr>
          <w:lang w:val="en-US"/>
        </w:rPr>
        <w:t>elieve that no man make structure sho</w:t>
      </w:r>
      <w:r w:rsidR="00D32467">
        <w:rPr>
          <w:lang w:val="en-US"/>
        </w:rPr>
        <w:t>w be taller than the natural arrounding</w:t>
      </w:r>
      <w:r w:rsidRPr="00060F20">
        <w:rPr>
          <w:lang w:val="en-US"/>
        </w:rPr>
        <w:t xml:space="preserve"> and no </w:t>
      </w:r>
      <w:r w:rsidR="00D32467" w:rsidRPr="00060F20">
        <w:rPr>
          <w:lang w:val="en-US"/>
        </w:rPr>
        <w:t>there’s</w:t>
      </w:r>
      <w:r w:rsidRPr="00060F20">
        <w:rPr>
          <w:lang w:val="en-US"/>
        </w:rPr>
        <w:t xml:space="preserve"> the curves of the church this is another example</w:t>
      </w:r>
      <w:r w:rsidR="00D32467">
        <w:rPr>
          <w:lang w:val="en-US"/>
        </w:rPr>
        <w:t>.</w:t>
      </w:r>
    </w:p>
    <w:p w:rsidR="00060F20" w:rsidRPr="00060F20" w:rsidRDefault="00D32467" w:rsidP="00060F20">
      <w:pPr>
        <w:pStyle w:val="Prrafodelista"/>
        <w:rPr>
          <w:lang w:val="en-US"/>
        </w:rPr>
      </w:pPr>
      <w:r w:rsidRPr="00D32467">
        <w:rPr>
          <w:lang w:val="en-US"/>
        </w:rPr>
        <w:t>He said if stand lines don’t exist nature the shouldn’t exist architect either.</w:t>
      </w:r>
    </w:p>
    <w:p w:rsidR="001A76F2" w:rsidRPr="001A76F2" w:rsidRDefault="001A76F2" w:rsidP="001A76F2">
      <w:pPr>
        <w:pStyle w:val="Prrafodelista"/>
        <w:rPr>
          <w:lang w:val="en-US"/>
        </w:rPr>
      </w:pPr>
    </w:p>
    <w:p w:rsidR="001A76F2" w:rsidRPr="001A76F2" w:rsidRDefault="001A76F2" w:rsidP="001A76F2">
      <w:pPr>
        <w:rPr>
          <w:b/>
          <w:lang w:val="en-US"/>
        </w:rPr>
      </w:pPr>
      <w:r w:rsidRPr="001A76F2">
        <w:rPr>
          <w:b/>
          <w:lang w:val="en-US"/>
        </w:rPr>
        <w:t>ACTIVITY 4</w:t>
      </w:r>
    </w:p>
    <w:p w:rsidR="001A76F2" w:rsidRDefault="001A76F2" w:rsidP="001A76F2">
      <w:pPr>
        <w:rPr>
          <w:b/>
          <w:lang w:val="en-US"/>
        </w:rPr>
      </w:pPr>
      <w:r>
        <w:rPr>
          <w:lang w:val="en-US"/>
        </w:rPr>
        <w:t xml:space="preserve">Write a description of another famous monument using the passive voice. </w:t>
      </w:r>
      <w:r w:rsidRPr="001A76F2">
        <w:rPr>
          <w:b/>
          <w:lang w:val="en-US"/>
        </w:rPr>
        <w:t>(50 words minimum)</w:t>
      </w:r>
    </w:p>
    <w:p w:rsidR="001A76F2" w:rsidRPr="001A76F2" w:rsidRDefault="001A76F2" w:rsidP="001A76F2">
      <w:pPr>
        <w:rPr>
          <w:lang w:val="en-US"/>
        </w:rPr>
      </w:pPr>
      <w:bookmarkStart w:id="0" w:name="_GoBack"/>
      <w:bookmarkEnd w:id="0"/>
      <w:r w:rsidRPr="001A76F2">
        <w:rPr>
          <w:noProof/>
          <w:lang w:eastAsia="es-MX"/>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5277568" cy="1403985"/>
                <wp:effectExtent l="19050" t="19050" r="18415" b="222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568" cy="1403985"/>
                        </a:xfrm>
                        <a:prstGeom prst="rect">
                          <a:avLst/>
                        </a:prstGeom>
                        <a:noFill/>
                        <a:ln w="28575">
                          <a:solidFill>
                            <a:schemeClr val="tx1"/>
                          </a:solidFill>
                          <a:miter lim="800000"/>
                          <a:headEnd/>
                          <a:tailEnd/>
                        </a:ln>
                      </wps:spPr>
                      <wps:txbx>
                        <w:txbxContent>
                          <w:p w:rsidR="00D32467" w:rsidRDefault="00D32467" w:rsidP="00D32467">
                            <w:proofErr w:type="spellStart"/>
                            <w:r>
                              <w:t>Christ</w:t>
                            </w:r>
                            <w:proofErr w:type="spellEnd"/>
                            <w:r>
                              <w:t xml:space="preserve"> </w:t>
                            </w:r>
                            <w:proofErr w:type="spellStart"/>
                            <w:r>
                              <w:t>redeemer</w:t>
                            </w:r>
                            <w:proofErr w:type="spellEnd"/>
                          </w:p>
                          <w:p w:rsidR="00271643" w:rsidRDefault="00D32467" w:rsidP="00D32467">
                            <w:proofErr w:type="spellStart"/>
                            <w:r>
                              <w:t>The</w:t>
                            </w:r>
                            <w:proofErr w:type="spellEnd"/>
                            <w:r>
                              <w:t xml:space="preserve"> </w:t>
                            </w:r>
                            <w:proofErr w:type="spellStart"/>
                            <w:r>
                              <w:t>Christ</w:t>
                            </w:r>
                            <w:proofErr w:type="spellEnd"/>
                            <w:r>
                              <w:t xml:space="preserve"> </w:t>
                            </w:r>
                            <w:proofErr w:type="spellStart"/>
                            <w:r>
                              <w:t>the</w:t>
                            </w:r>
                            <w:proofErr w:type="spellEnd"/>
                            <w:r>
                              <w:t xml:space="preserve"> </w:t>
                            </w:r>
                            <w:proofErr w:type="spellStart"/>
                            <w:r>
                              <w:t>Redeemer</w:t>
                            </w:r>
                            <w:proofErr w:type="spellEnd"/>
                            <w:r>
                              <w:t xml:space="preserve"> </w:t>
                            </w:r>
                            <w:proofErr w:type="spellStart"/>
                            <w:r>
                              <w:t>or</w:t>
                            </w:r>
                            <w:proofErr w:type="spellEnd"/>
                            <w:r>
                              <w:t xml:space="preserve"> Cristo del Corcovado </w:t>
                            </w:r>
                            <w:proofErr w:type="spellStart"/>
                            <w:r>
                              <w:t>is</w:t>
                            </w:r>
                            <w:proofErr w:type="spellEnd"/>
                            <w:r>
                              <w:t xml:space="preserve"> a </w:t>
                            </w:r>
                            <w:proofErr w:type="spellStart"/>
                            <w:r>
                              <w:t>huge</w:t>
                            </w:r>
                            <w:proofErr w:type="spellEnd"/>
                            <w:r>
                              <w:t xml:space="preserve"> </w:t>
                            </w:r>
                            <w:proofErr w:type="spellStart"/>
                            <w:r>
                              <w:t>statue</w:t>
                            </w:r>
                            <w:proofErr w:type="spellEnd"/>
                            <w:r>
                              <w:t xml:space="preserve"> of </w:t>
                            </w:r>
                            <w:proofErr w:type="spellStart"/>
                            <w:r>
                              <w:t>Jesus</w:t>
                            </w:r>
                            <w:proofErr w:type="spellEnd"/>
                            <w:r>
                              <w:t xml:space="preserve"> of </w:t>
                            </w:r>
                            <w:proofErr w:type="spellStart"/>
                            <w:r>
                              <w:t>Nazareth</w:t>
                            </w:r>
                            <w:proofErr w:type="spellEnd"/>
                            <w:r>
                              <w:t xml:space="preserve"> </w:t>
                            </w:r>
                            <w:proofErr w:type="spellStart"/>
                            <w:r>
                              <w:t>with</w:t>
                            </w:r>
                            <w:proofErr w:type="spellEnd"/>
                            <w:r>
                              <w:t xml:space="preserve"> open </w:t>
                            </w:r>
                            <w:proofErr w:type="spellStart"/>
                            <w:r>
                              <w:t>arms</w:t>
                            </w:r>
                            <w:proofErr w:type="spellEnd"/>
                            <w:r>
                              <w:t xml:space="preserve"> </w:t>
                            </w:r>
                            <w:proofErr w:type="spellStart"/>
                            <w:r>
                              <w:t>showing</w:t>
                            </w:r>
                            <w:proofErr w:type="spellEnd"/>
                            <w:r>
                              <w:t xml:space="preserve"> </w:t>
                            </w:r>
                            <w:proofErr w:type="spellStart"/>
                            <w:r>
                              <w:t>the</w:t>
                            </w:r>
                            <w:proofErr w:type="spellEnd"/>
                            <w:r>
                              <w:t xml:space="preserve"> </w:t>
                            </w:r>
                            <w:proofErr w:type="spellStart"/>
                            <w:r>
                              <w:t>city</w:t>
                            </w:r>
                            <w:proofErr w:type="spellEnd"/>
                            <w:r>
                              <w:t xml:space="preserve"> of Rio de Janeiro, </w:t>
                            </w:r>
                            <w:proofErr w:type="spellStart"/>
                            <w:r>
                              <w:t>Brazil</w:t>
                            </w:r>
                            <w:proofErr w:type="spellEnd"/>
                            <w:r>
                              <w:t xml:space="preserve">. </w:t>
                            </w:r>
                            <w:proofErr w:type="spellStart"/>
                            <w:r>
                              <w:t>The</w:t>
                            </w:r>
                            <w:proofErr w:type="spellEnd"/>
                            <w:r>
                              <w:t xml:space="preserve"> </w:t>
                            </w:r>
                            <w:proofErr w:type="spellStart"/>
                            <w:r>
                              <w:t>statue</w:t>
                            </w:r>
                            <w:proofErr w:type="spellEnd"/>
                            <w:r>
                              <w:t xml:space="preserve"> </w:t>
                            </w:r>
                            <w:proofErr w:type="spellStart"/>
                            <w:r>
                              <w:t>was</w:t>
                            </w:r>
                            <w:proofErr w:type="spellEnd"/>
                            <w:r>
                              <w:t xml:space="preserve"> </w:t>
                            </w:r>
                            <w:proofErr w:type="spellStart"/>
                            <w:r>
                              <w:t>made</w:t>
                            </w:r>
                            <w:proofErr w:type="spellEnd"/>
                            <w:r>
                              <w:t xml:space="preserve"> </w:t>
                            </w:r>
                            <w:proofErr w:type="spellStart"/>
                            <w:r>
                              <w:t>by</w:t>
                            </w:r>
                            <w:proofErr w:type="spellEnd"/>
                            <w:r>
                              <w:t xml:space="preserve"> </w:t>
                            </w:r>
                            <w:proofErr w:type="spellStart"/>
                            <w:r>
                              <w:t>the</w:t>
                            </w:r>
                            <w:proofErr w:type="spellEnd"/>
                            <w:r>
                              <w:t xml:space="preserve"> French </w:t>
                            </w:r>
                            <w:proofErr w:type="spellStart"/>
                            <w:r>
                              <w:t>sculptor</w:t>
                            </w:r>
                            <w:proofErr w:type="spellEnd"/>
                            <w:r>
                              <w:t xml:space="preserve"> Paul </w:t>
                            </w:r>
                            <w:proofErr w:type="spellStart"/>
                            <w:r>
                              <w:t>Landowski</w:t>
                            </w:r>
                            <w:proofErr w:type="spellEnd"/>
                            <w:r>
                              <w:t xml:space="preserve"> in Rio de Janeiro. </w:t>
                            </w:r>
                            <w:proofErr w:type="spellStart"/>
                            <w:r>
                              <w:t>This</w:t>
                            </w:r>
                            <w:proofErr w:type="spellEnd"/>
                            <w:r>
                              <w:t xml:space="preserve"> </w:t>
                            </w:r>
                            <w:proofErr w:type="spellStart"/>
                            <w:r>
                              <w:t>monument</w:t>
                            </w:r>
                            <w:proofErr w:type="spellEnd"/>
                            <w:r>
                              <w:t xml:space="preserve"> </w:t>
                            </w:r>
                            <w:proofErr w:type="spellStart"/>
                            <w:r>
                              <w:t>was</w:t>
                            </w:r>
                            <w:proofErr w:type="spellEnd"/>
                            <w:r>
                              <w:t xml:space="preserve"> </w:t>
                            </w:r>
                            <w:proofErr w:type="spellStart"/>
                            <w:r>
                              <w:t>inaugurated</w:t>
                            </w:r>
                            <w:proofErr w:type="spellEnd"/>
                            <w:r>
                              <w:t xml:space="preserve"> </w:t>
                            </w:r>
                            <w:proofErr w:type="spellStart"/>
                            <w:r>
                              <w:t>on</w:t>
                            </w:r>
                            <w:proofErr w:type="spellEnd"/>
                            <w:r>
                              <w:t xml:space="preserve"> </w:t>
                            </w:r>
                            <w:proofErr w:type="spellStart"/>
                            <w:r>
                              <w:t>October</w:t>
                            </w:r>
                            <w:proofErr w:type="spellEnd"/>
                            <w:r>
                              <w:t xml:space="preserve"> 12, 1931, </w:t>
                            </w:r>
                            <w:proofErr w:type="spellStart"/>
                            <w:r>
                              <w:t>after</w:t>
                            </w:r>
                            <w:proofErr w:type="spellEnd"/>
                            <w:r>
                              <w:t xml:space="preserve"> </w:t>
                            </w:r>
                            <w:proofErr w:type="spellStart"/>
                            <w:r>
                              <w:t>approximately</w:t>
                            </w:r>
                            <w:proofErr w:type="spellEnd"/>
                            <w:r>
                              <w:t xml:space="preserve"> </w:t>
                            </w:r>
                            <w:proofErr w:type="spellStart"/>
                            <w:r>
                              <w:t>five</w:t>
                            </w:r>
                            <w:proofErr w:type="spellEnd"/>
                            <w:r>
                              <w:t xml:space="preserve"> </w:t>
                            </w:r>
                            <w:proofErr w:type="spellStart"/>
                            <w:r>
                              <w:t>years</w:t>
                            </w:r>
                            <w:proofErr w:type="spellEnd"/>
                            <w:r>
                              <w:t xml:space="preserve"> of </w:t>
                            </w:r>
                            <w:proofErr w:type="spellStart"/>
                            <w:r>
                              <w:t>construction</w:t>
                            </w:r>
                            <w:proofErr w:type="spell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0;width:415.5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" filled="f" strokecolor="black [3213]" strokeweight="2.25pt">
                <v:textbox style="mso-fit-shape-to-text:t">
                  <w:txbxContent>
                    <w:p w:rsidR="00D32467" w:rsidRDefault="00D32467" w:rsidP="00D32467">
                      <w:proofErr w:type="spellStart"/>
                      <w:r>
                        <w:t>Christ</w:t>
                      </w:r>
                      <w:proofErr w:type="spellEnd"/>
                      <w:r>
                        <w:t xml:space="preserve"> </w:t>
                      </w:r>
                      <w:proofErr w:type="spellStart"/>
                      <w:r>
                        <w:t>redeemer</w:t>
                      </w:r>
                      <w:proofErr w:type="spellEnd"/>
                    </w:p>
                    <w:p w:rsidR="00271643" w:rsidRDefault="00D32467" w:rsidP="00D32467">
                      <w:proofErr w:type="spellStart"/>
                      <w:r>
                        <w:t>The</w:t>
                      </w:r>
                      <w:proofErr w:type="spellEnd"/>
                      <w:r>
                        <w:t xml:space="preserve"> </w:t>
                      </w:r>
                      <w:proofErr w:type="spellStart"/>
                      <w:r>
                        <w:t>Christ</w:t>
                      </w:r>
                      <w:proofErr w:type="spellEnd"/>
                      <w:r>
                        <w:t xml:space="preserve"> </w:t>
                      </w:r>
                      <w:proofErr w:type="spellStart"/>
                      <w:r>
                        <w:t>the</w:t>
                      </w:r>
                      <w:proofErr w:type="spellEnd"/>
                      <w:r>
                        <w:t xml:space="preserve"> </w:t>
                      </w:r>
                      <w:proofErr w:type="spellStart"/>
                      <w:r>
                        <w:t>Redeemer</w:t>
                      </w:r>
                      <w:proofErr w:type="spellEnd"/>
                      <w:r>
                        <w:t xml:space="preserve"> </w:t>
                      </w:r>
                      <w:proofErr w:type="spellStart"/>
                      <w:r>
                        <w:t>or</w:t>
                      </w:r>
                      <w:proofErr w:type="spellEnd"/>
                      <w:r>
                        <w:t xml:space="preserve"> Cristo del Corcovado </w:t>
                      </w:r>
                      <w:proofErr w:type="spellStart"/>
                      <w:r>
                        <w:t>is</w:t>
                      </w:r>
                      <w:proofErr w:type="spellEnd"/>
                      <w:r>
                        <w:t xml:space="preserve"> a </w:t>
                      </w:r>
                      <w:proofErr w:type="spellStart"/>
                      <w:r>
                        <w:t>huge</w:t>
                      </w:r>
                      <w:proofErr w:type="spellEnd"/>
                      <w:r>
                        <w:t xml:space="preserve"> </w:t>
                      </w:r>
                      <w:proofErr w:type="spellStart"/>
                      <w:r>
                        <w:t>statue</w:t>
                      </w:r>
                      <w:proofErr w:type="spellEnd"/>
                      <w:r>
                        <w:t xml:space="preserve"> of </w:t>
                      </w:r>
                      <w:proofErr w:type="spellStart"/>
                      <w:r>
                        <w:t>Jesus</w:t>
                      </w:r>
                      <w:proofErr w:type="spellEnd"/>
                      <w:r>
                        <w:t xml:space="preserve"> of </w:t>
                      </w:r>
                      <w:proofErr w:type="spellStart"/>
                      <w:r>
                        <w:t>Nazareth</w:t>
                      </w:r>
                      <w:proofErr w:type="spellEnd"/>
                      <w:r>
                        <w:t xml:space="preserve"> </w:t>
                      </w:r>
                      <w:proofErr w:type="spellStart"/>
                      <w:r>
                        <w:t>with</w:t>
                      </w:r>
                      <w:proofErr w:type="spellEnd"/>
                      <w:r>
                        <w:t xml:space="preserve"> open </w:t>
                      </w:r>
                      <w:proofErr w:type="spellStart"/>
                      <w:r>
                        <w:t>arms</w:t>
                      </w:r>
                      <w:proofErr w:type="spellEnd"/>
                      <w:r>
                        <w:t xml:space="preserve"> </w:t>
                      </w:r>
                      <w:proofErr w:type="spellStart"/>
                      <w:r>
                        <w:t>showing</w:t>
                      </w:r>
                      <w:proofErr w:type="spellEnd"/>
                      <w:r>
                        <w:t xml:space="preserve"> </w:t>
                      </w:r>
                      <w:proofErr w:type="spellStart"/>
                      <w:r>
                        <w:t>the</w:t>
                      </w:r>
                      <w:proofErr w:type="spellEnd"/>
                      <w:r>
                        <w:t xml:space="preserve"> </w:t>
                      </w:r>
                      <w:proofErr w:type="spellStart"/>
                      <w:r>
                        <w:t>city</w:t>
                      </w:r>
                      <w:proofErr w:type="spellEnd"/>
                      <w:r>
                        <w:t xml:space="preserve"> of Rio de Janeiro, </w:t>
                      </w:r>
                      <w:proofErr w:type="spellStart"/>
                      <w:r>
                        <w:t>Brazil</w:t>
                      </w:r>
                      <w:proofErr w:type="spellEnd"/>
                      <w:r>
                        <w:t xml:space="preserve">. </w:t>
                      </w:r>
                      <w:proofErr w:type="spellStart"/>
                      <w:r>
                        <w:t>The</w:t>
                      </w:r>
                      <w:proofErr w:type="spellEnd"/>
                      <w:r>
                        <w:t xml:space="preserve"> </w:t>
                      </w:r>
                      <w:proofErr w:type="spellStart"/>
                      <w:r>
                        <w:t>statue</w:t>
                      </w:r>
                      <w:proofErr w:type="spellEnd"/>
                      <w:r>
                        <w:t xml:space="preserve"> </w:t>
                      </w:r>
                      <w:proofErr w:type="spellStart"/>
                      <w:r>
                        <w:t>was</w:t>
                      </w:r>
                      <w:proofErr w:type="spellEnd"/>
                      <w:r>
                        <w:t xml:space="preserve"> </w:t>
                      </w:r>
                      <w:proofErr w:type="spellStart"/>
                      <w:r>
                        <w:t>made</w:t>
                      </w:r>
                      <w:proofErr w:type="spellEnd"/>
                      <w:r>
                        <w:t xml:space="preserve"> </w:t>
                      </w:r>
                      <w:proofErr w:type="spellStart"/>
                      <w:r>
                        <w:t>by</w:t>
                      </w:r>
                      <w:proofErr w:type="spellEnd"/>
                      <w:r>
                        <w:t xml:space="preserve"> </w:t>
                      </w:r>
                      <w:proofErr w:type="spellStart"/>
                      <w:r>
                        <w:t>the</w:t>
                      </w:r>
                      <w:proofErr w:type="spellEnd"/>
                      <w:r>
                        <w:t xml:space="preserve"> French </w:t>
                      </w:r>
                      <w:proofErr w:type="spellStart"/>
                      <w:r>
                        <w:t>sculptor</w:t>
                      </w:r>
                      <w:proofErr w:type="spellEnd"/>
                      <w:r>
                        <w:t xml:space="preserve"> Paul </w:t>
                      </w:r>
                      <w:proofErr w:type="spellStart"/>
                      <w:r>
                        <w:t>Landowski</w:t>
                      </w:r>
                      <w:proofErr w:type="spellEnd"/>
                      <w:r>
                        <w:t xml:space="preserve"> in Rio de Janeiro. </w:t>
                      </w:r>
                      <w:proofErr w:type="spellStart"/>
                      <w:r>
                        <w:t>This</w:t>
                      </w:r>
                      <w:proofErr w:type="spellEnd"/>
                      <w:r>
                        <w:t xml:space="preserve"> </w:t>
                      </w:r>
                      <w:proofErr w:type="spellStart"/>
                      <w:r>
                        <w:t>monument</w:t>
                      </w:r>
                      <w:proofErr w:type="spellEnd"/>
                      <w:r>
                        <w:t xml:space="preserve"> </w:t>
                      </w:r>
                      <w:proofErr w:type="spellStart"/>
                      <w:r>
                        <w:t>was</w:t>
                      </w:r>
                      <w:proofErr w:type="spellEnd"/>
                      <w:r>
                        <w:t xml:space="preserve"> </w:t>
                      </w:r>
                      <w:proofErr w:type="spellStart"/>
                      <w:r>
                        <w:t>inaugurated</w:t>
                      </w:r>
                      <w:proofErr w:type="spellEnd"/>
                      <w:r>
                        <w:t xml:space="preserve"> </w:t>
                      </w:r>
                      <w:proofErr w:type="spellStart"/>
                      <w:r>
                        <w:t>on</w:t>
                      </w:r>
                      <w:proofErr w:type="spellEnd"/>
                      <w:r>
                        <w:t xml:space="preserve"> </w:t>
                      </w:r>
                      <w:proofErr w:type="spellStart"/>
                      <w:r>
                        <w:t>October</w:t>
                      </w:r>
                      <w:proofErr w:type="spellEnd"/>
                      <w:r>
                        <w:t xml:space="preserve"> 12, 1931, </w:t>
                      </w:r>
                      <w:proofErr w:type="spellStart"/>
                      <w:r>
                        <w:t>after</w:t>
                      </w:r>
                      <w:proofErr w:type="spellEnd"/>
                      <w:r>
                        <w:t xml:space="preserve"> </w:t>
                      </w:r>
                      <w:proofErr w:type="spellStart"/>
                      <w:r>
                        <w:t>approximately</w:t>
                      </w:r>
                      <w:proofErr w:type="spellEnd"/>
                      <w:r>
                        <w:t xml:space="preserve"> </w:t>
                      </w:r>
                      <w:proofErr w:type="spellStart"/>
                      <w:r>
                        <w:t>five</w:t>
                      </w:r>
                      <w:proofErr w:type="spellEnd"/>
                      <w:r>
                        <w:t xml:space="preserve"> </w:t>
                      </w:r>
                      <w:proofErr w:type="spellStart"/>
                      <w:r>
                        <w:t>years</w:t>
                      </w:r>
                      <w:proofErr w:type="spellEnd"/>
                      <w:r>
                        <w:t xml:space="preserve"> of </w:t>
                      </w:r>
                      <w:proofErr w:type="spellStart"/>
                      <w:r>
                        <w:t>construction</w:t>
                      </w:r>
                      <w:proofErr w:type="spellEnd"/>
                      <w:r>
                        <w:t>.</w:t>
                      </w:r>
                    </w:p>
                  </w:txbxContent>
                </v:textbox>
              </v:shape>
            </w:pict>
          </mc:Fallback>
        </mc:AlternateContent>
      </w:r>
    </w:p>
    <w:sectPr w:rsidR="001A76F2" w:rsidRPr="001A76F2">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28D" w:rsidRDefault="00DF228D" w:rsidP="006F694F">
      <w:pPr>
        <w:spacing w:after="0" w:line="240" w:lineRule="auto"/>
      </w:pPr>
      <w:r>
        <w:separator/>
      </w:r>
    </w:p>
  </w:endnote>
  <w:endnote w:type="continuationSeparator" w:id="0">
    <w:p w:rsidR="00DF228D" w:rsidRDefault="00DF228D" w:rsidP="006F6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28D" w:rsidRDefault="00DF228D" w:rsidP="006F694F">
      <w:pPr>
        <w:spacing w:after="0" w:line="240" w:lineRule="auto"/>
      </w:pPr>
      <w:r>
        <w:separator/>
      </w:r>
    </w:p>
  </w:footnote>
  <w:footnote w:type="continuationSeparator" w:id="0">
    <w:p w:rsidR="00DF228D" w:rsidRDefault="00DF228D" w:rsidP="006F69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643" w:rsidRDefault="00271643" w:rsidP="006F694F">
    <w:pPr>
      <w:pStyle w:val="Encabezado"/>
      <w:jc w:val="center"/>
    </w:pPr>
    <w:r>
      <w:rPr>
        <w:noProof/>
        <w:lang w:eastAsia="es-MX"/>
      </w:rPr>
      <w:drawing>
        <wp:inline distT="0" distB="0" distL="0" distR="0">
          <wp:extent cx="1143000" cy="849923"/>
          <wp:effectExtent l="0" t="0" r="0" b="76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p logo.gif"/>
                  <pic:cNvPicPr/>
                </pic:nvPicPr>
                <pic:blipFill>
                  <a:blip r:embed="rId1">
                    <a:extLst>
                      <a:ext uri="{28A0092B-C50C-407E-A947-70E740481C1C}">
                        <a14:useLocalDpi xmlns:a14="http://schemas.microsoft.com/office/drawing/2010/main" val="0"/>
                      </a:ext>
                    </a:extLst>
                  </a:blip>
                  <a:stretch>
                    <a:fillRect/>
                  </a:stretch>
                </pic:blipFill>
                <pic:spPr>
                  <a:xfrm>
                    <a:off x="0" y="0"/>
                    <a:ext cx="1142657" cy="84966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5F0613"/>
    <w:multiLevelType w:val="hybridMultilevel"/>
    <w:tmpl w:val="73807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6F2"/>
    <w:rsid w:val="00060F20"/>
    <w:rsid w:val="00162A56"/>
    <w:rsid w:val="0019537B"/>
    <w:rsid w:val="001A76F2"/>
    <w:rsid w:val="00271643"/>
    <w:rsid w:val="003D2C32"/>
    <w:rsid w:val="00531E9D"/>
    <w:rsid w:val="006C79E2"/>
    <w:rsid w:val="006F694F"/>
    <w:rsid w:val="00771218"/>
    <w:rsid w:val="008540B0"/>
    <w:rsid w:val="00B2666F"/>
    <w:rsid w:val="00B333E7"/>
    <w:rsid w:val="00BC75BA"/>
    <w:rsid w:val="00D32467"/>
    <w:rsid w:val="00DB79FE"/>
    <w:rsid w:val="00DF228D"/>
    <w:rsid w:val="00EA7D87"/>
    <w:rsid w:val="00EC2C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C93C26-5E69-4400-BADA-1C6ACA218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C3TRBNumTextNone">
    <w:name w:val="IC3_TRB_NumText_None"/>
    <w:rsid w:val="001A76F2"/>
    <w:pPr>
      <w:autoSpaceDE w:val="0"/>
      <w:autoSpaceDN w:val="0"/>
      <w:adjustRightInd w:val="0"/>
      <w:spacing w:before="120" w:after="0" w:line="250" w:lineRule="exact"/>
    </w:pPr>
    <w:rPr>
      <w:rFonts w:ascii="Arial" w:eastAsia="SimSun" w:hAnsi="Arial" w:cs="Arial"/>
      <w:color w:val="000000"/>
      <w:w w:val="101"/>
      <w:sz w:val="20"/>
      <w:szCs w:val="24"/>
      <w:lang w:val="en-US"/>
    </w:rPr>
  </w:style>
  <w:style w:type="character" w:customStyle="1" w:styleId="AXCHANDWRITING0char">
    <w:name w:val="AXC_HANDWRITING_0char"/>
    <w:rsid w:val="001A76F2"/>
    <w:rPr>
      <w:rFonts w:ascii="Comic Sans MS" w:hAnsi="Comic Sans MS" w:cs="Courier New" w:hint="default"/>
      <w:color w:val="000000"/>
      <w:spacing w:val="0"/>
      <w:w w:val="97"/>
      <w:kern w:val="0"/>
      <w:position w:val="0"/>
      <w:sz w:val="19"/>
      <w:szCs w:val="19"/>
      <w:u w:val="single" w:color="000000"/>
      <w:effect w:val="none"/>
      <w:vertAlign w:val="baseline"/>
      <w:em w:val="none"/>
    </w:rPr>
  </w:style>
  <w:style w:type="paragraph" w:customStyle="1" w:styleId="IC3TRBNumText">
    <w:name w:val="IC3_TRB_NumText"/>
    <w:rsid w:val="001A76F2"/>
    <w:pPr>
      <w:autoSpaceDE w:val="0"/>
      <w:autoSpaceDN w:val="0"/>
      <w:adjustRightInd w:val="0"/>
      <w:spacing w:before="120" w:after="0" w:line="250" w:lineRule="exact"/>
      <w:ind w:left="240" w:hanging="240"/>
    </w:pPr>
    <w:rPr>
      <w:rFonts w:ascii="Arial" w:eastAsia="SimSun" w:hAnsi="Arial" w:cs="Arial"/>
      <w:color w:val="000000"/>
      <w:w w:val="101"/>
      <w:sz w:val="20"/>
      <w:szCs w:val="24"/>
      <w:lang w:val="en-US"/>
    </w:rPr>
  </w:style>
  <w:style w:type="paragraph" w:customStyle="1" w:styleId="IC4TRBDLATOP">
    <w:name w:val="IC4_TRB_DL_A_TOP"/>
    <w:rsid w:val="001A76F2"/>
    <w:pPr>
      <w:autoSpaceDE w:val="0"/>
      <w:autoSpaceDN w:val="0"/>
      <w:adjustRightInd w:val="0"/>
      <w:spacing w:before="240" w:after="0" w:line="250" w:lineRule="exact"/>
    </w:pPr>
    <w:rPr>
      <w:rFonts w:ascii="Arial" w:eastAsia="SimSun" w:hAnsi="Arial" w:cs="Arial"/>
      <w:color w:val="000000"/>
      <w:w w:val="101"/>
      <w:sz w:val="20"/>
      <w:szCs w:val="24"/>
      <w:lang w:val="en-US"/>
    </w:rPr>
  </w:style>
  <w:style w:type="paragraph" w:customStyle="1" w:styleId="IC4TRBA">
    <w:name w:val="IC4_TRB_A"/>
    <w:rsid w:val="001A76F2"/>
    <w:pPr>
      <w:pBdr>
        <w:bottom w:val="single" w:sz="18" w:space="2" w:color="808080"/>
      </w:pBdr>
      <w:autoSpaceDE w:val="0"/>
      <w:autoSpaceDN w:val="0"/>
      <w:adjustRightInd w:val="0"/>
      <w:spacing w:before="300" w:after="0" w:line="460" w:lineRule="exact"/>
    </w:pPr>
    <w:rPr>
      <w:rFonts w:ascii="Arial" w:eastAsia="SimSun" w:hAnsi="Arial" w:cs="Arial"/>
      <w:b/>
      <w:i/>
      <w:caps/>
      <w:color w:val="000000"/>
      <w:sz w:val="36"/>
      <w:szCs w:val="36"/>
      <w:lang w:val="en-US"/>
    </w:rPr>
  </w:style>
  <w:style w:type="character" w:customStyle="1" w:styleId="IC4TRBDLHDChar">
    <w:name w:val="IC4_TRB_DL_HD Char"/>
    <w:link w:val="IC4TRBDLHD"/>
    <w:locked/>
    <w:rsid w:val="001A76F2"/>
    <w:rPr>
      <w:rFonts w:ascii="Arial Black" w:hAnsi="Arial Black" w:cs="Arial"/>
      <w:color w:val="000000"/>
      <w:w w:val="101"/>
      <w:sz w:val="29"/>
      <w:szCs w:val="24"/>
      <w:lang w:val="en-US"/>
    </w:rPr>
  </w:style>
  <w:style w:type="paragraph" w:customStyle="1" w:styleId="IC4TRBDLHD">
    <w:name w:val="IC4_TRB_DL_HD"/>
    <w:link w:val="IC4TRBDLHDChar"/>
    <w:rsid w:val="001A76F2"/>
    <w:pPr>
      <w:spacing w:before="120" w:after="0" w:line="240" w:lineRule="exact"/>
    </w:pPr>
    <w:rPr>
      <w:rFonts w:ascii="Arial Black" w:hAnsi="Arial Black" w:cs="Arial"/>
      <w:color w:val="000000"/>
      <w:w w:val="101"/>
      <w:sz w:val="29"/>
      <w:szCs w:val="24"/>
      <w:lang w:val="en-US"/>
    </w:rPr>
  </w:style>
  <w:style w:type="paragraph" w:customStyle="1" w:styleId="IC4TRBDLAFIRST">
    <w:name w:val="IC4_TRB_DL_A_FIRST"/>
    <w:rsid w:val="001A76F2"/>
    <w:pPr>
      <w:autoSpaceDE w:val="0"/>
      <w:autoSpaceDN w:val="0"/>
      <w:adjustRightInd w:val="0"/>
      <w:spacing w:before="300" w:after="0" w:line="250" w:lineRule="exact"/>
    </w:pPr>
    <w:rPr>
      <w:rFonts w:ascii="Arial" w:eastAsia="SimSun" w:hAnsi="Arial" w:cs="Arial"/>
      <w:color w:val="000000"/>
      <w:w w:val="101"/>
      <w:sz w:val="20"/>
      <w:szCs w:val="24"/>
      <w:lang w:val="en-US"/>
    </w:rPr>
  </w:style>
  <w:style w:type="character" w:customStyle="1" w:styleId="IC4TRBDLAFIRSTP">
    <w:name w:val="IC4_TRB_DL_A_FIRST_P"/>
    <w:rsid w:val="001A76F2"/>
    <w:rPr>
      <w:rFonts w:ascii="Arial" w:hAnsi="Arial" w:cs="Arial" w:hint="default"/>
      <w:b/>
      <w:bCs w:val="0"/>
      <w:color w:val="808080"/>
      <w:sz w:val="22"/>
    </w:rPr>
  </w:style>
  <w:style w:type="paragraph" w:styleId="Textodeglobo">
    <w:name w:val="Balloon Text"/>
    <w:basedOn w:val="Normal"/>
    <w:link w:val="TextodegloboCar"/>
    <w:uiPriority w:val="99"/>
    <w:semiHidden/>
    <w:unhideWhenUsed/>
    <w:rsid w:val="001A76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76F2"/>
    <w:rPr>
      <w:rFonts w:ascii="Tahoma" w:hAnsi="Tahoma" w:cs="Tahoma"/>
      <w:sz w:val="16"/>
      <w:szCs w:val="16"/>
    </w:rPr>
  </w:style>
  <w:style w:type="paragraph" w:styleId="Prrafodelista">
    <w:name w:val="List Paragraph"/>
    <w:basedOn w:val="Normal"/>
    <w:uiPriority w:val="34"/>
    <w:qFormat/>
    <w:rsid w:val="001A76F2"/>
    <w:pPr>
      <w:ind w:left="720"/>
      <w:contextualSpacing/>
    </w:pPr>
  </w:style>
  <w:style w:type="paragraph" w:styleId="Encabezado">
    <w:name w:val="header"/>
    <w:basedOn w:val="Normal"/>
    <w:link w:val="EncabezadoCar"/>
    <w:uiPriority w:val="99"/>
    <w:unhideWhenUsed/>
    <w:rsid w:val="006F69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694F"/>
  </w:style>
  <w:style w:type="paragraph" w:styleId="Piedepgina">
    <w:name w:val="footer"/>
    <w:basedOn w:val="Normal"/>
    <w:link w:val="PiedepginaCar"/>
    <w:uiPriority w:val="99"/>
    <w:unhideWhenUsed/>
    <w:rsid w:val="006F69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694F"/>
  </w:style>
  <w:style w:type="character" w:styleId="Hipervnculo">
    <w:name w:val="Hyperlink"/>
    <w:basedOn w:val="Fuentedeprrafopredeter"/>
    <w:uiPriority w:val="99"/>
    <w:unhideWhenUsed/>
    <w:rsid w:val="00531E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687289">
      <w:bodyDiv w:val="1"/>
      <w:marLeft w:val="0"/>
      <w:marRight w:val="0"/>
      <w:marTop w:val="0"/>
      <w:marBottom w:val="0"/>
      <w:divBdr>
        <w:top w:val="none" w:sz="0" w:space="0" w:color="auto"/>
        <w:left w:val="none" w:sz="0" w:space="0" w:color="auto"/>
        <w:bottom w:val="none" w:sz="0" w:space="0" w:color="auto"/>
        <w:right w:val="none" w:sz="0" w:space="0" w:color="auto"/>
      </w:divBdr>
    </w:div>
    <w:div w:id="191045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mbridge.org/files/4414/9745/2967/IC5_TSS_L2U11.mp3" TargetMode="Externa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2.emf"/><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diagrams/_rels/data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B386FF-49FF-4F54-8ABF-A66B177A50BD}" type="doc">
      <dgm:prSet loTypeId="urn:microsoft.com/office/officeart/2005/8/layout/pList2" loCatId="list" qsTypeId="urn:microsoft.com/office/officeart/2005/8/quickstyle/simple1" qsCatId="simple" csTypeId="urn:microsoft.com/office/officeart/2005/8/colors/colorful5" csCatId="colorful" phldr="1"/>
      <dgm:spPr/>
    </dgm:pt>
    <dgm:pt modelId="{B40F8E85-AD79-45FC-AD4E-A20EFBEC1DEE}">
      <dgm:prSet phldrT="[Texto]" custT="1"/>
      <dgm:spPr/>
      <dgm:t>
        <a:bodyPr/>
        <a:lstStyle/>
        <a:p>
          <a:r>
            <a:rPr lang="es-MX" sz="1200" b="1">
              <a:latin typeface="Century Gothic" panose="020B0502020202020204" pitchFamily="34" charset="0"/>
            </a:rPr>
            <a:t>Presa de La amistad</a:t>
          </a:r>
        </a:p>
        <a:p>
          <a:endParaRPr lang="es-MX" sz="1200" b="1">
            <a:latin typeface="Century Gothic" panose="020B0502020202020204" pitchFamily="34" charset="0"/>
          </a:endParaRPr>
        </a:p>
        <a:p>
          <a:r>
            <a:rPr lang="es-MX" sz="1200" b="1">
              <a:latin typeface="Century Gothic" panose="020B0502020202020204" pitchFamily="34" charset="0"/>
            </a:rPr>
            <a:t>One of its most important attractions is the La Amistad Dam, where you can practice catfish and snook fishing, water skiing, boat racing, sailing and diving. The people of the city go on Sundays to carry out these activities and spend an incredible day, in addition to taking the best photos in nature.</a:t>
          </a:r>
        </a:p>
        <a:p>
          <a:endParaRPr lang="es-MX" sz="1200" b="1">
            <a:latin typeface="Century Gothic" panose="020B0502020202020204" pitchFamily="34" charset="0"/>
          </a:endParaRPr>
        </a:p>
        <a:p>
          <a:endParaRPr lang="es-MX" sz="1200" b="1">
            <a:latin typeface="Century Gothic" panose="020B0502020202020204" pitchFamily="34" charset="0"/>
          </a:endParaRPr>
        </a:p>
      </dgm:t>
    </dgm:pt>
    <dgm:pt modelId="{7FEEF5C9-639F-4779-A07F-D8624872D705}" type="parTrans" cxnId="{61111EE2-D473-4E4A-930E-FF8969F4CA54}">
      <dgm:prSet/>
      <dgm:spPr/>
      <dgm:t>
        <a:bodyPr/>
        <a:lstStyle/>
        <a:p>
          <a:endParaRPr lang="es-MX"/>
        </a:p>
      </dgm:t>
    </dgm:pt>
    <dgm:pt modelId="{CB9D2B7E-9E1C-45DE-8644-180439DE7B61}" type="sibTrans" cxnId="{61111EE2-D473-4E4A-930E-FF8969F4CA54}">
      <dgm:prSet/>
      <dgm:spPr/>
      <dgm:t>
        <a:bodyPr/>
        <a:lstStyle/>
        <a:p>
          <a:endParaRPr lang="es-MX"/>
        </a:p>
      </dgm:t>
    </dgm:pt>
    <dgm:pt modelId="{81B678EC-683B-4A81-9CF4-6D26D08DFFE5}">
      <dgm:prSet phldrT="[Texto]" custT="1"/>
      <dgm:spPr/>
      <dgm:t>
        <a:bodyPr/>
        <a:lstStyle/>
        <a:p>
          <a:r>
            <a:rPr lang="es-MX" sz="1200" b="1">
              <a:latin typeface="Century Gothic" panose="020B0502020202020204" pitchFamily="34" charset="0"/>
            </a:rPr>
            <a:t>Benjamin Canales square</a:t>
          </a:r>
        </a:p>
        <a:p>
          <a:endParaRPr lang="es-MX" sz="1200" b="1">
            <a:latin typeface="Century Gothic" panose="020B0502020202020204" pitchFamily="34" charset="0"/>
          </a:endParaRPr>
        </a:p>
        <a:p>
          <a:r>
            <a:rPr lang="es-MX" sz="1200" b="1">
              <a:latin typeface="Century Gothic" panose="020B0502020202020204" pitchFamily="34" charset="0"/>
            </a:rPr>
            <a:t>In the city the Plaza Benjamín Canales stands out with commercial stores and craft stalls; and the Santa María de Guadalupe Parish that is in front. It is a place to spend the weekend relaxed and is used by the community to make presentations, contests and dances.</a:t>
          </a:r>
        </a:p>
      </dgm:t>
    </dgm:pt>
    <dgm:pt modelId="{6CFCAAF1-EA3C-4873-9AB2-F4E10740402A}" type="parTrans" cxnId="{5695A055-DF90-4578-B353-C406A610D06E}">
      <dgm:prSet/>
      <dgm:spPr/>
      <dgm:t>
        <a:bodyPr/>
        <a:lstStyle/>
        <a:p>
          <a:endParaRPr lang="es-MX"/>
        </a:p>
      </dgm:t>
    </dgm:pt>
    <dgm:pt modelId="{A84F29F4-18EB-4804-B9BE-D318B6471034}" type="sibTrans" cxnId="{5695A055-DF90-4578-B353-C406A610D06E}">
      <dgm:prSet/>
      <dgm:spPr/>
      <dgm:t>
        <a:bodyPr/>
        <a:lstStyle/>
        <a:p>
          <a:endParaRPr lang="es-MX"/>
        </a:p>
      </dgm:t>
    </dgm:pt>
    <dgm:pt modelId="{9E031892-2482-4236-A243-2E5DDFB4A201}">
      <dgm:prSet phldrT="[Texto]" custT="1"/>
      <dgm:spPr/>
      <dgm:t>
        <a:bodyPr/>
        <a:lstStyle/>
        <a:p>
          <a:r>
            <a:rPr lang="es-MX" sz="1200" b="1">
              <a:latin typeface="Century Gothic" panose="020B0502020202020204" pitchFamily="34" charset="0"/>
            </a:rPr>
            <a:t>Hidalgo Street</a:t>
          </a:r>
        </a:p>
        <a:p>
          <a:endParaRPr lang="es-MX" sz="1200" b="1">
            <a:latin typeface="Century Gothic" panose="020B0502020202020204" pitchFamily="34" charset="0"/>
          </a:endParaRPr>
        </a:p>
        <a:p>
          <a:r>
            <a:rPr lang="es-MX" sz="1200" b="1">
              <a:latin typeface="Century Gothic" panose="020B0502020202020204" pitchFamily="34" charset="0"/>
            </a:rPr>
            <a:t>Hidalgo Street is a city attraction where there are bars, restaurants, hotels and craft shops. People, mostly young people, spend incredible moments on weekends in the places on this street. Here is the bar "Corona" where some scenes from the movie "El pistolero" were filmed.</a:t>
          </a:r>
        </a:p>
      </dgm:t>
    </dgm:pt>
    <dgm:pt modelId="{554C172F-8FFA-41AF-B390-0C330AB03057}" type="parTrans" cxnId="{6E2418BE-F980-4738-A131-354A68FFDFCD}">
      <dgm:prSet/>
      <dgm:spPr/>
      <dgm:t>
        <a:bodyPr/>
        <a:lstStyle/>
        <a:p>
          <a:endParaRPr lang="es-MX"/>
        </a:p>
      </dgm:t>
    </dgm:pt>
    <dgm:pt modelId="{70A5A35D-52C6-403F-8820-0C72EC1392A7}" type="sibTrans" cxnId="{6E2418BE-F980-4738-A131-354A68FFDFCD}">
      <dgm:prSet/>
      <dgm:spPr/>
      <dgm:t>
        <a:bodyPr/>
        <a:lstStyle/>
        <a:p>
          <a:endParaRPr lang="es-MX"/>
        </a:p>
      </dgm:t>
    </dgm:pt>
    <dgm:pt modelId="{07C85488-F573-4950-8DC2-E46AEB876C96}" type="pres">
      <dgm:prSet presAssocID="{B4B386FF-49FF-4F54-8ABF-A66B177A50BD}" presName="Name0" presStyleCnt="0">
        <dgm:presLayoutVars>
          <dgm:dir/>
          <dgm:resizeHandles val="exact"/>
        </dgm:presLayoutVars>
      </dgm:prSet>
      <dgm:spPr/>
    </dgm:pt>
    <dgm:pt modelId="{160EA961-0664-4D50-A908-2B4A8477FB35}" type="pres">
      <dgm:prSet presAssocID="{B4B386FF-49FF-4F54-8ABF-A66B177A50BD}" presName="bkgdShp" presStyleLbl="alignAccFollowNode1" presStyleIdx="0" presStyleCnt="1"/>
      <dgm:spPr/>
    </dgm:pt>
    <dgm:pt modelId="{982F8ED6-C6B7-4F40-8D29-7C030C4E34A8}" type="pres">
      <dgm:prSet presAssocID="{B4B386FF-49FF-4F54-8ABF-A66B177A50BD}" presName="linComp" presStyleCnt="0"/>
      <dgm:spPr/>
    </dgm:pt>
    <dgm:pt modelId="{4CEDAB76-0176-43DB-AB57-58D81AECBF48}" type="pres">
      <dgm:prSet presAssocID="{B40F8E85-AD79-45FC-AD4E-A20EFBEC1DEE}" presName="compNode" presStyleCnt="0"/>
      <dgm:spPr/>
    </dgm:pt>
    <dgm:pt modelId="{66A543F8-C4C3-48FA-9B46-C63C2113A91B}" type="pres">
      <dgm:prSet presAssocID="{B40F8E85-AD79-45FC-AD4E-A20EFBEC1DEE}" presName="node" presStyleLbl="node1" presStyleIdx="0" presStyleCnt="3">
        <dgm:presLayoutVars>
          <dgm:bulletEnabled val="1"/>
        </dgm:presLayoutVars>
      </dgm:prSet>
      <dgm:spPr/>
      <dgm:t>
        <a:bodyPr/>
        <a:lstStyle/>
        <a:p>
          <a:endParaRPr lang="es-MX"/>
        </a:p>
      </dgm:t>
    </dgm:pt>
    <dgm:pt modelId="{5670F0ED-719B-4984-9E4F-4C7EF6666E1E}" type="pres">
      <dgm:prSet presAssocID="{B40F8E85-AD79-45FC-AD4E-A20EFBEC1DEE}" presName="invisiNode" presStyleLbl="node1" presStyleIdx="0" presStyleCnt="3"/>
      <dgm:spPr/>
    </dgm:pt>
    <dgm:pt modelId="{CFBC1EB8-E610-4C50-8928-CC746224D4CC}" type="pres">
      <dgm:prSet presAssocID="{B40F8E85-AD79-45FC-AD4E-A20EFBEC1DEE}" presName="imagNod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dgm:spPr>
    </dgm:pt>
    <dgm:pt modelId="{DBC8AE11-568E-44FE-9B94-D2F1ABB8A5DC}" type="pres">
      <dgm:prSet presAssocID="{CB9D2B7E-9E1C-45DE-8644-180439DE7B61}" presName="sibTrans" presStyleLbl="sibTrans2D1" presStyleIdx="0" presStyleCnt="0"/>
      <dgm:spPr/>
    </dgm:pt>
    <dgm:pt modelId="{97C5161C-BC70-4E14-B2A8-3796051A613E}" type="pres">
      <dgm:prSet presAssocID="{81B678EC-683B-4A81-9CF4-6D26D08DFFE5}" presName="compNode" presStyleCnt="0"/>
      <dgm:spPr/>
    </dgm:pt>
    <dgm:pt modelId="{6420F7BE-435E-4D75-A604-4E670F6F337F}" type="pres">
      <dgm:prSet presAssocID="{81B678EC-683B-4A81-9CF4-6D26D08DFFE5}" presName="node" presStyleLbl="node1" presStyleIdx="1" presStyleCnt="3">
        <dgm:presLayoutVars>
          <dgm:bulletEnabled val="1"/>
        </dgm:presLayoutVars>
      </dgm:prSet>
      <dgm:spPr/>
      <dgm:t>
        <a:bodyPr/>
        <a:lstStyle/>
        <a:p>
          <a:endParaRPr lang="es-MX"/>
        </a:p>
      </dgm:t>
    </dgm:pt>
    <dgm:pt modelId="{76A1080E-BF4C-422A-93C7-958622939001}" type="pres">
      <dgm:prSet presAssocID="{81B678EC-683B-4A81-9CF4-6D26D08DFFE5}" presName="invisiNode" presStyleLbl="node1" presStyleIdx="1" presStyleCnt="3"/>
      <dgm:spPr/>
    </dgm:pt>
    <dgm:pt modelId="{3E3AF683-5445-48F2-AFCA-A2FCCD2181DD}" type="pres">
      <dgm:prSet presAssocID="{81B678EC-683B-4A81-9CF4-6D26D08DFFE5}" presName="imagNode"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44000" r="-44000"/>
          </a:stretch>
        </a:blipFill>
      </dgm:spPr>
    </dgm:pt>
    <dgm:pt modelId="{E14FA824-042E-458D-B0F6-916E0D58A621}" type="pres">
      <dgm:prSet presAssocID="{A84F29F4-18EB-4804-B9BE-D318B6471034}" presName="sibTrans" presStyleLbl="sibTrans2D1" presStyleIdx="0" presStyleCnt="0"/>
      <dgm:spPr/>
    </dgm:pt>
    <dgm:pt modelId="{FFBF3B89-3872-4C49-8572-EE3F5C6301CF}" type="pres">
      <dgm:prSet presAssocID="{9E031892-2482-4236-A243-2E5DDFB4A201}" presName="compNode" presStyleCnt="0"/>
      <dgm:spPr/>
    </dgm:pt>
    <dgm:pt modelId="{57C1CA1E-A50B-4B5B-A433-65C3827BA07E}" type="pres">
      <dgm:prSet presAssocID="{9E031892-2482-4236-A243-2E5DDFB4A201}" presName="node" presStyleLbl="node1" presStyleIdx="2" presStyleCnt="3">
        <dgm:presLayoutVars>
          <dgm:bulletEnabled val="1"/>
        </dgm:presLayoutVars>
      </dgm:prSet>
      <dgm:spPr/>
      <dgm:t>
        <a:bodyPr/>
        <a:lstStyle/>
        <a:p>
          <a:endParaRPr lang="es-MX"/>
        </a:p>
      </dgm:t>
    </dgm:pt>
    <dgm:pt modelId="{9979F3D5-A507-48C7-84FD-46B94685E81D}" type="pres">
      <dgm:prSet presAssocID="{9E031892-2482-4236-A243-2E5DDFB4A201}" presName="invisiNode" presStyleLbl="node1" presStyleIdx="2" presStyleCnt="3"/>
      <dgm:spPr/>
    </dgm:pt>
    <dgm:pt modelId="{C83361A7-0CE8-4DD4-9DEB-65CF78F3636D}" type="pres">
      <dgm:prSet presAssocID="{9E031892-2482-4236-A243-2E5DDFB4A201}" presName="imagNode"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19000" r="-19000"/>
          </a:stretch>
        </a:blipFill>
      </dgm:spPr>
    </dgm:pt>
  </dgm:ptLst>
  <dgm:cxnLst>
    <dgm:cxn modelId="{256CF9E9-833A-40A1-AA35-59836099A4E6}" type="presOf" srcId="{B4B386FF-49FF-4F54-8ABF-A66B177A50BD}" destId="{07C85488-F573-4950-8DC2-E46AEB876C96}" srcOrd="0" destOrd="0" presId="urn:microsoft.com/office/officeart/2005/8/layout/pList2"/>
    <dgm:cxn modelId="{9D3E90DF-052E-41FC-9CA7-34F40416657C}" type="presOf" srcId="{9E031892-2482-4236-A243-2E5DDFB4A201}" destId="{57C1CA1E-A50B-4B5B-A433-65C3827BA07E}" srcOrd="0" destOrd="0" presId="urn:microsoft.com/office/officeart/2005/8/layout/pList2"/>
    <dgm:cxn modelId="{6E2418BE-F980-4738-A131-354A68FFDFCD}" srcId="{B4B386FF-49FF-4F54-8ABF-A66B177A50BD}" destId="{9E031892-2482-4236-A243-2E5DDFB4A201}" srcOrd="2" destOrd="0" parTransId="{554C172F-8FFA-41AF-B390-0C330AB03057}" sibTransId="{70A5A35D-52C6-403F-8820-0C72EC1392A7}"/>
    <dgm:cxn modelId="{9C5A0ABE-8D6E-48D8-9AEB-B8305ECC4DE3}" type="presOf" srcId="{CB9D2B7E-9E1C-45DE-8644-180439DE7B61}" destId="{DBC8AE11-568E-44FE-9B94-D2F1ABB8A5DC}" srcOrd="0" destOrd="0" presId="urn:microsoft.com/office/officeart/2005/8/layout/pList2"/>
    <dgm:cxn modelId="{5695A055-DF90-4578-B353-C406A610D06E}" srcId="{B4B386FF-49FF-4F54-8ABF-A66B177A50BD}" destId="{81B678EC-683B-4A81-9CF4-6D26D08DFFE5}" srcOrd="1" destOrd="0" parTransId="{6CFCAAF1-EA3C-4873-9AB2-F4E10740402A}" sibTransId="{A84F29F4-18EB-4804-B9BE-D318B6471034}"/>
    <dgm:cxn modelId="{61111EE2-D473-4E4A-930E-FF8969F4CA54}" srcId="{B4B386FF-49FF-4F54-8ABF-A66B177A50BD}" destId="{B40F8E85-AD79-45FC-AD4E-A20EFBEC1DEE}" srcOrd="0" destOrd="0" parTransId="{7FEEF5C9-639F-4779-A07F-D8624872D705}" sibTransId="{CB9D2B7E-9E1C-45DE-8644-180439DE7B61}"/>
    <dgm:cxn modelId="{A2E82A31-3BB7-4833-BAD3-F9E233CE0757}" type="presOf" srcId="{81B678EC-683B-4A81-9CF4-6D26D08DFFE5}" destId="{6420F7BE-435E-4D75-A604-4E670F6F337F}" srcOrd="0" destOrd="0" presId="urn:microsoft.com/office/officeart/2005/8/layout/pList2"/>
    <dgm:cxn modelId="{A6E8C7E2-7819-426F-A484-D6F2129D34A5}" type="presOf" srcId="{B40F8E85-AD79-45FC-AD4E-A20EFBEC1DEE}" destId="{66A543F8-C4C3-48FA-9B46-C63C2113A91B}" srcOrd="0" destOrd="0" presId="urn:microsoft.com/office/officeart/2005/8/layout/pList2"/>
    <dgm:cxn modelId="{6A27E6F8-421B-416E-B6E1-B1A4D0D85C82}" type="presOf" srcId="{A84F29F4-18EB-4804-B9BE-D318B6471034}" destId="{E14FA824-042E-458D-B0F6-916E0D58A621}" srcOrd="0" destOrd="0" presId="urn:microsoft.com/office/officeart/2005/8/layout/pList2"/>
    <dgm:cxn modelId="{FDF25F7F-ECB5-441E-B82F-19AB2E4A9FE7}" type="presParOf" srcId="{07C85488-F573-4950-8DC2-E46AEB876C96}" destId="{160EA961-0664-4D50-A908-2B4A8477FB35}" srcOrd="0" destOrd="0" presId="urn:microsoft.com/office/officeart/2005/8/layout/pList2"/>
    <dgm:cxn modelId="{EC4AE248-57A6-4C92-AFD4-0ECE66367FC7}" type="presParOf" srcId="{07C85488-F573-4950-8DC2-E46AEB876C96}" destId="{982F8ED6-C6B7-4F40-8D29-7C030C4E34A8}" srcOrd="1" destOrd="0" presId="urn:microsoft.com/office/officeart/2005/8/layout/pList2"/>
    <dgm:cxn modelId="{CC57CDDF-4425-4ED0-A635-4CB8F0EA942D}" type="presParOf" srcId="{982F8ED6-C6B7-4F40-8D29-7C030C4E34A8}" destId="{4CEDAB76-0176-43DB-AB57-58D81AECBF48}" srcOrd="0" destOrd="0" presId="urn:microsoft.com/office/officeart/2005/8/layout/pList2"/>
    <dgm:cxn modelId="{54C74493-8B28-469A-89E1-D20DED6090D2}" type="presParOf" srcId="{4CEDAB76-0176-43DB-AB57-58D81AECBF48}" destId="{66A543F8-C4C3-48FA-9B46-C63C2113A91B}" srcOrd="0" destOrd="0" presId="urn:microsoft.com/office/officeart/2005/8/layout/pList2"/>
    <dgm:cxn modelId="{D5C56A2A-31BA-4C2B-999C-0C02D1D2935A}" type="presParOf" srcId="{4CEDAB76-0176-43DB-AB57-58D81AECBF48}" destId="{5670F0ED-719B-4984-9E4F-4C7EF6666E1E}" srcOrd="1" destOrd="0" presId="urn:microsoft.com/office/officeart/2005/8/layout/pList2"/>
    <dgm:cxn modelId="{EA282D58-8988-4163-A180-BA6BC48AEBD4}" type="presParOf" srcId="{4CEDAB76-0176-43DB-AB57-58D81AECBF48}" destId="{CFBC1EB8-E610-4C50-8928-CC746224D4CC}" srcOrd="2" destOrd="0" presId="urn:microsoft.com/office/officeart/2005/8/layout/pList2"/>
    <dgm:cxn modelId="{180B6228-E52B-4BAF-8AB2-DAABC78A2F93}" type="presParOf" srcId="{982F8ED6-C6B7-4F40-8D29-7C030C4E34A8}" destId="{DBC8AE11-568E-44FE-9B94-D2F1ABB8A5DC}" srcOrd="1" destOrd="0" presId="urn:microsoft.com/office/officeart/2005/8/layout/pList2"/>
    <dgm:cxn modelId="{C01F6EB4-1852-441B-81C7-291C5E7D58E3}" type="presParOf" srcId="{982F8ED6-C6B7-4F40-8D29-7C030C4E34A8}" destId="{97C5161C-BC70-4E14-B2A8-3796051A613E}" srcOrd="2" destOrd="0" presId="urn:microsoft.com/office/officeart/2005/8/layout/pList2"/>
    <dgm:cxn modelId="{F1CDE3CB-58D7-4277-B4C7-0D7AFBC45DBC}" type="presParOf" srcId="{97C5161C-BC70-4E14-B2A8-3796051A613E}" destId="{6420F7BE-435E-4D75-A604-4E670F6F337F}" srcOrd="0" destOrd="0" presId="urn:microsoft.com/office/officeart/2005/8/layout/pList2"/>
    <dgm:cxn modelId="{A54F114B-3BB9-40F6-917F-2D631AB66236}" type="presParOf" srcId="{97C5161C-BC70-4E14-B2A8-3796051A613E}" destId="{76A1080E-BF4C-422A-93C7-958622939001}" srcOrd="1" destOrd="0" presId="urn:microsoft.com/office/officeart/2005/8/layout/pList2"/>
    <dgm:cxn modelId="{63C5A1BB-4613-41E3-81AC-D1A4B5229EFD}" type="presParOf" srcId="{97C5161C-BC70-4E14-B2A8-3796051A613E}" destId="{3E3AF683-5445-48F2-AFCA-A2FCCD2181DD}" srcOrd="2" destOrd="0" presId="urn:microsoft.com/office/officeart/2005/8/layout/pList2"/>
    <dgm:cxn modelId="{1B985AA0-D3F2-40BB-99F2-FAD393924B9F}" type="presParOf" srcId="{982F8ED6-C6B7-4F40-8D29-7C030C4E34A8}" destId="{E14FA824-042E-458D-B0F6-916E0D58A621}" srcOrd="3" destOrd="0" presId="urn:microsoft.com/office/officeart/2005/8/layout/pList2"/>
    <dgm:cxn modelId="{BDF5DCB3-4088-4082-8AA0-086CBA254D23}" type="presParOf" srcId="{982F8ED6-C6B7-4F40-8D29-7C030C4E34A8}" destId="{FFBF3B89-3872-4C49-8572-EE3F5C6301CF}" srcOrd="4" destOrd="0" presId="urn:microsoft.com/office/officeart/2005/8/layout/pList2"/>
    <dgm:cxn modelId="{3380D910-9762-4DA2-A122-B35EDD53057D}" type="presParOf" srcId="{FFBF3B89-3872-4C49-8572-EE3F5C6301CF}" destId="{57C1CA1E-A50B-4B5B-A433-65C3827BA07E}" srcOrd="0" destOrd="0" presId="urn:microsoft.com/office/officeart/2005/8/layout/pList2"/>
    <dgm:cxn modelId="{A740CBA6-3F7B-4B41-AE33-CB0266F03A14}" type="presParOf" srcId="{FFBF3B89-3872-4C49-8572-EE3F5C6301CF}" destId="{9979F3D5-A507-48C7-84FD-46B94685E81D}" srcOrd="1" destOrd="0" presId="urn:microsoft.com/office/officeart/2005/8/layout/pList2"/>
    <dgm:cxn modelId="{B7CA6F4D-1AFC-4778-BD3F-3B23C9E46497}" type="presParOf" srcId="{FFBF3B89-3872-4C49-8572-EE3F5C6301CF}" destId="{C83361A7-0CE8-4DD4-9DEB-65CF78F3636D}" srcOrd="2" destOrd="0" presId="urn:microsoft.com/office/officeart/2005/8/layout/p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0EA961-0664-4D50-A908-2B4A8477FB35}">
      <dsp:nvSpPr>
        <dsp:cNvPr id="0" name=""/>
        <dsp:cNvSpPr/>
      </dsp:nvSpPr>
      <dsp:spPr>
        <a:xfrm>
          <a:off x="0" y="0"/>
          <a:ext cx="5727568" cy="3089814"/>
        </a:xfrm>
        <a:prstGeom prst="roundRect">
          <a:avLst>
            <a:gd name="adj" fmla="val 1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BC1EB8-E610-4C50-8928-CC746224D4CC}">
      <dsp:nvSpPr>
        <dsp:cNvPr id="0" name=""/>
        <dsp:cNvSpPr/>
      </dsp:nvSpPr>
      <dsp:spPr>
        <a:xfrm>
          <a:off x="171827" y="411975"/>
          <a:ext cx="1682473" cy="2265864"/>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A543F8-C4C3-48FA-9B46-C63C2113A91B}">
      <dsp:nvSpPr>
        <dsp:cNvPr id="0" name=""/>
        <dsp:cNvSpPr/>
      </dsp:nvSpPr>
      <dsp:spPr>
        <a:xfrm rot="10800000">
          <a:off x="171827" y="3089814"/>
          <a:ext cx="1682473" cy="3776440"/>
        </a:xfrm>
        <a:prstGeom prst="round2SameRect">
          <a:avLst>
            <a:gd name="adj1" fmla="val 10500"/>
            <a:gd name="adj2" fmla="val 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s-MX" sz="1200" b="1" kern="1200">
              <a:latin typeface="Century Gothic" panose="020B0502020202020204" pitchFamily="34" charset="0"/>
            </a:rPr>
            <a:t>Presa de La amistad</a:t>
          </a:r>
        </a:p>
        <a:p>
          <a:pPr lvl="0" algn="ctr" defTabSz="533400">
            <a:lnSpc>
              <a:spcPct val="90000"/>
            </a:lnSpc>
            <a:spcBef>
              <a:spcPct val="0"/>
            </a:spcBef>
            <a:spcAft>
              <a:spcPct val="35000"/>
            </a:spcAft>
          </a:pPr>
          <a:endParaRPr lang="es-MX" sz="1200" b="1" kern="1200">
            <a:latin typeface="Century Gothic" panose="020B0502020202020204" pitchFamily="34" charset="0"/>
          </a:endParaRPr>
        </a:p>
        <a:p>
          <a:pPr lvl="0" algn="ctr" defTabSz="533400">
            <a:lnSpc>
              <a:spcPct val="90000"/>
            </a:lnSpc>
            <a:spcBef>
              <a:spcPct val="0"/>
            </a:spcBef>
            <a:spcAft>
              <a:spcPct val="35000"/>
            </a:spcAft>
          </a:pPr>
          <a:r>
            <a:rPr lang="es-MX" sz="1200" b="1" kern="1200">
              <a:latin typeface="Century Gothic" panose="020B0502020202020204" pitchFamily="34" charset="0"/>
            </a:rPr>
            <a:t>One of its most important attractions is the La Amistad Dam, where you can practice catfish and snook fishing, water skiing, boat racing, sailing and diving. The people of the city go on Sundays to carry out these activities and spend an incredible day, in addition to taking the best photos in nature.</a:t>
          </a:r>
        </a:p>
        <a:p>
          <a:pPr lvl="0" algn="ctr" defTabSz="533400">
            <a:lnSpc>
              <a:spcPct val="90000"/>
            </a:lnSpc>
            <a:spcBef>
              <a:spcPct val="0"/>
            </a:spcBef>
            <a:spcAft>
              <a:spcPct val="35000"/>
            </a:spcAft>
          </a:pPr>
          <a:endParaRPr lang="es-MX" sz="1200" b="1" kern="1200">
            <a:latin typeface="Century Gothic" panose="020B0502020202020204" pitchFamily="34" charset="0"/>
          </a:endParaRPr>
        </a:p>
        <a:p>
          <a:pPr lvl="0" algn="ctr" defTabSz="533400">
            <a:lnSpc>
              <a:spcPct val="90000"/>
            </a:lnSpc>
            <a:spcBef>
              <a:spcPct val="0"/>
            </a:spcBef>
            <a:spcAft>
              <a:spcPct val="35000"/>
            </a:spcAft>
          </a:pPr>
          <a:endParaRPr lang="es-MX" sz="1200" b="1" kern="1200">
            <a:latin typeface="Century Gothic" panose="020B0502020202020204" pitchFamily="34" charset="0"/>
          </a:endParaRPr>
        </a:p>
      </dsp:txBody>
      <dsp:txXfrm rot="10800000">
        <a:off x="223569" y="3089814"/>
        <a:ext cx="1578989" cy="3724698"/>
      </dsp:txXfrm>
    </dsp:sp>
    <dsp:sp modelId="{3E3AF683-5445-48F2-AFCA-A2FCCD2181DD}">
      <dsp:nvSpPr>
        <dsp:cNvPr id="0" name=""/>
        <dsp:cNvSpPr/>
      </dsp:nvSpPr>
      <dsp:spPr>
        <a:xfrm>
          <a:off x="2022547" y="411975"/>
          <a:ext cx="1682473" cy="2265864"/>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44000" r="-4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20F7BE-435E-4D75-A604-4E670F6F337F}">
      <dsp:nvSpPr>
        <dsp:cNvPr id="0" name=""/>
        <dsp:cNvSpPr/>
      </dsp:nvSpPr>
      <dsp:spPr>
        <a:xfrm rot="10800000">
          <a:off x="2022547" y="3089814"/>
          <a:ext cx="1682473" cy="3776440"/>
        </a:xfrm>
        <a:prstGeom prst="round2SameRect">
          <a:avLst>
            <a:gd name="adj1" fmla="val 10500"/>
            <a:gd name="adj2" fmla="val 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s-MX" sz="1200" b="1" kern="1200">
              <a:latin typeface="Century Gothic" panose="020B0502020202020204" pitchFamily="34" charset="0"/>
            </a:rPr>
            <a:t>Benjamin Canales square</a:t>
          </a:r>
        </a:p>
        <a:p>
          <a:pPr lvl="0" algn="ctr" defTabSz="533400">
            <a:lnSpc>
              <a:spcPct val="90000"/>
            </a:lnSpc>
            <a:spcBef>
              <a:spcPct val="0"/>
            </a:spcBef>
            <a:spcAft>
              <a:spcPct val="35000"/>
            </a:spcAft>
          </a:pPr>
          <a:endParaRPr lang="es-MX" sz="1200" b="1" kern="1200">
            <a:latin typeface="Century Gothic" panose="020B0502020202020204" pitchFamily="34" charset="0"/>
          </a:endParaRPr>
        </a:p>
        <a:p>
          <a:pPr lvl="0" algn="ctr" defTabSz="533400">
            <a:lnSpc>
              <a:spcPct val="90000"/>
            </a:lnSpc>
            <a:spcBef>
              <a:spcPct val="0"/>
            </a:spcBef>
            <a:spcAft>
              <a:spcPct val="35000"/>
            </a:spcAft>
          </a:pPr>
          <a:r>
            <a:rPr lang="es-MX" sz="1200" b="1" kern="1200">
              <a:latin typeface="Century Gothic" panose="020B0502020202020204" pitchFamily="34" charset="0"/>
            </a:rPr>
            <a:t>In the city the Plaza Benjamín Canales stands out with commercial stores and craft stalls; and the Santa María de Guadalupe Parish that is in front. It is a place to spend the weekend relaxed and is used by the community to make presentations, contests and dances.</a:t>
          </a:r>
        </a:p>
      </dsp:txBody>
      <dsp:txXfrm rot="10800000">
        <a:off x="2074289" y="3089814"/>
        <a:ext cx="1578989" cy="3724698"/>
      </dsp:txXfrm>
    </dsp:sp>
    <dsp:sp modelId="{C83361A7-0CE8-4DD4-9DEB-65CF78F3636D}">
      <dsp:nvSpPr>
        <dsp:cNvPr id="0" name=""/>
        <dsp:cNvSpPr/>
      </dsp:nvSpPr>
      <dsp:spPr>
        <a:xfrm>
          <a:off x="3873267" y="411975"/>
          <a:ext cx="1682473" cy="2265864"/>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9000" r="-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C1CA1E-A50B-4B5B-A433-65C3827BA07E}">
      <dsp:nvSpPr>
        <dsp:cNvPr id="0" name=""/>
        <dsp:cNvSpPr/>
      </dsp:nvSpPr>
      <dsp:spPr>
        <a:xfrm rot="10800000">
          <a:off x="3873267" y="3089814"/>
          <a:ext cx="1682473" cy="3776440"/>
        </a:xfrm>
        <a:prstGeom prst="round2SameRect">
          <a:avLst>
            <a:gd name="adj1" fmla="val 10500"/>
            <a:gd name="adj2" fmla="val 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s-MX" sz="1200" b="1" kern="1200">
              <a:latin typeface="Century Gothic" panose="020B0502020202020204" pitchFamily="34" charset="0"/>
            </a:rPr>
            <a:t>Hidalgo Street</a:t>
          </a:r>
        </a:p>
        <a:p>
          <a:pPr lvl="0" algn="ctr" defTabSz="533400">
            <a:lnSpc>
              <a:spcPct val="90000"/>
            </a:lnSpc>
            <a:spcBef>
              <a:spcPct val="0"/>
            </a:spcBef>
            <a:spcAft>
              <a:spcPct val="35000"/>
            </a:spcAft>
          </a:pPr>
          <a:endParaRPr lang="es-MX" sz="1200" b="1" kern="1200">
            <a:latin typeface="Century Gothic" panose="020B0502020202020204" pitchFamily="34" charset="0"/>
          </a:endParaRPr>
        </a:p>
        <a:p>
          <a:pPr lvl="0" algn="ctr" defTabSz="533400">
            <a:lnSpc>
              <a:spcPct val="90000"/>
            </a:lnSpc>
            <a:spcBef>
              <a:spcPct val="0"/>
            </a:spcBef>
            <a:spcAft>
              <a:spcPct val="35000"/>
            </a:spcAft>
          </a:pPr>
          <a:r>
            <a:rPr lang="es-MX" sz="1200" b="1" kern="1200">
              <a:latin typeface="Century Gothic" panose="020B0502020202020204" pitchFamily="34" charset="0"/>
            </a:rPr>
            <a:t>Hidalgo Street is a city attraction where there are bars, restaurants, hotels and craft shops. People, mostly young people, spend incredible moments on weekends in the places on this street. Here is the bar "Corona" where some scenes from the movie "El pistolero" were filmed.</a:t>
          </a:r>
        </a:p>
      </dsp:txBody>
      <dsp:txXfrm rot="10800000">
        <a:off x="3925009" y="3089814"/>
        <a:ext cx="1578989" cy="3724698"/>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418</Words>
  <Characters>2302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Aneth Saavedra Salais</cp:lastModifiedBy>
  <cp:revision>2</cp:revision>
  <dcterms:created xsi:type="dcterms:W3CDTF">2020-04-22T05:09:00Z</dcterms:created>
  <dcterms:modified xsi:type="dcterms:W3CDTF">2020-04-22T05:09:00Z</dcterms:modified>
</cp:coreProperties>
</file>