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160" w:line="360" w:lineRule="auto"/>
        <w:jc w:val="center"/>
        <w:rPr>
          <w:rFonts w:asciiTheme="majorHAnsi" w:eastAsia="Times New Roman" w:hAnsiTheme="majorHAnsi" w:cs="Times New Roman"/>
          <w:b/>
          <w:i/>
          <w:sz w:val="28"/>
          <w:szCs w:val="28"/>
        </w:rPr>
      </w:pPr>
      <w:r>
        <w:rPr>
          <w:rFonts w:asciiTheme="majorHAnsi" w:eastAsia="Times New Roman" w:hAnsiTheme="majorHAnsi" w:cs="Times New Roman"/>
          <w:b/>
          <w:i/>
          <w:sz w:val="28"/>
          <w:szCs w:val="28"/>
        </w:rPr>
        <w:t>“Escuela Normal de Educación Preescolar”.</w:t>
      </w:r>
    </w:p>
    <w:p>
      <w:pPr>
        <w:spacing w:after="160" w:line="360" w:lineRule="auto"/>
        <w:jc w:val="center"/>
        <w:rPr>
          <w:rFonts w:asciiTheme="majorHAnsi" w:eastAsia="Times New Roman" w:hAnsiTheme="majorHAnsi" w:cs="Times New Roman"/>
          <w:b/>
          <w:i/>
          <w:sz w:val="28"/>
          <w:szCs w:val="28"/>
        </w:rPr>
      </w:pPr>
      <w:r>
        <w:rPr>
          <w:rFonts w:asciiTheme="majorHAnsi" w:eastAsia="Times New Roman" w:hAnsiTheme="majorHAnsi" w:cs="Times New Roman"/>
          <w:sz w:val="28"/>
          <w:szCs w:val="28"/>
          <w:u w:val="single"/>
        </w:rPr>
        <w:t xml:space="preserve">Luis A. </w:t>
      </w:r>
      <w:proofErr w:type="spellStart"/>
      <w:r>
        <w:rPr>
          <w:rFonts w:asciiTheme="majorHAnsi" w:eastAsia="Times New Roman" w:hAnsiTheme="majorHAnsi" w:cs="Times New Roman"/>
          <w:sz w:val="28"/>
          <w:szCs w:val="28"/>
          <w:u w:val="single"/>
        </w:rPr>
        <w:t>Beauregard</w:t>
      </w:r>
      <w:proofErr w:type="spellEnd"/>
      <w:r>
        <w:rPr>
          <w:rFonts w:asciiTheme="majorHAnsi" w:eastAsia="Times New Roman" w:hAnsiTheme="majorHAnsi" w:cs="Times New Roman"/>
          <w:sz w:val="28"/>
          <w:szCs w:val="28"/>
          <w:u w:val="single"/>
        </w:rPr>
        <w:t>.</w:t>
      </w:r>
      <w:r>
        <w:rPr>
          <w:rFonts w:asciiTheme="majorHAnsi" w:hAnsiTheme="majorHAnsi"/>
          <w:noProof/>
          <w:sz w:val="28"/>
          <w:szCs w:val="28"/>
        </w:rPr>
        <w:drawing>
          <wp:anchor distT="114300" distB="114300" distL="114300" distR="114300" simplePos="0" relativeHeight="251659264" behindDoc="0" locked="0" layoutInCell="1" hidden="0" allowOverlap="1">
            <wp:simplePos x="0" y="0"/>
            <wp:positionH relativeFrom="column">
              <wp:posOffset>2000250</wp:posOffset>
            </wp:positionH>
            <wp:positionV relativeFrom="paragraph">
              <wp:posOffset>352425</wp:posOffset>
            </wp:positionV>
            <wp:extent cx="1857375" cy="1381125"/>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857375" cy="1381125"/>
                    </a:xfrm>
                    <a:prstGeom prst="rect">
                      <a:avLst/>
                    </a:prstGeom>
                    <a:ln/>
                  </pic:spPr>
                </pic:pic>
              </a:graphicData>
            </a:graphic>
          </wp:anchor>
        </w:drawing>
      </w:r>
    </w:p>
    <w:p>
      <w:pPr>
        <w:spacing w:after="160" w:line="360" w:lineRule="auto"/>
        <w:jc w:val="center"/>
        <w:rPr>
          <w:rFonts w:asciiTheme="majorHAnsi" w:eastAsia="Times New Roman" w:hAnsiTheme="majorHAnsi" w:cs="Times New Roman"/>
          <w:b/>
          <w:sz w:val="28"/>
          <w:szCs w:val="28"/>
          <w:u w:val="single"/>
        </w:rPr>
      </w:pPr>
      <w:r>
        <w:rPr>
          <w:rFonts w:asciiTheme="majorHAnsi" w:eastAsia="Times New Roman" w:hAnsiTheme="majorHAnsi" w:cs="Times New Roman"/>
          <w:b/>
          <w:sz w:val="28"/>
          <w:szCs w:val="28"/>
          <w:u w:val="single"/>
        </w:rPr>
        <w:t>“Gestión Escolar”.</w:t>
      </w:r>
    </w:p>
    <w:p>
      <w:pPr>
        <w:spacing w:after="160" w:line="360" w:lineRule="auto"/>
        <w:jc w:val="center"/>
        <w:rPr>
          <w:rFonts w:asciiTheme="majorHAnsi" w:eastAsia="Times New Roman" w:hAnsiTheme="majorHAnsi" w:cs="Times New Roman"/>
          <w:sz w:val="28"/>
          <w:szCs w:val="28"/>
        </w:rPr>
      </w:pPr>
      <w:r>
        <w:rPr>
          <w:rFonts w:asciiTheme="majorHAnsi" w:eastAsia="Times New Roman" w:hAnsiTheme="majorHAnsi" w:cs="Times New Roman"/>
          <w:sz w:val="28"/>
          <w:szCs w:val="28"/>
        </w:rPr>
        <w:t>Saltillo, Coahuila.</w:t>
      </w:r>
    </w:p>
    <w:p>
      <w:pPr>
        <w:spacing w:after="160" w:line="360" w:lineRule="auto"/>
        <w:jc w:val="center"/>
        <w:rPr>
          <w:rFonts w:asciiTheme="majorHAnsi" w:eastAsia="Times New Roman" w:hAnsiTheme="majorHAnsi" w:cs="Times New Roman"/>
          <w:sz w:val="28"/>
          <w:szCs w:val="28"/>
        </w:rPr>
      </w:pPr>
      <w:r>
        <w:rPr>
          <w:rFonts w:asciiTheme="majorHAnsi" w:eastAsia="Times New Roman" w:hAnsiTheme="majorHAnsi" w:cs="Times New Roman"/>
          <w:b/>
          <w:sz w:val="28"/>
          <w:szCs w:val="28"/>
        </w:rPr>
        <w:t xml:space="preserve">Nombre: </w:t>
      </w:r>
      <w:r>
        <w:rPr>
          <w:rFonts w:asciiTheme="majorHAnsi" w:eastAsia="Times New Roman" w:hAnsiTheme="majorHAnsi" w:cs="Times New Roman"/>
          <w:sz w:val="28"/>
          <w:szCs w:val="28"/>
        </w:rPr>
        <w:br/>
      </w:r>
      <w:proofErr w:type="spellStart"/>
      <w:r>
        <w:rPr>
          <w:rFonts w:asciiTheme="majorHAnsi" w:eastAsia="Times New Roman" w:hAnsiTheme="majorHAnsi" w:cs="Times New Roman"/>
          <w:sz w:val="28"/>
          <w:szCs w:val="28"/>
        </w:rPr>
        <w:t>Sahima</w:t>
      </w:r>
      <w:proofErr w:type="spellEnd"/>
      <w:r>
        <w:rPr>
          <w:rFonts w:asciiTheme="majorHAnsi" w:eastAsia="Times New Roman" w:hAnsiTheme="majorHAnsi" w:cs="Times New Roman"/>
          <w:sz w:val="28"/>
          <w:szCs w:val="28"/>
        </w:rPr>
        <w:t xml:space="preserve"> Guadalupe </w:t>
      </w:r>
      <w:r>
        <w:rPr>
          <w:rFonts w:asciiTheme="majorHAnsi" w:eastAsia="Times New Roman" w:hAnsiTheme="majorHAnsi" w:cs="Times New Roman"/>
          <w:sz w:val="28"/>
          <w:szCs w:val="28"/>
        </w:rPr>
        <w:t>Beltrán</w:t>
      </w:r>
      <w:r>
        <w:rPr>
          <w:rFonts w:asciiTheme="majorHAnsi" w:eastAsia="Times New Roman" w:hAnsiTheme="majorHAnsi" w:cs="Times New Roman"/>
          <w:sz w:val="28"/>
          <w:szCs w:val="28"/>
        </w:rPr>
        <w:t xml:space="preserve"> </w:t>
      </w:r>
      <w:r>
        <w:rPr>
          <w:rFonts w:asciiTheme="majorHAnsi" w:eastAsia="Times New Roman" w:hAnsiTheme="majorHAnsi" w:cs="Times New Roman"/>
          <w:sz w:val="28"/>
          <w:szCs w:val="28"/>
        </w:rPr>
        <w:t>Balandrán</w:t>
      </w:r>
      <w:r>
        <w:rPr>
          <w:rFonts w:asciiTheme="majorHAnsi" w:eastAsia="Times New Roman" w:hAnsiTheme="majorHAnsi" w:cs="Times New Roman"/>
          <w:sz w:val="28"/>
          <w:szCs w:val="28"/>
        </w:rPr>
        <w:t>. #3.</w:t>
      </w:r>
    </w:p>
    <w:p>
      <w:pPr>
        <w:spacing w:after="160" w:line="360" w:lineRule="auto"/>
        <w:jc w:val="center"/>
        <w:rPr>
          <w:rFonts w:asciiTheme="majorHAnsi" w:eastAsia="Times New Roman" w:hAnsiTheme="majorHAnsi" w:cs="Times New Roman"/>
          <w:sz w:val="28"/>
          <w:szCs w:val="28"/>
        </w:rPr>
      </w:pPr>
      <w:r>
        <w:rPr>
          <w:rFonts w:asciiTheme="majorHAnsi" w:eastAsia="Times New Roman" w:hAnsiTheme="majorHAnsi" w:cs="Times New Roman"/>
          <w:b/>
          <w:sz w:val="28"/>
          <w:szCs w:val="28"/>
        </w:rPr>
        <w:t xml:space="preserve">Docente: </w:t>
      </w:r>
      <w:r>
        <w:rPr>
          <w:rFonts w:asciiTheme="majorHAnsi" w:eastAsia="Times New Roman" w:hAnsiTheme="majorHAnsi" w:cs="Times New Roman"/>
          <w:sz w:val="28"/>
          <w:szCs w:val="28"/>
        </w:rPr>
        <w:t xml:space="preserve">Diana Elizabeth Cerda </w:t>
      </w:r>
      <w:proofErr w:type="spellStart"/>
      <w:r>
        <w:rPr>
          <w:rFonts w:asciiTheme="majorHAnsi" w:eastAsia="Times New Roman" w:hAnsiTheme="majorHAnsi" w:cs="Times New Roman"/>
          <w:sz w:val="28"/>
          <w:szCs w:val="28"/>
        </w:rPr>
        <w:t>Orocio</w:t>
      </w:r>
      <w:proofErr w:type="spellEnd"/>
    </w:p>
    <w:p>
      <w:pPr>
        <w:spacing w:after="160" w:line="360" w:lineRule="auto"/>
        <w:jc w:val="center"/>
        <w:rPr>
          <w:rFonts w:asciiTheme="majorHAnsi" w:eastAsia="Times New Roman" w:hAnsiTheme="majorHAnsi" w:cs="Times New Roman"/>
          <w:sz w:val="28"/>
          <w:szCs w:val="28"/>
        </w:rPr>
      </w:pPr>
      <w:r>
        <w:rPr>
          <w:rFonts w:asciiTheme="majorHAnsi" w:eastAsia="Times New Roman" w:hAnsiTheme="majorHAnsi" w:cs="Times New Roman"/>
          <w:b/>
          <w:sz w:val="28"/>
          <w:szCs w:val="28"/>
        </w:rPr>
        <w:t xml:space="preserve">Grado y sección: </w:t>
      </w:r>
      <w:r>
        <w:rPr>
          <w:rFonts w:asciiTheme="majorHAnsi" w:eastAsia="Times New Roman" w:hAnsiTheme="majorHAnsi" w:cs="Times New Roman"/>
          <w:sz w:val="28"/>
          <w:szCs w:val="28"/>
        </w:rPr>
        <w:t>Segundo semestre, sección “B”.</w:t>
      </w:r>
    </w:p>
    <w:p>
      <w:pPr>
        <w:spacing w:after="160" w:line="360" w:lineRule="auto"/>
        <w:jc w:val="center"/>
        <w:rPr>
          <w:rFonts w:asciiTheme="majorHAnsi" w:eastAsia="Times New Roman" w:hAnsiTheme="majorHAnsi" w:cs="Times New Roman"/>
          <w:sz w:val="28"/>
          <w:szCs w:val="28"/>
        </w:rPr>
      </w:pPr>
      <w:r>
        <w:rPr>
          <w:rFonts w:asciiTheme="majorHAnsi" w:eastAsia="Times New Roman" w:hAnsiTheme="majorHAnsi" w:cs="Times New Roman"/>
          <w:b/>
          <w:sz w:val="28"/>
          <w:szCs w:val="28"/>
        </w:rPr>
        <w:t>Curso:</w:t>
      </w:r>
      <w:r>
        <w:rPr>
          <w:rFonts w:asciiTheme="majorHAnsi" w:eastAsia="Times New Roman" w:hAnsiTheme="majorHAnsi" w:cs="Times New Roman"/>
          <w:sz w:val="28"/>
          <w:szCs w:val="28"/>
        </w:rPr>
        <w:t xml:space="preserve"> Computación</w:t>
      </w:r>
      <w:r>
        <w:rPr>
          <w:rFonts w:asciiTheme="majorHAnsi" w:eastAsia="Times New Roman" w:hAnsiTheme="majorHAnsi" w:cs="Times New Roman"/>
          <w:sz w:val="28"/>
          <w:szCs w:val="28"/>
        </w:rPr>
        <w:t xml:space="preserve">. </w:t>
      </w:r>
    </w:p>
    <w:p>
      <w:pPr>
        <w:spacing w:after="160" w:line="360" w:lineRule="auto"/>
        <w:ind w:left="720"/>
        <w:jc w:val="both"/>
        <w:rPr>
          <w:rFonts w:asciiTheme="majorHAnsi" w:eastAsia="Times New Roman" w:hAnsiTheme="majorHAnsi" w:cs="Times New Roman"/>
          <w:sz w:val="28"/>
          <w:szCs w:val="28"/>
        </w:rPr>
      </w:pPr>
      <w:r>
        <w:rPr>
          <w:rFonts w:asciiTheme="majorHAnsi" w:eastAsia="Times New Roman" w:hAnsiTheme="majorHAnsi" w:cs="Times New Roman"/>
          <w:sz w:val="28"/>
          <w:szCs w:val="28"/>
        </w:rPr>
        <w:tab/>
      </w:r>
    </w:p>
    <w:p>
      <w:pPr>
        <w:spacing w:after="160" w:line="360" w:lineRule="auto"/>
        <w:jc w:val="center"/>
        <w:rPr>
          <w:rFonts w:asciiTheme="majorHAnsi" w:eastAsia="Times New Roman" w:hAnsiTheme="majorHAnsi" w:cs="Times New Roman"/>
          <w:sz w:val="28"/>
          <w:szCs w:val="28"/>
        </w:rPr>
      </w:pPr>
      <w:r>
        <w:rPr>
          <w:rFonts w:asciiTheme="majorHAnsi" w:eastAsia="Times New Roman" w:hAnsiTheme="majorHAnsi" w:cs="Times New Roman"/>
          <w:sz w:val="28"/>
          <w:szCs w:val="28"/>
        </w:rPr>
        <w:t>Abril-2020.</w:t>
      </w:r>
    </w:p>
    <w:p>
      <w:pPr>
        <w:spacing w:after="160" w:line="360" w:lineRule="auto"/>
        <w:rPr>
          <w:rFonts w:asciiTheme="majorHAnsi" w:eastAsia="Times New Roman" w:hAnsiTheme="majorHAnsi" w:cs="Times New Roman"/>
          <w:sz w:val="24"/>
          <w:szCs w:val="24"/>
        </w:rPr>
        <w:sectPr>
          <w:headerReference w:type="default" r:id="rId10"/>
          <w:footerReference w:type="default" r:id="rId11"/>
          <w:type w:val="continuous"/>
          <w:pgSz w:w="12240" w:h="15840" w:code="1"/>
          <w:pgMar w:top="1440" w:right="1440" w:bottom="1440" w:left="1440" w:header="720" w:footer="720" w:gutter="0"/>
          <w:pgNumType w:start="1"/>
          <w:cols w:space="720"/>
        </w:sectPr>
      </w:pPr>
    </w:p>
    <w:p>
      <w:pPr>
        <w:spacing w:after="160" w:line="360" w:lineRule="auto"/>
        <w:rPr>
          <w:rFonts w:asciiTheme="majorHAnsi" w:eastAsia="Times New Roman" w:hAnsiTheme="majorHAnsi" w:cs="Times New Roman"/>
          <w:sz w:val="24"/>
          <w:szCs w:val="24"/>
        </w:rPr>
        <w:sectPr>
          <w:type w:val="continuous"/>
          <w:pgSz w:w="12240" w:h="15840" w:code="1"/>
          <w:pgMar w:top="1440" w:right="1440" w:bottom="1440" w:left="1440" w:header="720" w:footer="720" w:gutter="0"/>
          <w:cols w:space="720" w:equalWidth="0">
            <w:col w:w="8838"/>
          </w:cols>
        </w:sectPr>
      </w:pPr>
    </w:p>
    <w:p>
      <w:pPr>
        <w:spacing w:after="160" w:line="360" w:lineRule="auto"/>
        <w:rPr>
          <w:rFonts w:asciiTheme="majorHAnsi" w:eastAsia="Times New Roman" w:hAnsiTheme="majorHAnsi" w:cs="Times New Roman"/>
          <w:b/>
          <w:sz w:val="28"/>
          <w:szCs w:val="28"/>
        </w:rPr>
      </w:pPr>
    </w:p>
    <w:p>
      <w:pPr>
        <w:spacing w:after="160" w:line="360" w:lineRule="auto"/>
        <w:rPr>
          <w:rFonts w:asciiTheme="majorHAnsi" w:eastAsia="Times New Roman" w:hAnsiTheme="majorHAnsi" w:cs="Times New Roman"/>
          <w:b/>
          <w:sz w:val="28"/>
          <w:szCs w:val="28"/>
        </w:rPr>
      </w:pPr>
    </w:p>
    <w:p>
      <w:pPr>
        <w:spacing w:after="160" w:line="360" w:lineRule="auto"/>
        <w:rPr>
          <w:rFonts w:asciiTheme="majorHAnsi" w:eastAsia="Times New Roman" w:hAnsiTheme="majorHAnsi" w:cs="Times New Roman"/>
          <w:b/>
          <w:sz w:val="28"/>
          <w:szCs w:val="28"/>
        </w:rPr>
      </w:pPr>
    </w:p>
    <w:p>
      <w:pPr>
        <w:spacing w:after="160" w:line="360" w:lineRule="auto"/>
        <w:rPr>
          <w:rFonts w:asciiTheme="majorHAnsi" w:eastAsia="Times New Roman" w:hAnsiTheme="majorHAnsi" w:cs="Times New Roman"/>
          <w:b/>
          <w:sz w:val="28"/>
          <w:szCs w:val="28"/>
        </w:rPr>
      </w:pPr>
      <w:r>
        <w:rPr>
          <w:rFonts w:asciiTheme="majorHAnsi" w:eastAsia="Times New Roman" w:hAnsiTheme="majorHAnsi" w:cs="Times New Roman"/>
          <w:b/>
          <w:sz w:val="28"/>
          <w:szCs w:val="28"/>
        </w:rPr>
        <w:lastRenderedPageBreak/>
        <w:t xml:space="preserve">Índice </w:t>
      </w:r>
    </w:p>
    <w:p>
      <w:pPr>
        <w:shd w:val="clear" w:color="auto" w:fill="FFFFFF"/>
        <w:spacing w:line="36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Índice……...…………………...</w:t>
      </w:r>
      <w:r>
        <w:rPr>
          <w:rFonts w:asciiTheme="majorHAnsi" w:eastAsia="Times New Roman" w:hAnsiTheme="majorHAnsi" w:cs="Times New Roman"/>
          <w:sz w:val="24"/>
          <w:szCs w:val="24"/>
        </w:rPr>
        <w:t>2</w:t>
      </w:r>
    </w:p>
    <w:p>
      <w:pPr>
        <w:shd w:val="clear" w:color="auto" w:fill="FFFFFF"/>
        <w:spacing w:line="36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Introducción…………………….3-4</w:t>
      </w:r>
    </w:p>
    <w:p>
      <w:pPr>
        <w:spacing w:after="160" w:line="36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Desarrollo</w:t>
      </w:r>
    </w:p>
    <w:p>
      <w:pPr>
        <w:spacing w:after="160" w:line="36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ab/>
        <w:t>Gestión Escolar…………….5</w:t>
      </w:r>
    </w:p>
    <w:p>
      <w:pPr>
        <w:spacing w:after="160" w:line="36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ab/>
      </w:r>
      <w:r>
        <w:rPr>
          <w:rFonts w:asciiTheme="majorHAnsi" w:eastAsia="Times New Roman" w:hAnsiTheme="majorHAnsi" w:cs="Times New Roman"/>
          <w:sz w:val="24"/>
          <w:szCs w:val="24"/>
        </w:rPr>
        <w:t>Dimensión pedagógico-curricular……………….5-6</w:t>
      </w:r>
    </w:p>
    <w:p>
      <w:pPr>
        <w:spacing w:after="160" w:line="36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ab/>
      </w:r>
      <w:r>
        <w:rPr>
          <w:rFonts w:asciiTheme="majorHAnsi" w:eastAsia="Times New Roman" w:hAnsiTheme="majorHAnsi" w:cs="Times New Roman"/>
          <w:sz w:val="24"/>
          <w:szCs w:val="24"/>
        </w:rPr>
        <w:t>Dimensión Organizativa…………………..6-7</w:t>
      </w:r>
    </w:p>
    <w:p>
      <w:pPr>
        <w:spacing w:after="160" w:line="36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ab/>
        <w:t>Dime</w:t>
      </w:r>
      <w:r>
        <w:rPr>
          <w:rFonts w:asciiTheme="majorHAnsi" w:eastAsia="Times New Roman" w:hAnsiTheme="majorHAnsi" w:cs="Times New Roman"/>
          <w:sz w:val="24"/>
          <w:szCs w:val="24"/>
        </w:rPr>
        <w:t>nsión Administrativa………………………….7</w:t>
      </w:r>
    </w:p>
    <w:p>
      <w:pPr>
        <w:spacing w:after="160" w:line="36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ab/>
        <w:t>Dimensión comunitaria y de participació</w:t>
      </w:r>
      <w:r>
        <w:rPr>
          <w:rFonts w:asciiTheme="majorHAnsi" w:eastAsia="Times New Roman" w:hAnsiTheme="majorHAnsi" w:cs="Times New Roman"/>
          <w:sz w:val="24"/>
          <w:szCs w:val="24"/>
        </w:rPr>
        <w:t>n social…………...8</w:t>
      </w:r>
    </w:p>
    <w:p>
      <w:pPr>
        <w:spacing w:after="160" w:line="36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ab/>
        <w:t>Rol del director…………………..8</w:t>
      </w:r>
    </w:p>
    <w:p>
      <w:pPr>
        <w:spacing w:after="160" w:line="36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Director responsable de la gestión esc</w:t>
      </w:r>
      <w:r>
        <w:rPr>
          <w:rFonts w:asciiTheme="majorHAnsi" w:eastAsia="Times New Roman" w:hAnsiTheme="majorHAnsi" w:cs="Times New Roman"/>
          <w:sz w:val="24"/>
          <w:szCs w:val="24"/>
        </w:rPr>
        <w:t>olar administrativa………………………...8-9</w:t>
      </w:r>
    </w:p>
    <w:p>
      <w:pPr>
        <w:spacing w:after="160" w:line="36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            Conclusión………………………………………………………………10-11</w:t>
      </w:r>
    </w:p>
    <w:p>
      <w:pPr>
        <w:spacing w:after="160" w:line="36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            Bibliografía……………………………………………………………………...12</w:t>
      </w:r>
    </w:p>
    <w:p>
      <w:pPr>
        <w:spacing w:after="160" w:line="360" w:lineRule="auto"/>
        <w:rPr>
          <w:rFonts w:asciiTheme="majorHAnsi" w:eastAsia="Times New Roman" w:hAnsiTheme="majorHAnsi" w:cs="Times New Roman"/>
          <w:sz w:val="24"/>
          <w:szCs w:val="24"/>
        </w:rPr>
        <w:sectPr>
          <w:type w:val="continuous"/>
          <w:pgSz w:w="12240" w:h="15840" w:code="1"/>
          <w:pgMar w:top="1418" w:right="1701" w:bottom="1418" w:left="1701" w:header="720" w:footer="720" w:gutter="0"/>
          <w:cols w:space="720" w:equalWidth="0">
            <w:col w:w="8577"/>
          </w:cols>
          <w:docGrid w:linePitch="299"/>
        </w:sectPr>
      </w:pPr>
      <w:r>
        <w:rPr>
          <w:rFonts w:asciiTheme="majorHAnsi" w:eastAsia="Times New Roman" w:hAnsiTheme="majorHAnsi" w:cs="Times New Roman"/>
          <w:sz w:val="24"/>
          <w:szCs w:val="24"/>
        </w:rPr>
        <w:t xml:space="preserve">            Anexos…………………………………………………………………………..13</w:t>
      </w:r>
    </w:p>
    <w:p>
      <w:pPr>
        <w:spacing w:after="40" w:line="360" w:lineRule="auto"/>
        <w:jc w:val="both"/>
        <w:rPr>
          <w:rFonts w:asciiTheme="majorHAnsi" w:eastAsia="Times New Roman" w:hAnsiTheme="majorHAnsi" w:cs="Times New Roman"/>
          <w:b/>
          <w:sz w:val="28"/>
          <w:szCs w:val="28"/>
        </w:rPr>
      </w:pPr>
    </w:p>
    <w:p>
      <w:pPr>
        <w:spacing w:after="40" w:line="360" w:lineRule="auto"/>
        <w:jc w:val="both"/>
        <w:rPr>
          <w:rFonts w:asciiTheme="majorHAnsi" w:eastAsia="Times New Roman" w:hAnsiTheme="majorHAnsi" w:cs="Times New Roman"/>
          <w:b/>
          <w:sz w:val="28"/>
          <w:szCs w:val="28"/>
        </w:rPr>
      </w:pPr>
    </w:p>
    <w:p>
      <w:pPr>
        <w:spacing w:after="40" w:line="360" w:lineRule="auto"/>
        <w:jc w:val="both"/>
        <w:rPr>
          <w:rFonts w:asciiTheme="majorHAnsi" w:eastAsia="Times New Roman" w:hAnsiTheme="majorHAnsi" w:cs="Times New Roman"/>
          <w:b/>
          <w:sz w:val="28"/>
          <w:szCs w:val="28"/>
        </w:rPr>
      </w:pPr>
    </w:p>
    <w:p>
      <w:pPr>
        <w:spacing w:after="40" w:line="360" w:lineRule="auto"/>
        <w:jc w:val="both"/>
        <w:rPr>
          <w:rFonts w:asciiTheme="majorHAnsi" w:eastAsia="Times New Roman" w:hAnsiTheme="majorHAnsi" w:cs="Times New Roman"/>
          <w:b/>
          <w:sz w:val="28"/>
          <w:szCs w:val="28"/>
        </w:rPr>
      </w:pPr>
    </w:p>
    <w:p>
      <w:pPr>
        <w:spacing w:after="40" w:line="360" w:lineRule="auto"/>
        <w:jc w:val="both"/>
        <w:rPr>
          <w:rFonts w:asciiTheme="majorHAnsi" w:eastAsia="Times New Roman" w:hAnsiTheme="majorHAnsi" w:cs="Times New Roman"/>
          <w:b/>
          <w:sz w:val="28"/>
          <w:szCs w:val="28"/>
        </w:rPr>
      </w:pPr>
    </w:p>
    <w:p>
      <w:pPr>
        <w:spacing w:after="40" w:line="360" w:lineRule="auto"/>
        <w:jc w:val="both"/>
        <w:rPr>
          <w:rFonts w:asciiTheme="majorHAnsi" w:eastAsia="Times New Roman" w:hAnsiTheme="majorHAnsi" w:cs="Times New Roman"/>
          <w:b/>
          <w:sz w:val="28"/>
          <w:szCs w:val="28"/>
        </w:rPr>
      </w:pPr>
    </w:p>
    <w:p>
      <w:pPr>
        <w:spacing w:after="40" w:line="360" w:lineRule="auto"/>
        <w:jc w:val="both"/>
        <w:rPr>
          <w:rFonts w:asciiTheme="majorHAnsi" w:eastAsia="Times New Roman" w:hAnsiTheme="majorHAnsi" w:cs="Times New Roman"/>
          <w:b/>
          <w:sz w:val="28"/>
          <w:szCs w:val="28"/>
        </w:rPr>
      </w:pPr>
    </w:p>
    <w:p>
      <w:pPr>
        <w:spacing w:after="40" w:line="360" w:lineRule="auto"/>
        <w:jc w:val="both"/>
        <w:rPr>
          <w:rFonts w:asciiTheme="majorHAnsi" w:eastAsia="Times New Roman" w:hAnsiTheme="majorHAnsi" w:cs="Times New Roman"/>
          <w:b/>
          <w:sz w:val="28"/>
          <w:szCs w:val="28"/>
        </w:rPr>
      </w:pPr>
    </w:p>
    <w:p>
      <w:pPr>
        <w:spacing w:after="40" w:line="360" w:lineRule="auto"/>
        <w:jc w:val="both"/>
        <w:rPr>
          <w:rFonts w:asciiTheme="majorHAnsi" w:eastAsia="Times New Roman" w:hAnsiTheme="majorHAnsi" w:cs="Times New Roman"/>
          <w:b/>
          <w:sz w:val="28"/>
          <w:szCs w:val="28"/>
        </w:rPr>
      </w:pPr>
      <w:bookmarkStart w:id="0" w:name="_GoBack"/>
      <w:bookmarkEnd w:id="0"/>
      <w:r>
        <w:rPr>
          <w:rFonts w:asciiTheme="majorHAnsi" w:eastAsia="Times New Roman" w:hAnsiTheme="majorHAnsi" w:cs="Times New Roman"/>
          <w:b/>
          <w:sz w:val="28"/>
          <w:szCs w:val="28"/>
        </w:rPr>
        <w:lastRenderedPageBreak/>
        <w:t>Introducción:</w:t>
      </w:r>
    </w:p>
    <w:p>
      <w:pPr>
        <w:spacing w:after="40" w:line="360" w:lineRule="auto"/>
        <w:ind w:left="567" w:right="567"/>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Con el presente trabajo de investigación, pretendemos ofrecer una perspectiva que nos permita tomar conciencia de la importancia de una buena gestión educativa, además, del mejoramiento en la calidad de los servicios educativos. La gestión  es un requisito para la existencia, firmeza y desarrollo constante de una institución educativa  en las condiciones altamente desafiantes y móviles del mundo  actual. Por eso, el desarrollo del tema va a los elementos fundamentales que debe tener en cuenta el gerenciamiento eficaz en toda empresa y en las instituciones educativas, específicamente. Hemos considerado lo fundamental de aspectos tales como la gestión y calidad educativa.</w:t>
      </w:r>
    </w:p>
    <w:p>
      <w:pPr>
        <w:spacing w:after="40" w:line="360" w:lineRule="auto"/>
        <w:ind w:left="567" w:right="567"/>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La empresa es un sistema que interacción con el entorno en donde se encuentra insertada con el objetivo de materializar una idea de una manera planificada, satisfaciendo en el proceso las demandas y deseos de sus clientes por medio de una actividad económica o de servicios. Asimismo, es necesario que la empresa cuente con una razón de ser, una misión, estrategias, y objetivos organizacionales, los cuales puedan ser alcanzados por medio de tácticas.</w:t>
      </w:r>
    </w:p>
    <w:p>
      <w:pPr>
        <w:spacing w:after="40" w:line="360" w:lineRule="auto"/>
        <w:ind w:left="567" w:right="567"/>
        <w:jc w:val="both"/>
        <w:rPr>
          <w:rFonts w:asciiTheme="majorHAnsi" w:eastAsia="Times New Roman" w:hAnsiTheme="majorHAnsi" w:cs="Times New Roman"/>
          <w:sz w:val="24"/>
          <w:szCs w:val="24"/>
        </w:rPr>
        <w:sectPr>
          <w:type w:val="continuous"/>
          <w:pgSz w:w="12240" w:h="15840" w:code="1"/>
          <w:pgMar w:top="1440" w:right="1440" w:bottom="1440" w:left="1440" w:header="720" w:footer="720" w:gutter="0"/>
          <w:cols w:space="720" w:equalWidth="0">
            <w:col w:w="8838"/>
          </w:cols>
        </w:sectPr>
      </w:pPr>
      <w:r>
        <w:rPr>
          <w:rFonts w:asciiTheme="majorHAnsi" w:eastAsia="Times New Roman" w:hAnsiTheme="majorHAnsi" w:cs="Times New Roman"/>
          <w:sz w:val="24"/>
          <w:szCs w:val="24"/>
        </w:rPr>
        <w:t xml:space="preserve">Existen cuatro procesos básicos que se cumplen dentro de una empresa: Planeación, Organización, Dirección y Control. Que, efectivamente se desarrollan a través de la ADMINISTRACIÓN, que es el conjunto de funciones cuyo fin es la dirección y gestión de una entidad; está formada por el conjunto de medios y personas que administran una empresa o un organismo. Administrar, por otra parte, consiste en gobernar, dirigir, ordenar, disponer u organizar. Por ejemplo: la Administración Pública, conjunto de personas y organizaciones que forman parte del Estado. La DIRECCIÓN, es la aplicación de los conocimientos en la toma de decisiones para guiar a un grupo de individuos para lograr los objetivos de la empresa. Mientras que la GERENCIA </w:t>
      </w:r>
      <w:r>
        <w:rPr>
          <w:rFonts w:asciiTheme="majorHAnsi" w:eastAsia="Times New Roman" w:hAnsiTheme="majorHAnsi" w:cs="Times New Roman"/>
          <w:sz w:val="24"/>
          <w:szCs w:val="24"/>
        </w:rPr>
        <w:lastRenderedPageBreak/>
        <w:t>es el proceso que implica la coordinación de todos los recursos disponibles en una organización (humanos, físicos, tecnológicos, financieros), implica al conjunto de trámites que se llevan a cabo para resolver un asunto o concretar un proyecto. La GESTIÓN es realizar diligencias conducentes al logro de objetivos dentro de una empresa. La palabra gestión ha estado íntimamente relacionada con las cuestiones netamente administrativas; es decir con las cuestiones empresariales. Las palabras "Gestión Educativa" se complementan simultáneamente. Una, es la parte administrativa; y por otro lado, lo académico.</w:t>
      </w:r>
    </w:p>
    <w:p>
      <w:pPr>
        <w:shd w:val="clear" w:color="auto" w:fill="FFFFFF"/>
        <w:spacing w:after="40" w:line="360" w:lineRule="auto"/>
        <w:jc w:val="both"/>
        <w:rPr>
          <w:rFonts w:asciiTheme="majorHAnsi" w:eastAsia="Times New Roman" w:hAnsiTheme="majorHAnsi" w:cs="Times New Roman"/>
          <w:b/>
          <w:sz w:val="28"/>
          <w:szCs w:val="28"/>
        </w:rPr>
      </w:pPr>
    </w:p>
    <w:p>
      <w:pPr>
        <w:shd w:val="clear" w:color="auto" w:fill="FFFFFF"/>
        <w:spacing w:after="40" w:line="360" w:lineRule="auto"/>
        <w:jc w:val="both"/>
        <w:rPr>
          <w:rFonts w:asciiTheme="majorHAnsi" w:eastAsia="Times New Roman" w:hAnsiTheme="majorHAnsi" w:cs="Times New Roman"/>
          <w:b/>
          <w:sz w:val="28"/>
          <w:szCs w:val="28"/>
        </w:rPr>
      </w:pPr>
    </w:p>
    <w:p>
      <w:pPr>
        <w:shd w:val="clear" w:color="auto" w:fill="FFFFFF"/>
        <w:spacing w:after="40" w:line="360" w:lineRule="auto"/>
        <w:jc w:val="both"/>
        <w:rPr>
          <w:rFonts w:asciiTheme="majorHAnsi" w:eastAsia="Times New Roman" w:hAnsiTheme="majorHAnsi" w:cs="Times New Roman"/>
          <w:b/>
          <w:sz w:val="28"/>
          <w:szCs w:val="28"/>
        </w:rPr>
      </w:pPr>
    </w:p>
    <w:p>
      <w:pPr>
        <w:shd w:val="clear" w:color="auto" w:fill="FFFFFF"/>
        <w:spacing w:after="40" w:line="360" w:lineRule="auto"/>
        <w:jc w:val="both"/>
        <w:rPr>
          <w:rFonts w:asciiTheme="majorHAnsi" w:eastAsia="Times New Roman" w:hAnsiTheme="majorHAnsi" w:cs="Times New Roman"/>
          <w:b/>
          <w:sz w:val="28"/>
          <w:szCs w:val="28"/>
        </w:rPr>
      </w:pPr>
    </w:p>
    <w:p>
      <w:pPr>
        <w:shd w:val="clear" w:color="auto" w:fill="FFFFFF"/>
        <w:spacing w:after="40" w:line="360" w:lineRule="auto"/>
        <w:jc w:val="both"/>
        <w:rPr>
          <w:rFonts w:asciiTheme="majorHAnsi" w:eastAsia="Times New Roman" w:hAnsiTheme="majorHAnsi" w:cs="Times New Roman"/>
          <w:b/>
          <w:sz w:val="28"/>
          <w:szCs w:val="28"/>
        </w:rPr>
      </w:pPr>
    </w:p>
    <w:p>
      <w:pPr>
        <w:shd w:val="clear" w:color="auto" w:fill="FFFFFF"/>
        <w:spacing w:after="40" w:line="360" w:lineRule="auto"/>
        <w:jc w:val="both"/>
        <w:rPr>
          <w:rFonts w:asciiTheme="majorHAnsi" w:eastAsia="Times New Roman" w:hAnsiTheme="majorHAnsi" w:cs="Times New Roman"/>
          <w:b/>
          <w:sz w:val="28"/>
          <w:szCs w:val="28"/>
        </w:rPr>
      </w:pPr>
    </w:p>
    <w:p>
      <w:pPr>
        <w:shd w:val="clear" w:color="auto" w:fill="FFFFFF"/>
        <w:spacing w:after="40" w:line="360" w:lineRule="auto"/>
        <w:jc w:val="both"/>
        <w:rPr>
          <w:rFonts w:asciiTheme="majorHAnsi" w:eastAsia="Times New Roman" w:hAnsiTheme="majorHAnsi" w:cs="Times New Roman"/>
          <w:b/>
          <w:sz w:val="28"/>
          <w:szCs w:val="28"/>
        </w:rPr>
      </w:pPr>
    </w:p>
    <w:p>
      <w:pPr>
        <w:shd w:val="clear" w:color="auto" w:fill="FFFFFF"/>
        <w:spacing w:after="40" w:line="360" w:lineRule="auto"/>
        <w:jc w:val="both"/>
        <w:rPr>
          <w:rFonts w:asciiTheme="majorHAnsi" w:eastAsia="Times New Roman" w:hAnsiTheme="majorHAnsi" w:cs="Times New Roman"/>
          <w:b/>
          <w:sz w:val="28"/>
          <w:szCs w:val="28"/>
        </w:rPr>
      </w:pPr>
    </w:p>
    <w:p>
      <w:pPr>
        <w:shd w:val="clear" w:color="auto" w:fill="FFFFFF"/>
        <w:spacing w:after="40" w:line="360" w:lineRule="auto"/>
        <w:jc w:val="both"/>
        <w:rPr>
          <w:rFonts w:asciiTheme="majorHAnsi" w:eastAsia="Times New Roman" w:hAnsiTheme="majorHAnsi" w:cs="Times New Roman"/>
          <w:b/>
          <w:sz w:val="28"/>
          <w:szCs w:val="28"/>
        </w:rPr>
      </w:pPr>
    </w:p>
    <w:p>
      <w:pPr>
        <w:shd w:val="clear" w:color="auto" w:fill="FFFFFF"/>
        <w:spacing w:after="40" w:line="360" w:lineRule="auto"/>
        <w:jc w:val="both"/>
        <w:rPr>
          <w:rFonts w:asciiTheme="majorHAnsi" w:eastAsia="Times New Roman" w:hAnsiTheme="majorHAnsi" w:cs="Times New Roman"/>
          <w:b/>
          <w:sz w:val="28"/>
          <w:szCs w:val="28"/>
        </w:rPr>
      </w:pPr>
    </w:p>
    <w:p>
      <w:pPr>
        <w:shd w:val="clear" w:color="auto" w:fill="FFFFFF"/>
        <w:spacing w:after="40" w:line="360" w:lineRule="auto"/>
        <w:jc w:val="both"/>
        <w:rPr>
          <w:rFonts w:asciiTheme="majorHAnsi" w:eastAsia="Times New Roman" w:hAnsiTheme="majorHAnsi" w:cs="Times New Roman"/>
          <w:b/>
          <w:sz w:val="28"/>
          <w:szCs w:val="28"/>
        </w:rPr>
      </w:pPr>
    </w:p>
    <w:p>
      <w:pPr>
        <w:shd w:val="clear" w:color="auto" w:fill="FFFFFF"/>
        <w:spacing w:after="40" w:line="360" w:lineRule="auto"/>
        <w:jc w:val="both"/>
        <w:rPr>
          <w:rFonts w:asciiTheme="majorHAnsi" w:eastAsia="Times New Roman" w:hAnsiTheme="majorHAnsi" w:cs="Times New Roman"/>
          <w:b/>
          <w:sz w:val="28"/>
          <w:szCs w:val="28"/>
        </w:rPr>
      </w:pPr>
    </w:p>
    <w:p>
      <w:pPr>
        <w:shd w:val="clear" w:color="auto" w:fill="FFFFFF"/>
        <w:spacing w:after="40" w:line="360" w:lineRule="auto"/>
        <w:jc w:val="both"/>
        <w:rPr>
          <w:rFonts w:asciiTheme="majorHAnsi" w:eastAsia="Times New Roman" w:hAnsiTheme="majorHAnsi" w:cs="Times New Roman"/>
          <w:b/>
          <w:sz w:val="28"/>
          <w:szCs w:val="28"/>
        </w:rPr>
      </w:pPr>
    </w:p>
    <w:p>
      <w:pPr>
        <w:shd w:val="clear" w:color="auto" w:fill="FFFFFF"/>
        <w:spacing w:after="40" w:line="360" w:lineRule="auto"/>
        <w:jc w:val="both"/>
        <w:rPr>
          <w:rFonts w:asciiTheme="majorHAnsi" w:eastAsia="Times New Roman" w:hAnsiTheme="majorHAnsi" w:cs="Times New Roman"/>
          <w:b/>
          <w:sz w:val="28"/>
          <w:szCs w:val="28"/>
        </w:rPr>
      </w:pPr>
    </w:p>
    <w:p>
      <w:pPr>
        <w:shd w:val="clear" w:color="auto" w:fill="FFFFFF"/>
        <w:spacing w:after="40" w:line="360" w:lineRule="auto"/>
        <w:jc w:val="both"/>
        <w:rPr>
          <w:rFonts w:asciiTheme="majorHAnsi" w:eastAsia="Times New Roman" w:hAnsiTheme="majorHAnsi" w:cs="Times New Roman"/>
          <w:b/>
          <w:sz w:val="28"/>
          <w:szCs w:val="28"/>
        </w:rPr>
      </w:pPr>
    </w:p>
    <w:p>
      <w:pPr>
        <w:shd w:val="clear" w:color="auto" w:fill="FFFFFF"/>
        <w:spacing w:after="40" w:line="360" w:lineRule="auto"/>
        <w:jc w:val="both"/>
        <w:rPr>
          <w:rFonts w:asciiTheme="majorHAnsi" w:eastAsia="Times New Roman" w:hAnsiTheme="majorHAnsi" w:cs="Times New Roman"/>
          <w:b/>
          <w:sz w:val="28"/>
          <w:szCs w:val="28"/>
        </w:rPr>
      </w:pPr>
    </w:p>
    <w:p>
      <w:pPr>
        <w:shd w:val="clear" w:color="auto" w:fill="FFFFFF"/>
        <w:spacing w:after="40" w:line="360" w:lineRule="auto"/>
        <w:jc w:val="both"/>
        <w:rPr>
          <w:rFonts w:asciiTheme="majorHAnsi" w:eastAsia="Times New Roman" w:hAnsiTheme="majorHAnsi" w:cs="Times New Roman"/>
          <w:b/>
          <w:sz w:val="28"/>
          <w:szCs w:val="28"/>
        </w:rPr>
      </w:pPr>
      <w:r>
        <w:rPr>
          <w:rFonts w:asciiTheme="majorHAnsi" w:eastAsia="Times New Roman" w:hAnsiTheme="majorHAnsi" w:cs="Times New Roman"/>
          <w:b/>
          <w:sz w:val="28"/>
          <w:szCs w:val="28"/>
        </w:rPr>
        <w:lastRenderedPageBreak/>
        <w:t>Desarrollo:</w:t>
      </w:r>
    </w:p>
    <w:p>
      <w:pPr>
        <w:spacing w:after="40" w:line="360" w:lineRule="auto"/>
        <w:jc w:val="both"/>
        <w:rPr>
          <w:rFonts w:asciiTheme="majorHAnsi" w:eastAsia="Times New Roman" w:hAnsiTheme="majorHAnsi" w:cs="Times New Roman"/>
          <w:b/>
          <w:sz w:val="24"/>
          <w:szCs w:val="24"/>
        </w:rPr>
      </w:pPr>
      <w:r>
        <w:rPr>
          <w:rFonts w:asciiTheme="majorHAnsi" w:eastAsia="Times New Roman" w:hAnsiTheme="majorHAnsi" w:cs="Times New Roman"/>
          <w:b/>
          <w:sz w:val="24"/>
          <w:szCs w:val="24"/>
        </w:rPr>
        <w:t>Gestión Escolar</w:t>
      </w:r>
    </w:p>
    <w:p>
      <w:pPr>
        <w:shd w:val="clear" w:color="auto" w:fill="FFFFFF"/>
        <w:spacing w:after="40" w:line="360" w:lineRule="auto"/>
        <w:ind w:left="567" w:right="567"/>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La gestión educativa debe ser un modelo, donde un director de una institución educativa debe de actuar frente a un grupo de personas, en este caso se refiere a los docentes, alumnos y padres de familia.  </w:t>
      </w:r>
    </w:p>
    <w:p>
      <w:pPr>
        <w:shd w:val="clear" w:color="auto" w:fill="FFFFFF"/>
        <w:spacing w:after="40" w:line="360" w:lineRule="auto"/>
        <w:ind w:left="567" w:right="567"/>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Podemos ver más adelante que un modelo de gestión educativa debe ser competente, cumplir parámetros dados y lograr las metas trazadas y </w:t>
      </w:r>
      <w:proofErr w:type="gramStart"/>
      <w:r>
        <w:rPr>
          <w:rFonts w:asciiTheme="majorHAnsi" w:eastAsia="Times New Roman" w:hAnsiTheme="majorHAnsi" w:cs="Times New Roman"/>
          <w:sz w:val="24"/>
          <w:szCs w:val="24"/>
        </w:rPr>
        <w:t>objetivos</w:t>
      </w:r>
      <w:proofErr w:type="gramEnd"/>
      <w:r>
        <w:rPr>
          <w:rFonts w:asciiTheme="majorHAnsi" w:eastAsia="Times New Roman" w:hAnsiTheme="majorHAnsi" w:cs="Times New Roman"/>
          <w:sz w:val="24"/>
          <w:szCs w:val="24"/>
        </w:rPr>
        <w:t xml:space="preserve">. Para que todo esto sea posible se debe utilizar estrategias realizando trabajos en equipo donde se integra toda la comunidad educativa.  </w:t>
      </w:r>
    </w:p>
    <w:p>
      <w:pPr>
        <w:shd w:val="clear" w:color="auto" w:fill="FFFFFF"/>
        <w:spacing w:after="40" w:line="360" w:lineRule="auto"/>
        <w:ind w:left="567" w:right="567"/>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Para que se logre la calidad del sistema educativo, se requiere necesariamente de la formulación de estrategias y de un planteamiento estratégico que nos orienta una misión y visión clara, hacia dónde se quiere ir y de cuáles son las concepciones y principios educativos que se quiere promover, considerando los valores que debe compartirse con el personal de una institución educativa.  </w:t>
      </w:r>
    </w:p>
    <w:p>
      <w:pPr>
        <w:shd w:val="clear" w:color="auto" w:fill="FFFFFF"/>
        <w:spacing w:after="40" w:line="360" w:lineRule="auto"/>
        <w:ind w:left="567" w:right="567"/>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Para una buena gestión educativa, se debe tener en cuenta de un liderazgo colaborativo y participativo y el compromiso del director, docentes y padres, por el aprendizaje significativo de los alumnos. </w:t>
      </w:r>
    </w:p>
    <w:p>
      <w:pPr>
        <w:shd w:val="clear" w:color="auto" w:fill="FFFFFF"/>
        <w:spacing w:after="40" w:line="360" w:lineRule="auto"/>
        <w:ind w:left="567" w:right="567"/>
        <w:jc w:val="both"/>
        <w:rPr>
          <w:rFonts w:asciiTheme="majorHAnsi" w:eastAsia="Times New Roman" w:hAnsiTheme="majorHAnsi" w:cs="Times New Roman"/>
          <w:b/>
          <w:sz w:val="24"/>
          <w:szCs w:val="24"/>
        </w:rPr>
      </w:pPr>
      <w:r>
        <w:rPr>
          <w:rFonts w:asciiTheme="majorHAnsi" w:eastAsia="Times New Roman" w:hAnsiTheme="majorHAnsi" w:cs="Times New Roman"/>
          <w:sz w:val="24"/>
          <w:szCs w:val="24"/>
        </w:rPr>
        <w:t xml:space="preserve">Así mismo, para una mejor comunicación con toda la comunidad educativa se debe de informar sobre las actividades realizadas y resultados de su gestión que comprende el proceso de enseñanza y aprendizaje, de los alumnos y administración de los recursos. </w:t>
      </w:r>
    </w:p>
    <w:p>
      <w:pPr>
        <w:spacing w:after="40" w:line="360" w:lineRule="auto"/>
        <w:jc w:val="both"/>
        <w:rPr>
          <w:rFonts w:asciiTheme="majorHAnsi" w:eastAsia="Times New Roman" w:hAnsiTheme="majorHAnsi" w:cs="Times New Roman"/>
          <w:b/>
          <w:sz w:val="24"/>
          <w:szCs w:val="24"/>
        </w:rPr>
      </w:pPr>
      <w:r>
        <w:rPr>
          <w:rFonts w:asciiTheme="majorHAnsi" w:eastAsia="Times New Roman" w:hAnsiTheme="majorHAnsi" w:cs="Times New Roman"/>
          <w:b/>
          <w:sz w:val="24"/>
          <w:szCs w:val="24"/>
        </w:rPr>
        <w:t>Dimensión pedagógico-curricular:</w:t>
      </w:r>
    </w:p>
    <w:p>
      <w:pPr>
        <w:spacing w:after="40" w:line="360" w:lineRule="auto"/>
        <w:ind w:left="567" w:right="567"/>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Se refiere a los procesos sustantivos y fundamentales del quehacer de la escuela y sus actores: la enseñanza y el aprendizaje. En el ámbito escolar considera, por una parte, los significados, saberes y valores respecto de lo educativo y lo didáctico (como se entiende la enseñanza, como se concibe el aprendizaje, cómo se evalúa y desempeño de los alumnos, etc.); y por otra, las relaciones que establecen y los acuerdos a los que llegan el director y los </w:t>
      </w:r>
      <w:r>
        <w:rPr>
          <w:rFonts w:asciiTheme="majorHAnsi" w:eastAsia="Times New Roman" w:hAnsiTheme="majorHAnsi" w:cs="Times New Roman"/>
          <w:sz w:val="24"/>
          <w:szCs w:val="24"/>
        </w:rPr>
        <w:lastRenderedPageBreak/>
        <w:t>docentes para adoptar el currículo nacional, esto es, los planes y programas de estudio, la asignación de actividades y responsabilidades a los docentes, las maneras de planear y organizar la enseñanza, el uso del tiempo disponible para la enseñanza, la ubicación y el uso de los espacios de la escuela y las aulas para actividades de enseñanza aprendizaje, la utilización de materiales y recursos didácticos, la realización de acciones extracurriculares, los criterios para la evaluación y acreditación de los alumnos; el seguimiento y acompañamiento entre docentes y por parte del director de las actividades de enseñanza entre otras.</w:t>
      </w:r>
    </w:p>
    <w:p>
      <w:pPr>
        <w:spacing w:after="40" w:line="360" w:lineRule="auto"/>
        <w:ind w:left="567" w:right="567"/>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En el ámbito del trabajo docente refiere al conjunto de significados y prácticas pedagógicas de los docentes: El uso y dominio de planes y programas; el manejo de enfoques pedagógicos y estrategias didácticas; los estilos de enseñanza, las formas de organizar y planear las actividades; las relaciones con los alumnos; las actividades, enfoques y criterios para evaluar el aprendizaje; la relación que se establece con los padres o tutores de los alumnos para acompañar su aprendizaje en el hogar; la formación y actualización de los docentes para fortalecer sus competencias didáctico-pedagógicas, entre muchas otras. En el ámbito del sistema educativo, considera la relación que la escuela establece con otras escuelas de su localidad o zona escolar, con la supervisión escolar y la administración educativa, en cuanto a programas y proyectos de apoyo a la enseñanza, sea con propuestas de mejoramiento, con materiales educativos, capacitación, actualización o asesoría en lo técnico pedagógico.</w:t>
      </w:r>
    </w:p>
    <w:p>
      <w:pPr>
        <w:spacing w:after="40" w:line="360" w:lineRule="auto"/>
        <w:jc w:val="both"/>
        <w:rPr>
          <w:rFonts w:asciiTheme="majorHAnsi" w:eastAsia="Times New Roman" w:hAnsiTheme="majorHAnsi" w:cs="Times New Roman"/>
          <w:b/>
          <w:sz w:val="24"/>
          <w:szCs w:val="24"/>
        </w:rPr>
      </w:pPr>
      <w:r>
        <w:rPr>
          <w:rFonts w:asciiTheme="majorHAnsi" w:eastAsia="Times New Roman" w:hAnsiTheme="majorHAnsi" w:cs="Times New Roman"/>
          <w:b/>
          <w:sz w:val="24"/>
          <w:szCs w:val="24"/>
        </w:rPr>
        <w:t>Dimensión organizativa:</w:t>
      </w:r>
    </w:p>
    <w:p>
      <w:pPr>
        <w:spacing w:after="40" w:line="360" w:lineRule="auto"/>
        <w:ind w:left="567" w:right="567"/>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La dimensión organizativa agrupa las variables que la institución debe definir previamente antes de iniciar la experiencia formativa en esta incluye aquellas a las que el estudiante debe atenerse por que han sido impuestas por la institución. Por tanto son características que provienen de la institución y que les fueron determinadas en el momento de su creación. También se engloban </w:t>
      </w:r>
      <w:r>
        <w:rPr>
          <w:rFonts w:asciiTheme="majorHAnsi" w:eastAsia="Times New Roman" w:hAnsiTheme="majorHAnsi" w:cs="Times New Roman"/>
          <w:sz w:val="24"/>
          <w:szCs w:val="24"/>
        </w:rPr>
        <w:lastRenderedPageBreak/>
        <w:t>en esta dimensión aquellos aspectos que el profesorado debe tomar en consideración del proceso de enseñanza.</w:t>
      </w:r>
    </w:p>
    <w:p>
      <w:pPr>
        <w:spacing w:after="40" w:line="360" w:lineRule="auto"/>
        <w:ind w:left="567" w:right="567"/>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Llega a refiere, por una parte, a la forma de organizar el funcionamiento de la escuela, a las instancias de participación y la asignación de responsabilidades a los diferentes actores de la escuela: las comisiones docentes (actos cívicos, seguridad e higiene, guardias, etc.), el Consejo Técnico Escolar, la vinculación con la Asociación de Padres de Familia. Por otra parte, considera el conjunto de formas de relacionarse entre los miembros de la comunidad escolar y las normas explícitas e implícitas que regulan esa convivencia como, por ejemplo, el reglamento interno las prácticas cotidianas y las ceremonias que identifican a esa comunidad escolar.</w:t>
      </w:r>
    </w:p>
    <w:p>
      <w:pPr>
        <w:spacing w:after="40" w:line="360" w:lineRule="auto"/>
        <w:jc w:val="both"/>
        <w:rPr>
          <w:rFonts w:asciiTheme="majorHAnsi" w:eastAsia="Times New Roman" w:hAnsiTheme="majorHAnsi" w:cs="Times New Roman"/>
          <w:b/>
          <w:sz w:val="24"/>
          <w:szCs w:val="24"/>
        </w:rPr>
      </w:pPr>
    </w:p>
    <w:p>
      <w:pPr>
        <w:spacing w:after="40" w:line="360" w:lineRule="auto"/>
        <w:jc w:val="both"/>
        <w:rPr>
          <w:rFonts w:asciiTheme="majorHAnsi" w:eastAsia="Times New Roman" w:hAnsiTheme="majorHAnsi" w:cs="Times New Roman"/>
          <w:b/>
          <w:sz w:val="24"/>
          <w:szCs w:val="24"/>
        </w:rPr>
      </w:pPr>
    </w:p>
    <w:p>
      <w:pPr>
        <w:spacing w:after="40" w:line="360" w:lineRule="auto"/>
        <w:jc w:val="both"/>
        <w:rPr>
          <w:rFonts w:asciiTheme="majorHAnsi" w:eastAsia="Times New Roman" w:hAnsiTheme="majorHAnsi" w:cs="Times New Roman"/>
          <w:b/>
          <w:sz w:val="24"/>
          <w:szCs w:val="24"/>
        </w:rPr>
      </w:pPr>
      <w:r>
        <w:rPr>
          <w:rFonts w:asciiTheme="majorHAnsi" w:eastAsia="Times New Roman" w:hAnsiTheme="majorHAnsi" w:cs="Times New Roman"/>
          <w:b/>
          <w:sz w:val="24"/>
          <w:szCs w:val="24"/>
        </w:rPr>
        <w:t>Dimensión administrativa:</w:t>
      </w:r>
    </w:p>
    <w:p>
      <w:pPr>
        <w:spacing w:after="40" w:line="360" w:lineRule="auto"/>
        <w:ind w:left="567" w:right="567"/>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Alude al complejo de tareas que permiten o facilitan el funcionamiento regular de la escuela, basadas en una coordinación permanente de personas, tareas, tiempo, recursos materiales: a las formas de planeación de las actividades escolares; a la administración de personal (desde el punto de vista laboral: asignación de funciones y responsabilidades; evaluación de su desempeño, etc.); la negociación, el uso del tiempo de las personas y de las jornadas escolares; la administración de los recursos materiales de la escuela, para la enseñanza, para el mantenimiento, la conservación de los muebles e inmuebles; la seguridad e higiene de las personas y los bienes; la administración de la información de la escuela y de los alumnos (registro y control escolar, estadísticas).Por su naturaleza, esta dimensión refiere también a los vínculos y relaciones que la escuela tiene con la supervisión escolar, en sus funciones de enlace entre las normas y disposiciones de la Autoridad Administrativa y el funcionamiento cotidiano de la escuela.</w:t>
      </w:r>
    </w:p>
    <w:p>
      <w:pPr>
        <w:spacing w:after="40" w:line="360" w:lineRule="auto"/>
        <w:jc w:val="both"/>
        <w:rPr>
          <w:rFonts w:asciiTheme="majorHAnsi" w:eastAsia="Times New Roman" w:hAnsiTheme="majorHAnsi" w:cs="Times New Roman"/>
          <w:b/>
          <w:sz w:val="24"/>
          <w:szCs w:val="24"/>
        </w:rPr>
      </w:pPr>
      <w:r>
        <w:rPr>
          <w:rFonts w:asciiTheme="majorHAnsi" w:eastAsia="Times New Roman" w:hAnsiTheme="majorHAnsi" w:cs="Times New Roman"/>
          <w:b/>
          <w:sz w:val="24"/>
          <w:szCs w:val="24"/>
        </w:rPr>
        <w:lastRenderedPageBreak/>
        <w:t>Dimensión comunitaria y de participación social:</w:t>
      </w:r>
    </w:p>
    <w:p>
      <w:pPr>
        <w:spacing w:after="40" w:line="360" w:lineRule="auto"/>
        <w:ind w:left="567" w:right="567"/>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Hace referencia al modo en el que la escuela (el director, los docentes) conoce y comprende las condiciones, necesidades y demandas de la comunidad de la que es parte; así como a la forma en la que se integra y participa de la cultura comunitaria. También alude a las relaciones de la escuela con el entorno social e institucional, considerando tanto a la familia de los alumnos, los vecinos y organizaciones de la comunidad, barrio o colonia, así como a otras instituciones municipales, estatales y organizaciones civiles relacionadas con la educación.</w:t>
      </w:r>
    </w:p>
    <w:p>
      <w:pPr>
        <w:shd w:val="clear" w:color="auto" w:fill="FFFFFF"/>
        <w:spacing w:after="40" w:line="360" w:lineRule="auto"/>
        <w:jc w:val="both"/>
        <w:rPr>
          <w:rFonts w:asciiTheme="majorHAnsi" w:eastAsia="Times New Roman" w:hAnsiTheme="majorHAnsi" w:cs="Times New Roman"/>
          <w:b/>
          <w:sz w:val="24"/>
          <w:szCs w:val="24"/>
          <w:highlight w:val="black"/>
        </w:rPr>
      </w:pPr>
      <w:r>
        <w:rPr>
          <w:rFonts w:asciiTheme="majorHAnsi" w:eastAsia="Times New Roman" w:hAnsiTheme="majorHAnsi" w:cs="Times New Roman"/>
          <w:b/>
          <w:sz w:val="24"/>
          <w:szCs w:val="24"/>
        </w:rPr>
        <w:t xml:space="preserve">Rol del director </w:t>
      </w:r>
    </w:p>
    <w:p>
      <w:pPr>
        <w:shd w:val="clear" w:color="auto" w:fill="FFFFFF"/>
        <w:spacing w:after="40" w:line="360" w:lineRule="auto"/>
        <w:ind w:left="567" w:right="567"/>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La función del director escolar conlleva cultivar diversos factores que son clave para que el centro de enseñanza sea eficaz: el trabajo en equipo y la colaboración entre el personal, la sensibilización hacia las preocupaciones y las aspiraciones no sólo de los estudiantes sino también de sus padres, y la planificación y aplicación con visión de futuro de toda una serie de cuestiones administrativas -- contratación o iniciación del personal, construcción de edificios y pedidos de equipamiento, y organización de la escuela en general. Toda esta serie de responsabilidades. </w:t>
      </w:r>
    </w:p>
    <w:p>
      <w:pPr>
        <w:shd w:val="clear" w:color="auto" w:fill="FFFFFF"/>
        <w:spacing w:after="40" w:line="360" w:lineRule="auto"/>
        <w:ind w:left="567" w:right="567"/>
        <w:jc w:val="both"/>
        <w:rPr>
          <w:rFonts w:asciiTheme="majorHAnsi" w:eastAsia="Times New Roman" w:hAnsiTheme="majorHAnsi" w:cs="Times New Roman"/>
          <w:sz w:val="24"/>
          <w:szCs w:val="24"/>
        </w:rPr>
      </w:pPr>
      <w:proofErr w:type="spellStart"/>
      <w:proofErr w:type="gramStart"/>
      <w:r>
        <w:rPr>
          <w:rFonts w:asciiTheme="majorHAnsi" w:eastAsia="Times New Roman" w:hAnsiTheme="majorHAnsi" w:cs="Times New Roman"/>
          <w:sz w:val="24"/>
          <w:szCs w:val="24"/>
        </w:rPr>
        <w:t>nculadas</w:t>
      </w:r>
      <w:proofErr w:type="spellEnd"/>
      <w:proofErr w:type="gramEnd"/>
      <w:r>
        <w:rPr>
          <w:rFonts w:asciiTheme="majorHAnsi" w:eastAsia="Times New Roman" w:hAnsiTheme="majorHAnsi" w:cs="Times New Roman"/>
          <w:sz w:val="24"/>
          <w:szCs w:val="24"/>
        </w:rPr>
        <w:t xml:space="preserve"> a la enseñanza es naturalmente más amplia en los países donde la autonomía de las escuelas es mayor, ya tengan que responder ante las autoridades locales o ante los consejos escolares.</w:t>
      </w:r>
    </w:p>
    <w:p>
      <w:pPr>
        <w:shd w:val="clear" w:color="auto" w:fill="FFFFFF"/>
        <w:spacing w:after="40" w:line="360" w:lineRule="auto"/>
        <w:jc w:val="both"/>
        <w:rPr>
          <w:rFonts w:asciiTheme="majorHAnsi" w:eastAsia="Times New Roman" w:hAnsiTheme="majorHAnsi" w:cs="Times New Roman"/>
          <w:b/>
          <w:sz w:val="24"/>
          <w:szCs w:val="24"/>
        </w:rPr>
      </w:pPr>
    </w:p>
    <w:p>
      <w:pPr>
        <w:shd w:val="clear" w:color="auto" w:fill="FFFFFF"/>
        <w:spacing w:after="40" w:line="360" w:lineRule="auto"/>
        <w:jc w:val="both"/>
        <w:rPr>
          <w:rFonts w:asciiTheme="majorHAnsi" w:eastAsia="Times New Roman" w:hAnsiTheme="majorHAnsi" w:cs="Times New Roman"/>
          <w:b/>
          <w:sz w:val="24"/>
          <w:szCs w:val="24"/>
        </w:rPr>
      </w:pPr>
      <w:r>
        <w:rPr>
          <w:rFonts w:asciiTheme="majorHAnsi" w:eastAsia="Times New Roman" w:hAnsiTheme="majorHAnsi" w:cs="Times New Roman"/>
          <w:b/>
          <w:sz w:val="24"/>
          <w:szCs w:val="24"/>
        </w:rPr>
        <w:t>Director responsable de la gestión escolar efectiva</w:t>
      </w:r>
    </w:p>
    <w:p>
      <w:pPr>
        <w:spacing w:after="40" w:line="360" w:lineRule="auto"/>
        <w:ind w:left="567" w:right="567"/>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 Si bien, la nueva visión de dirección escolar, trasciende la persona del director y se enfoca más en un trabajo de equipo, con tareas individuales y tareas compartidas, el director como </w:t>
      </w:r>
      <w:r>
        <w:rPr>
          <w:rFonts w:asciiTheme="majorHAnsi" w:eastAsia="Times New Roman" w:hAnsiTheme="majorHAnsi" w:cs="Times New Roman"/>
          <w:sz w:val="24"/>
          <w:szCs w:val="24"/>
        </w:rPr>
        <w:t>representante,</w:t>
      </w:r>
      <w:r>
        <w:rPr>
          <w:rFonts w:asciiTheme="majorHAnsi" w:eastAsia="Times New Roman" w:hAnsiTheme="majorHAnsi" w:cs="Times New Roman"/>
          <w:sz w:val="24"/>
          <w:szCs w:val="24"/>
        </w:rPr>
        <w:t xml:space="preserve"> continúa siendo el responsable de </w:t>
      </w:r>
      <w:r>
        <w:rPr>
          <w:rFonts w:asciiTheme="majorHAnsi" w:eastAsia="Times New Roman" w:hAnsiTheme="majorHAnsi" w:cs="Times New Roman"/>
          <w:sz w:val="24"/>
          <w:szCs w:val="24"/>
        </w:rPr>
        <w:t>gerencial</w:t>
      </w:r>
      <w:r>
        <w:rPr>
          <w:rFonts w:asciiTheme="majorHAnsi" w:eastAsia="Times New Roman" w:hAnsiTheme="majorHAnsi" w:cs="Times New Roman"/>
          <w:sz w:val="24"/>
          <w:szCs w:val="24"/>
        </w:rPr>
        <w:t xml:space="preserve">, dirigir, coordinar y animar a los miembros de la comunidad educativa para lograr una gestión escolar efectiva. El director debe ejercer su </w:t>
      </w:r>
      <w:r>
        <w:rPr>
          <w:rFonts w:asciiTheme="majorHAnsi" w:eastAsia="Times New Roman" w:hAnsiTheme="majorHAnsi" w:cs="Times New Roman"/>
          <w:sz w:val="24"/>
          <w:szCs w:val="24"/>
        </w:rPr>
        <w:lastRenderedPageBreak/>
        <w:t xml:space="preserve">responsabilidad con entusiasmo y compromiso, consciente de que todo lo que haga o deje de hacer tendrá un impacto positivo o negativo en la gestión escolar. La función del director como responsable de la gestión escolar, para que sea efectiva, requiere no sólo de contar con competencias técnicas, sino también de competencias humanas impregnadas de valores tales como el servicio, solidaridad, respeto, responsabilidad, justicia, entre otros, con el propósito de dirigir y animar la gestión de su institución. </w:t>
      </w:r>
    </w:p>
    <w:p>
      <w:pPr>
        <w:spacing w:after="40" w:line="360" w:lineRule="auto"/>
        <w:ind w:left="567" w:right="567"/>
        <w:jc w:val="both"/>
        <w:rPr>
          <w:rFonts w:asciiTheme="majorHAnsi" w:eastAsia="Times New Roman" w:hAnsiTheme="majorHAnsi" w:cs="Times New Roman"/>
          <w:sz w:val="24"/>
          <w:szCs w:val="24"/>
        </w:rPr>
      </w:pPr>
    </w:p>
    <w:p>
      <w:pPr>
        <w:spacing w:after="40" w:line="360" w:lineRule="auto"/>
        <w:ind w:left="567" w:right="567"/>
        <w:jc w:val="both"/>
        <w:rPr>
          <w:rFonts w:asciiTheme="majorHAnsi" w:eastAsia="Times New Roman" w:hAnsiTheme="majorHAnsi" w:cs="Times New Roman"/>
          <w:sz w:val="24"/>
          <w:szCs w:val="24"/>
        </w:rPr>
        <w:sectPr>
          <w:type w:val="continuous"/>
          <w:pgSz w:w="12240" w:h="15840" w:code="1"/>
          <w:pgMar w:top="1440" w:right="1440" w:bottom="1440" w:left="1440" w:header="720" w:footer="720" w:gutter="0"/>
          <w:cols w:space="720" w:equalWidth="0">
            <w:col w:w="8838"/>
          </w:cols>
        </w:sectPr>
      </w:pPr>
      <w:r>
        <w:rPr>
          <w:rFonts w:asciiTheme="majorHAnsi" w:eastAsia="Times New Roman" w:hAnsiTheme="majorHAnsi" w:cs="Times New Roman"/>
          <w:sz w:val="24"/>
          <w:szCs w:val="24"/>
        </w:rPr>
        <w:t>También, debe ser una persona líder con propósito y compromiso con el centro El director, debe dar razones para que su comunidad educativa actúe conven</w:t>
      </w:r>
      <w:r>
        <w:rPr>
          <w:rFonts w:asciiTheme="majorHAnsi" w:eastAsia="Times New Roman" w:hAnsiTheme="majorHAnsi" w:cs="Times New Roman"/>
          <w:sz w:val="24"/>
          <w:szCs w:val="24"/>
        </w:rPr>
        <w:t xml:space="preserve">cida. </w:t>
      </w:r>
    </w:p>
    <w:p>
      <w:pPr>
        <w:spacing w:after="40" w:line="360" w:lineRule="auto"/>
        <w:jc w:val="both"/>
        <w:rPr>
          <w:rFonts w:asciiTheme="majorHAnsi" w:eastAsia="Times New Roman" w:hAnsiTheme="majorHAnsi" w:cs="Times New Roman"/>
          <w:b/>
          <w:sz w:val="28"/>
          <w:szCs w:val="28"/>
        </w:rPr>
      </w:pPr>
    </w:p>
    <w:p>
      <w:pPr>
        <w:spacing w:after="40" w:line="360" w:lineRule="auto"/>
        <w:jc w:val="both"/>
        <w:rPr>
          <w:rFonts w:asciiTheme="majorHAnsi" w:eastAsia="Times New Roman" w:hAnsiTheme="majorHAnsi" w:cs="Times New Roman"/>
          <w:b/>
          <w:sz w:val="28"/>
          <w:szCs w:val="28"/>
        </w:rPr>
      </w:pPr>
    </w:p>
    <w:p>
      <w:pPr>
        <w:spacing w:after="40" w:line="360" w:lineRule="auto"/>
        <w:jc w:val="both"/>
        <w:rPr>
          <w:rFonts w:asciiTheme="majorHAnsi" w:eastAsia="Times New Roman" w:hAnsiTheme="majorHAnsi" w:cs="Times New Roman"/>
          <w:b/>
          <w:sz w:val="28"/>
          <w:szCs w:val="28"/>
        </w:rPr>
      </w:pPr>
    </w:p>
    <w:p>
      <w:pPr>
        <w:spacing w:after="40" w:line="360" w:lineRule="auto"/>
        <w:jc w:val="both"/>
        <w:rPr>
          <w:rFonts w:asciiTheme="majorHAnsi" w:eastAsia="Times New Roman" w:hAnsiTheme="majorHAnsi" w:cs="Times New Roman"/>
          <w:b/>
          <w:sz w:val="28"/>
          <w:szCs w:val="28"/>
        </w:rPr>
      </w:pPr>
    </w:p>
    <w:p>
      <w:pPr>
        <w:spacing w:after="40" w:line="360" w:lineRule="auto"/>
        <w:jc w:val="both"/>
        <w:rPr>
          <w:rFonts w:asciiTheme="majorHAnsi" w:eastAsia="Times New Roman" w:hAnsiTheme="majorHAnsi" w:cs="Times New Roman"/>
          <w:b/>
          <w:sz w:val="28"/>
          <w:szCs w:val="28"/>
        </w:rPr>
      </w:pPr>
    </w:p>
    <w:p>
      <w:pPr>
        <w:spacing w:after="40" w:line="360" w:lineRule="auto"/>
        <w:jc w:val="both"/>
        <w:rPr>
          <w:rFonts w:asciiTheme="majorHAnsi" w:eastAsia="Times New Roman" w:hAnsiTheme="majorHAnsi" w:cs="Times New Roman"/>
          <w:b/>
          <w:sz w:val="28"/>
          <w:szCs w:val="28"/>
        </w:rPr>
      </w:pPr>
    </w:p>
    <w:p>
      <w:pPr>
        <w:spacing w:after="40" w:line="360" w:lineRule="auto"/>
        <w:jc w:val="both"/>
        <w:rPr>
          <w:rFonts w:asciiTheme="majorHAnsi" w:eastAsia="Times New Roman" w:hAnsiTheme="majorHAnsi" w:cs="Times New Roman"/>
          <w:b/>
          <w:sz w:val="28"/>
          <w:szCs w:val="28"/>
        </w:rPr>
      </w:pPr>
    </w:p>
    <w:p>
      <w:pPr>
        <w:spacing w:after="40" w:line="360" w:lineRule="auto"/>
        <w:jc w:val="both"/>
        <w:rPr>
          <w:rFonts w:asciiTheme="majorHAnsi" w:eastAsia="Times New Roman" w:hAnsiTheme="majorHAnsi" w:cs="Times New Roman"/>
          <w:b/>
          <w:sz w:val="28"/>
          <w:szCs w:val="28"/>
        </w:rPr>
      </w:pPr>
    </w:p>
    <w:p>
      <w:pPr>
        <w:spacing w:after="40" w:line="360" w:lineRule="auto"/>
        <w:jc w:val="both"/>
        <w:rPr>
          <w:rFonts w:asciiTheme="majorHAnsi" w:eastAsia="Times New Roman" w:hAnsiTheme="majorHAnsi" w:cs="Times New Roman"/>
          <w:b/>
          <w:sz w:val="28"/>
          <w:szCs w:val="28"/>
        </w:rPr>
      </w:pPr>
    </w:p>
    <w:p>
      <w:pPr>
        <w:spacing w:after="40" w:line="360" w:lineRule="auto"/>
        <w:jc w:val="both"/>
        <w:rPr>
          <w:rFonts w:asciiTheme="majorHAnsi" w:eastAsia="Times New Roman" w:hAnsiTheme="majorHAnsi" w:cs="Times New Roman"/>
          <w:b/>
          <w:sz w:val="28"/>
          <w:szCs w:val="28"/>
        </w:rPr>
      </w:pPr>
    </w:p>
    <w:p>
      <w:pPr>
        <w:spacing w:after="40" w:line="360" w:lineRule="auto"/>
        <w:jc w:val="both"/>
        <w:rPr>
          <w:rFonts w:asciiTheme="majorHAnsi" w:eastAsia="Times New Roman" w:hAnsiTheme="majorHAnsi" w:cs="Times New Roman"/>
          <w:b/>
          <w:sz w:val="28"/>
          <w:szCs w:val="28"/>
        </w:rPr>
      </w:pPr>
    </w:p>
    <w:p>
      <w:pPr>
        <w:spacing w:after="40" w:line="360" w:lineRule="auto"/>
        <w:jc w:val="both"/>
        <w:rPr>
          <w:rFonts w:asciiTheme="majorHAnsi" w:eastAsia="Times New Roman" w:hAnsiTheme="majorHAnsi" w:cs="Times New Roman"/>
          <w:b/>
          <w:sz w:val="28"/>
          <w:szCs w:val="28"/>
        </w:rPr>
      </w:pPr>
    </w:p>
    <w:p>
      <w:pPr>
        <w:spacing w:after="40" w:line="360" w:lineRule="auto"/>
        <w:jc w:val="both"/>
        <w:rPr>
          <w:rFonts w:asciiTheme="majorHAnsi" w:eastAsia="Times New Roman" w:hAnsiTheme="majorHAnsi" w:cs="Times New Roman"/>
          <w:b/>
          <w:sz w:val="28"/>
          <w:szCs w:val="28"/>
        </w:rPr>
      </w:pPr>
    </w:p>
    <w:p>
      <w:pPr>
        <w:spacing w:after="40" w:line="360" w:lineRule="auto"/>
        <w:jc w:val="both"/>
        <w:rPr>
          <w:rFonts w:asciiTheme="majorHAnsi" w:eastAsia="Times New Roman" w:hAnsiTheme="majorHAnsi" w:cs="Times New Roman"/>
          <w:b/>
          <w:sz w:val="28"/>
          <w:szCs w:val="28"/>
        </w:rPr>
      </w:pPr>
    </w:p>
    <w:p>
      <w:pPr>
        <w:spacing w:after="40" w:line="360" w:lineRule="auto"/>
        <w:jc w:val="both"/>
        <w:rPr>
          <w:rFonts w:asciiTheme="majorHAnsi" w:eastAsia="Times New Roman" w:hAnsiTheme="majorHAnsi" w:cs="Times New Roman"/>
          <w:b/>
          <w:sz w:val="28"/>
          <w:szCs w:val="28"/>
        </w:rPr>
      </w:pPr>
      <w:r>
        <w:rPr>
          <w:rFonts w:asciiTheme="majorHAnsi" w:eastAsia="Times New Roman" w:hAnsiTheme="majorHAnsi" w:cs="Times New Roman"/>
          <w:b/>
          <w:sz w:val="28"/>
          <w:szCs w:val="28"/>
        </w:rPr>
        <w:lastRenderedPageBreak/>
        <w:t>Conclusión:</w:t>
      </w:r>
    </w:p>
    <w:p>
      <w:pPr>
        <w:spacing w:after="40" w:line="360" w:lineRule="auto"/>
        <w:ind w:left="567" w:right="567"/>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La gestión escolar es vista desde varios autores como una necesidad imperante de hacer frente a los continuos cambios y exigencias de una sociedad en busca de soluciones y respuestas. Donde cada uno de los actores involucrados en la educación, generen sentido y pertinencia; poniendo sus esfuerzos, más allá del logro de los resultados académicos y de desarrollar competencias para la productividad; en la formación de seres humanos críticos, reflexivos y con conciencia social.</w:t>
      </w:r>
    </w:p>
    <w:p>
      <w:pPr>
        <w:spacing w:after="40" w:line="360" w:lineRule="auto"/>
        <w:ind w:left="567" w:right="567"/>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Gestionar es una tarea que va más allá de un simple manejo de recursos financieros, materiales, humanos e instrumentales “Gestionar es hacer que las cosas sucedan”. Y en ese orden de ideas se hace necesario políticas incluyentes y participativas. Partir de lo micro para establecer lo macro. Con una visión compartida que se construya a partir de la concepción y análisis de la realidad.</w:t>
      </w:r>
    </w:p>
    <w:p>
      <w:pPr>
        <w:spacing w:after="40" w:line="360" w:lineRule="auto"/>
        <w:ind w:left="567" w:right="567"/>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El sistema educativo en México debe mantener una correlación entre las diferentes dimensiones que abarcan lo educativo; lo administrativo, lo pedagógico, lo curricular, lo organizativo y lo institucional. Debe articular los objetivos, con los recursos y las personas. Establecer estrategias que redunden en el mejoramiento académico, pero también social y afectivo.</w:t>
      </w:r>
    </w:p>
    <w:p>
      <w:pPr>
        <w:spacing w:after="40" w:line="360" w:lineRule="auto"/>
        <w:ind w:left="567" w:right="567"/>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La gestión educativa y escolar tienen una relación </w:t>
      </w:r>
      <w:r>
        <w:rPr>
          <w:rFonts w:asciiTheme="majorHAnsi" w:eastAsia="Times New Roman" w:hAnsiTheme="majorHAnsi" w:cs="Times New Roman"/>
          <w:sz w:val="24"/>
          <w:szCs w:val="24"/>
        </w:rPr>
        <w:t>espira lada</w:t>
      </w:r>
      <w:r>
        <w:rPr>
          <w:rFonts w:asciiTheme="majorHAnsi" w:eastAsia="Times New Roman" w:hAnsiTheme="majorHAnsi" w:cs="Times New Roman"/>
          <w:sz w:val="24"/>
          <w:szCs w:val="24"/>
        </w:rPr>
        <w:t xml:space="preserve">, pues la estructura de un </w:t>
      </w:r>
      <w:r>
        <w:rPr>
          <w:rFonts w:asciiTheme="majorHAnsi" w:eastAsia="Times New Roman" w:hAnsiTheme="majorHAnsi" w:cs="Times New Roman"/>
          <w:sz w:val="24"/>
          <w:szCs w:val="24"/>
        </w:rPr>
        <w:t>macro sistema</w:t>
      </w:r>
      <w:r>
        <w:rPr>
          <w:rFonts w:asciiTheme="majorHAnsi" w:eastAsia="Times New Roman" w:hAnsiTheme="majorHAnsi" w:cs="Times New Roman"/>
          <w:sz w:val="24"/>
          <w:szCs w:val="24"/>
        </w:rPr>
        <w:t xml:space="preserve"> educativo se proyecta en el microsistema escolar que concretiza el verdadero fin de la educación en función del desarrollo de aprendizajes de los estudiantes y la transformación social del país.</w:t>
      </w:r>
    </w:p>
    <w:p>
      <w:pPr>
        <w:spacing w:after="40" w:line="360" w:lineRule="auto"/>
        <w:ind w:left="567" w:right="567"/>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El reto para alcanzar la verdadera calidad educativa debe centrarse en las sinergias que parten tanto de la gestión educativa como de la gestión escolar, unificando el fin principal; la mejora de los aprendizajes de los estudiantes. </w:t>
      </w:r>
    </w:p>
    <w:p>
      <w:pPr>
        <w:spacing w:after="40" w:line="360" w:lineRule="auto"/>
        <w:ind w:left="567" w:right="567"/>
        <w:jc w:val="both"/>
        <w:rPr>
          <w:rFonts w:asciiTheme="majorHAnsi" w:eastAsia="Times New Roman" w:hAnsiTheme="majorHAnsi" w:cs="Times New Roman"/>
          <w:sz w:val="24"/>
          <w:szCs w:val="24"/>
        </w:rPr>
      </w:pPr>
    </w:p>
    <w:p>
      <w:pPr>
        <w:spacing w:after="40" w:line="360" w:lineRule="auto"/>
        <w:jc w:val="both"/>
        <w:rPr>
          <w:rFonts w:asciiTheme="majorHAnsi" w:eastAsia="Times New Roman" w:hAnsiTheme="majorHAnsi" w:cs="Times New Roman"/>
          <w:sz w:val="24"/>
          <w:szCs w:val="24"/>
        </w:rPr>
      </w:pPr>
    </w:p>
    <w:p>
      <w:pPr>
        <w:spacing w:after="40" w:line="360" w:lineRule="auto"/>
        <w:jc w:val="both"/>
        <w:rPr>
          <w:rFonts w:asciiTheme="majorHAnsi" w:eastAsia="Times New Roman" w:hAnsiTheme="majorHAnsi" w:cs="Times New Roman"/>
          <w:sz w:val="24"/>
          <w:szCs w:val="24"/>
        </w:rPr>
      </w:pPr>
    </w:p>
    <w:p>
      <w:pPr>
        <w:spacing w:after="40" w:line="360" w:lineRule="auto"/>
        <w:jc w:val="both"/>
        <w:rPr>
          <w:rFonts w:asciiTheme="majorHAnsi" w:eastAsia="Times New Roman" w:hAnsiTheme="majorHAnsi" w:cs="Times New Roman"/>
          <w:sz w:val="24"/>
          <w:szCs w:val="24"/>
        </w:rPr>
      </w:pPr>
    </w:p>
    <w:p>
      <w:pPr>
        <w:spacing w:after="40" w:line="360" w:lineRule="auto"/>
        <w:ind w:left="567" w:right="567"/>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Por otro lado al mirar nuevamente al director escolar, éste se considera como líder pedagógico y gerente del centro educativo, el cual  guía, motiva, involucra y rinde cuentas a la comunidad educativa, de tal manera que todos los esfuerzos y voluntades estén en función de lograr mejores aprendiz como una pieza clave para el impulso de la calidad de la  enseñanza , se exige que un director sea: líder de líderes, gestor de recursos y personas, incitador de acciones concretas en su centro que implementen objetivos, que controle y evalúe, motivador de sus trabajadores , y además, cree centros que den respuesta a las necesidades de cada uno de sus alumnos. </w:t>
      </w:r>
    </w:p>
    <w:p>
      <w:pPr>
        <w:spacing w:after="40" w:line="360" w:lineRule="auto"/>
        <w:ind w:left="567" w:right="567"/>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Con esto nos queda más que claro que el trabajo de un director de cierta manera no es fácil ya que como anteriormente se explicó , el trabajo de un director conlleva ser un buen líder, saber manejar ciertas situaciones que se lleguen a presentar y sobre todo siempre al frente de cualquier cosa. </w:t>
      </w:r>
    </w:p>
    <w:p>
      <w:pPr>
        <w:spacing w:after="40" w:line="360" w:lineRule="auto"/>
        <w:ind w:left="567" w:right="567"/>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Pero no solo se requiere del trabajo del director o directora para lograr formar una excelente institución educativa, si no, es también trabajo de los docentes, alumnos y comunidad; la gestión institucional no debe olvidar que su principal objetivo es potenciar el aprendizaje. No más escuelas en precarias condiciones, no más rezago escolar; la unidad y productividad de las escuelas dependen única y exclusivamente del compromiso que las escuelas forjen con su sistema educativo. </w:t>
      </w:r>
    </w:p>
    <w:p>
      <w:pPr>
        <w:spacing w:after="40" w:line="360" w:lineRule="auto"/>
        <w:ind w:left="567" w:right="567"/>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br w:type="page"/>
      </w:r>
    </w:p>
    <w:p>
      <w:pPr>
        <w:spacing w:after="40" w:line="360" w:lineRule="auto"/>
        <w:jc w:val="both"/>
        <w:rPr>
          <w:rFonts w:asciiTheme="majorHAnsi" w:eastAsia="Times New Roman" w:hAnsiTheme="majorHAnsi" w:cs="Times New Roman"/>
          <w:b/>
          <w:sz w:val="28"/>
          <w:szCs w:val="28"/>
        </w:rPr>
      </w:pPr>
      <w:r>
        <w:rPr>
          <w:rFonts w:asciiTheme="majorHAnsi" w:eastAsia="Times New Roman" w:hAnsiTheme="majorHAnsi" w:cs="Times New Roman"/>
          <w:b/>
          <w:sz w:val="28"/>
          <w:szCs w:val="28"/>
        </w:rPr>
        <w:lastRenderedPageBreak/>
        <w:t xml:space="preserve">Bibliografía </w:t>
      </w:r>
      <w:r>
        <w:rPr>
          <w:rFonts w:asciiTheme="majorHAnsi" w:eastAsia="Times New Roman" w:hAnsiTheme="majorHAnsi" w:cs="Times New Roman"/>
          <w:b/>
          <w:sz w:val="28"/>
          <w:szCs w:val="28"/>
        </w:rPr>
        <w:fldChar w:fldCharType="begin"/>
      </w:r>
      <w:r>
        <w:rPr>
          <w:rFonts w:asciiTheme="majorHAnsi" w:eastAsia="Times New Roman" w:hAnsiTheme="majorHAnsi" w:cs="Times New Roman"/>
          <w:b/>
          <w:sz w:val="28"/>
          <w:szCs w:val="28"/>
        </w:rPr>
        <w:instrText xml:space="preserve"> BIBLIOGRAPHY  \l 2058 </w:instrText>
      </w:r>
      <w:r>
        <w:rPr>
          <w:rFonts w:asciiTheme="majorHAnsi" w:eastAsia="Times New Roman" w:hAnsiTheme="majorHAnsi" w:cs="Times New Roman"/>
          <w:b/>
          <w:sz w:val="28"/>
          <w:szCs w:val="28"/>
        </w:rPr>
        <w:fldChar w:fldCharType="separate"/>
      </w:r>
    </w:p>
    <w:sdt>
      <w:sdtPr>
        <w:rPr>
          <w:lang w:val="es-ES"/>
        </w:rPr>
        <w:id w:val="-920320095"/>
        <w:docPartObj>
          <w:docPartGallery w:val="Bibliographies"/>
          <w:docPartUnique/>
        </w:docPartObj>
      </w:sdtPr>
      <w:sdtEndPr>
        <w:rPr>
          <w:sz w:val="22"/>
          <w:szCs w:val="22"/>
          <w:lang w:val="es-MX"/>
        </w:rPr>
      </w:sdtEndPr>
      <w:sdtContent>
        <w:p>
          <w:pPr>
            <w:pStyle w:val="Ttulo1"/>
            <w:rPr>
              <w:rFonts w:asciiTheme="majorHAnsi" w:hAnsiTheme="majorHAnsi"/>
              <w:b/>
              <w:sz w:val="28"/>
              <w:szCs w:val="28"/>
            </w:rPr>
          </w:pPr>
        </w:p>
        <w:sdt>
          <w:sdtPr>
            <w:id w:val="111145805"/>
            <w:bibliography/>
          </w:sdtPr>
          <w:sdtContent>
            <w:p>
              <w:pPr>
                <w:pStyle w:val="Bibliografa"/>
                <w:ind w:left="720" w:hanging="720"/>
                <w:rPr>
                  <w:noProof/>
                  <w:lang w:val="es-ES"/>
                </w:rPr>
              </w:pPr>
              <w:r>
                <w:fldChar w:fldCharType="begin"/>
              </w:r>
              <w:r>
                <w:instrText>BIBLIOGRAPHY</w:instrText>
              </w:r>
              <w:r>
                <w:fldChar w:fldCharType="separate"/>
              </w:r>
              <w:r>
                <w:rPr>
                  <w:i/>
                  <w:iCs/>
                  <w:noProof/>
                  <w:lang w:val="es-ES"/>
                </w:rPr>
                <w:t>COLMEX</w:t>
              </w:r>
              <w:r>
                <w:rPr>
                  <w:noProof/>
                  <w:lang w:val="es-ES"/>
                </w:rPr>
                <w:t>. (s.f.). Recuperado el 20 de Abril de 2020, de http://biblio.colmex.mx/curso_formacion_formadores/NdC%20de%20Fdf.pdf</w:t>
              </w:r>
            </w:p>
            <w:p>
              <w:pPr>
                <w:pStyle w:val="Bibliografa"/>
                <w:ind w:left="720" w:hanging="720"/>
                <w:rPr>
                  <w:noProof/>
                  <w:lang w:val="es-ES"/>
                </w:rPr>
              </w:pPr>
              <w:r>
                <w:rPr>
                  <w:i/>
                  <w:iCs/>
                  <w:noProof/>
                  <w:lang w:val="es-ES"/>
                </w:rPr>
                <w:t xml:space="preserve">EDUCACION GESTION </w:t>
              </w:r>
              <w:r>
                <w:rPr>
                  <w:noProof/>
                  <w:lang w:val="es-ES"/>
                </w:rPr>
                <w:t>. (s.f.). Recuperado el 28 de abril de 2020, de https://cdn.fbsbx.com/v/t59.2708-21/94916800_263345068170765_8585365373862281216_n.docx/MONOGRAFIA.docx?_nc_cat=105&amp;_nc_sid=0cab14&amp;_nc_ohc=WVG5HTaaNEAAX9NVQR8&amp;_nc_ht=cdn.fbsbx.com&amp;oh=1852eedbabe95d1df7cb531f7bc909e7&amp;oe=5EAA50C7&amp;dl=1</w:t>
              </w:r>
            </w:p>
            <w:p>
              <w:r>
                <w:rPr>
                  <w:b/>
                  <w:bCs/>
                </w:rPr>
                <w:fldChar w:fldCharType="end"/>
              </w:r>
            </w:p>
          </w:sdtContent>
        </w:sdt>
      </w:sdtContent>
    </w:sdt>
    <w:p>
      <w:pPr>
        <w:spacing w:after="40" w:line="360" w:lineRule="auto"/>
        <w:jc w:val="both"/>
        <w:rPr>
          <w:rFonts w:asciiTheme="majorHAnsi" w:eastAsia="Times New Roman" w:hAnsiTheme="majorHAnsi" w:cs="Times New Roman"/>
          <w:b/>
          <w:sz w:val="28"/>
          <w:szCs w:val="28"/>
        </w:rPr>
      </w:pPr>
      <w:r>
        <w:rPr>
          <w:rFonts w:asciiTheme="majorHAnsi" w:eastAsia="Times New Roman" w:hAnsiTheme="majorHAnsi" w:cs="Times New Roman"/>
          <w:b/>
          <w:sz w:val="28"/>
          <w:szCs w:val="28"/>
        </w:rPr>
        <w:fldChar w:fldCharType="end"/>
      </w:r>
    </w:p>
    <w:p>
      <w:pPr>
        <w:spacing w:after="40" w:line="360" w:lineRule="auto"/>
        <w:jc w:val="both"/>
        <w:rPr>
          <w:rFonts w:asciiTheme="majorHAnsi" w:eastAsia="Times New Roman" w:hAnsiTheme="majorHAnsi" w:cs="Times New Roman"/>
          <w:sz w:val="24"/>
          <w:szCs w:val="24"/>
        </w:rPr>
      </w:pPr>
    </w:p>
    <w:p>
      <w:pPr>
        <w:spacing w:after="40" w:line="360" w:lineRule="auto"/>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br w:type="page"/>
      </w:r>
    </w:p>
    <w:p>
      <w:pPr>
        <w:spacing w:after="40" w:line="360" w:lineRule="auto"/>
        <w:jc w:val="both"/>
        <w:rPr>
          <w:rFonts w:asciiTheme="majorHAnsi" w:eastAsia="Times New Roman" w:hAnsiTheme="majorHAnsi" w:cs="Times New Roman"/>
          <w:b/>
          <w:sz w:val="28"/>
          <w:szCs w:val="28"/>
        </w:rPr>
      </w:pPr>
      <w:r>
        <w:rPr>
          <w:rFonts w:asciiTheme="majorHAnsi" w:eastAsia="Times New Roman" w:hAnsiTheme="majorHAnsi" w:cs="Times New Roman"/>
          <w:b/>
          <w:sz w:val="28"/>
          <w:szCs w:val="28"/>
        </w:rPr>
        <w:lastRenderedPageBreak/>
        <w:t xml:space="preserve">Anexos </w:t>
      </w:r>
    </w:p>
    <w:p>
      <w:pPr>
        <w:spacing w:after="40" w:line="360" w:lineRule="auto"/>
        <w:jc w:val="both"/>
        <w:rPr>
          <w:rFonts w:asciiTheme="majorHAnsi" w:eastAsia="Times New Roman" w:hAnsiTheme="majorHAnsi" w:cs="Times New Roman"/>
          <w:b/>
          <w:sz w:val="28"/>
          <w:szCs w:val="28"/>
        </w:rPr>
      </w:pPr>
      <w:r>
        <w:rPr>
          <w:rFonts w:asciiTheme="majorHAnsi" w:eastAsia="Times New Roman" w:hAnsiTheme="majorHAnsi" w:cs="Times New Roman"/>
          <w:noProof/>
          <w:sz w:val="24"/>
          <w:szCs w:val="24"/>
        </w:rPr>
        <w:drawing>
          <wp:inline distT="0" distB="0" distL="0" distR="0">
            <wp:extent cx="2481491" cy="2740471"/>
            <wp:effectExtent l="0" t="0" r="0" b="317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4-29 at 1.03.07 PM (1).jpeg"/>
                    <pic:cNvPicPr/>
                  </pic:nvPicPr>
                  <pic:blipFill>
                    <a:blip r:embed="rId12">
                      <a:extLst>
                        <a:ext uri="{28A0092B-C50C-407E-A947-70E740481C1C}">
                          <a14:useLocalDpi xmlns:a14="http://schemas.microsoft.com/office/drawing/2010/main" val="0"/>
                        </a:ext>
                      </a:extLst>
                    </a:blip>
                    <a:stretch>
                      <a:fillRect/>
                    </a:stretch>
                  </pic:blipFill>
                  <pic:spPr>
                    <a:xfrm>
                      <a:off x="0" y="0"/>
                      <a:ext cx="2489535" cy="2749355"/>
                    </a:xfrm>
                    <a:prstGeom prst="rect">
                      <a:avLst/>
                    </a:prstGeom>
                  </pic:spPr>
                </pic:pic>
              </a:graphicData>
            </a:graphic>
          </wp:inline>
        </w:drawing>
      </w:r>
      <w:r>
        <w:rPr>
          <w:rFonts w:asciiTheme="majorHAnsi" w:eastAsia="Times New Roman" w:hAnsiTheme="majorHAnsi" w:cs="Times New Roman"/>
          <w:noProof/>
          <w:sz w:val="24"/>
          <w:szCs w:val="24"/>
        </w:rPr>
        <w:t xml:space="preserve">                       </w:t>
      </w:r>
      <w:r>
        <w:rPr>
          <w:rFonts w:asciiTheme="majorHAnsi" w:eastAsia="Times New Roman" w:hAnsiTheme="majorHAnsi" w:cs="Times New Roman"/>
          <w:noProof/>
          <w:sz w:val="24"/>
          <w:szCs w:val="24"/>
        </w:rPr>
        <w:drawing>
          <wp:inline distT="0" distB="0" distL="0" distR="0">
            <wp:extent cx="2124075" cy="2010959"/>
            <wp:effectExtent l="0" t="0" r="0" b="889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4-29 at 1.03.07 PM.jpeg"/>
                    <pic:cNvPicPr/>
                  </pic:nvPicPr>
                  <pic:blipFill>
                    <a:blip r:embed="rId13">
                      <a:extLst>
                        <a:ext uri="{28A0092B-C50C-407E-A947-70E740481C1C}">
                          <a14:useLocalDpi xmlns:a14="http://schemas.microsoft.com/office/drawing/2010/main" val="0"/>
                        </a:ext>
                      </a:extLst>
                    </a:blip>
                    <a:stretch>
                      <a:fillRect/>
                    </a:stretch>
                  </pic:blipFill>
                  <pic:spPr>
                    <a:xfrm>
                      <a:off x="0" y="0"/>
                      <a:ext cx="2133434" cy="2019820"/>
                    </a:xfrm>
                    <a:prstGeom prst="rect">
                      <a:avLst/>
                    </a:prstGeom>
                  </pic:spPr>
                </pic:pic>
              </a:graphicData>
            </a:graphic>
          </wp:inline>
        </w:drawing>
      </w:r>
    </w:p>
    <w:p>
      <w:pPr>
        <w:spacing w:after="40" w:line="360" w:lineRule="auto"/>
        <w:jc w:val="center"/>
        <w:rPr>
          <w:rFonts w:asciiTheme="majorHAnsi" w:eastAsia="Times New Roman" w:hAnsiTheme="majorHAnsi" w:cs="Times New Roman"/>
          <w:sz w:val="24"/>
          <w:szCs w:val="24"/>
        </w:rPr>
      </w:pPr>
      <w:r>
        <w:rPr>
          <w:rFonts w:asciiTheme="majorHAnsi" w:eastAsia="Times New Roman" w:hAnsiTheme="majorHAnsi" w:cs="Times New Roman"/>
          <w:noProof/>
          <w:sz w:val="24"/>
          <w:szCs w:val="24"/>
        </w:rPr>
        <w:drawing>
          <wp:inline distT="0" distB="0" distL="0" distR="0">
            <wp:extent cx="3790522" cy="2009775"/>
            <wp:effectExtent l="0" t="0" r="635"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4-29 at 1.03.09 PM.jpeg"/>
                    <pic:cNvPicPr/>
                  </pic:nvPicPr>
                  <pic:blipFill>
                    <a:blip r:embed="rId14">
                      <a:extLst>
                        <a:ext uri="{28A0092B-C50C-407E-A947-70E740481C1C}">
                          <a14:useLocalDpi xmlns:a14="http://schemas.microsoft.com/office/drawing/2010/main" val="0"/>
                        </a:ext>
                      </a:extLst>
                    </a:blip>
                    <a:stretch>
                      <a:fillRect/>
                    </a:stretch>
                  </pic:blipFill>
                  <pic:spPr>
                    <a:xfrm>
                      <a:off x="0" y="0"/>
                      <a:ext cx="3801267" cy="2015472"/>
                    </a:xfrm>
                    <a:prstGeom prst="rect">
                      <a:avLst/>
                    </a:prstGeom>
                  </pic:spPr>
                </pic:pic>
              </a:graphicData>
            </a:graphic>
          </wp:inline>
        </w:drawing>
      </w:r>
    </w:p>
    <w:p>
      <w:pPr>
        <w:spacing w:after="40" w:line="360" w:lineRule="auto"/>
        <w:jc w:val="center"/>
        <w:rPr>
          <w:rFonts w:asciiTheme="majorHAnsi" w:eastAsia="Times New Roman" w:hAnsiTheme="majorHAnsi" w:cs="Times New Roman"/>
          <w:sz w:val="24"/>
          <w:szCs w:val="24"/>
        </w:rPr>
      </w:pPr>
      <w:r>
        <w:rPr>
          <w:rFonts w:asciiTheme="majorHAnsi" w:eastAsia="Times New Roman" w:hAnsiTheme="majorHAnsi" w:cs="Times New Roman"/>
          <w:noProof/>
          <w:sz w:val="24"/>
          <w:szCs w:val="24"/>
        </w:rPr>
        <w:drawing>
          <wp:inline distT="0" distB="0" distL="0" distR="0">
            <wp:extent cx="2041769" cy="1990725"/>
            <wp:effectExtent l="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4-29 at 1.03.06 PM.jpeg"/>
                    <pic:cNvPicPr/>
                  </pic:nvPicPr>
                  <pic:blipFill>
                    <a:blip r:embed="rId15">
                      <a:extLst>
                        <a:ext uri="{28A0092B-C50C-407E-A947-70E740481C1C}">
                          <a14:useLocalDpi xmlns:a14="http://schemas.microsoft.com/office/drawing/2010/main" val="0"/>
                        </a:ext>
                      </a:extLst>
                    </a:blip>
                    <a:stretch>
                      <a:fillRect/>
                    </a:stretch>
                  </pic:blipFill>
                  <pic:spPr>
                    <a:xfrm>
                      <a:off x="0" y="0"/>
                      <a:ext cx="2046023" cy="1994872"/>
                    </a:xfrm>
                    <a:prstGeom prst="rect">
                      <a:avLst/>
                    </a:prstGeom>
                  </pic:spPr>
                </pic:pic>
              </a:graphicData>
            </a:graphic>
          </wp:inline>
        </w:drawing>
      </w:r>
    </w:p>
    <w:sectPr>
      <w:headerReference w:type="default" r:id="rId16"/>
      <w:footerReference w:type="default" r:id="rId17"/>
      <w:type w:val="continuous"/>
      <w:pgSz w:w="12240" w:h="15840" w:code="1"/>
      <w:pgMar w:top="1440" w:right="1440" w:bottom="1440" w:left="1440" w:header="720" w:footer="720" w:gutter="0"/>
      <w:cols w:space="720" w:equalWidth="0">
        <w:col w:w="8838"/>
      </w:cols>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r>
      <w:fldChar w:fldCharType="begin"/>
    </w:r>
    <w:r>
      <w:instrText>PAGE</w:instrText>
    </w:r>
    <w:r>
      <w:fldChar w:fldCharType="separate"/>
    </w:r>
    <w:r>
      <w:rPr>
        <w:noProof/>
      </w:rP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r>
      <w:fldChar w:fldCharType="begin"/>
    </w:r>
    <w:r>
      <w:instrText>PAGE</w:instrText>
    </w:r>
    <w:r>
      <w:fldChar w:fldCharType="separate"/>
    </w:r>
    <w:r>
      <w:rPr>
        <w:noProof/>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after="160" w:line="360" w:lineRule="auto"/>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after="160" w:line="360" w:lineRule="auto"/>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F6816"/>
    <w:multiLevelType w:val="multilevel"/>
    <w:tmpl w:val="E1D2E1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link w:val="Ttulo1Car"/>
    <w:uiPriority w:val="9"/>
    <w:qFormat/>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customStyle="1" w:styleId="Ttulo1Car">
    <w:name w:val="Título 1 Car"/>
    <w:basedOn w:val="Fuentedeprrafopredeter"/>
    <w:link w:val="Ttulo1"/>
    <w:uiPriority w:val="9"/>
    <w:rPr>
      <w:sz w:val="40"/>
      <w:szCs w:val="40"/>
    </w:rPr>
  </w:style>
  <w:style w:type="paragraph" w:styleId="Bibliografa">
    <w:name w:val="Bibliography"/>
    <w:basedOn w:val="Normal"/>
    <w:next w:val="Normal"/>
    <w:uiPriority w:val="37"/>
    <w:unhideWhenUsed/>
  </w:style>
  <w:style w:type="paragraph" w:styleId="Textodeglobo">
    <w:name w:val="Balloon Text"/>
    <w:basedOn w:val="Normal"/>
    <w:link w:val="TextodegloboCar"/>
    <w:uiPriority w:val="99"/>
    <w:semiHidden/>
    <w:unhideWhenUsed/>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link w:val="Ttulo1Car"/>
    <w:uiPriority w:val="9"/>
    <w:qFormat/>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customStyle="1" w:styleId="Ttulo1Car">
    <w:name w:val="Título 1 Car"/>
    <w:basedOn w:val="Fuentedeprrafopredeter"/>
    <w:link w:val="Ttulo1"/>
    <w:uiPriority w:val="9"/>
    <w:rPr>
      <w:sz w:val="40"/>
      <w:szCs w:val="40"/>
    </w:rPr>
  </w:style>
  <w:style w:type="paragraph" w:styleId="Bibliografa">
    <w:name w:val="Bibliography"/>
    <w:basedOn w:val="Normal"/>
    <w:next w:val="Normal"/>
    <w:uiPriority w:val="37"/>
    <w:unhideWhenUsed/>
  </w:style>
  <w:style w:type="paragraph" w:styleId="Textodeglobo">
    <w:name w:val="Balloon Text"/>
    <w:basedOn w:val="Normal"/>
    <w:link w:val="TextodegloboCar"/>
    <w:uiPriority w:val="99"/>
    <w:semiHidden/>
    <w:unhideWhenUsed/>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EDU20</b:Tag>
    <b:SourceType>InternetSite</b:SourceType>
    <b:Guid>{601FE11C-B4A6-4022-821C-ED1F591FDAC1}</b:Guid>
    <b:Title>EDUCACION GESTION </b:Title>
    <b:YearAccessed>2020</b:YearAccessed>
    <b:MonthAccessed>abril </b:MonthAccessed>
    <b:DayAccessed>28</b:DayAccessed>
    <b:URL>https://cdn.fbsbx.com/v/t59.2708-21/94916800_263345068170765_8585365373862281216_n.docx/MONOGRAFIA.docx?_nc_cat=105&amp;_nc_sid=0cab14&amp;_nc_ohc=WVG5HTaaNEAAX9NVQR8&amp;_nc_ht=cdn.fbsbx.com&amp;oh=1852eedbabe95d1df7cb531f7bc909e7&amp;oe=5EAA50C7&amp;dl=1</b:URL>
    <b:RefOrder>1</b:RefOrder>
  </b:Source>
  <b:Source>
    <b:Tag>COL20</b:Tag>
    <b:SourceType>InternetSite</b:SourceType>
    <b:Guid>{341DE8B2-B8C6-456E-9633-BA272A5C7EF8}</b:Guid>
    <b:Title>COLMEX</b:Title>
    <b:YearAccessed>2020</b:YearAccessed>
    <b:MonthAccessed>Abril</b:MonthAccessed>
    <b:DayAccessed>20</b:DayAccessed>
    <b:URL>http://biblio.colmex.mx/curso_formacion_formadores/NdC%20de%20Fdf.pdf</b:URL>
    <b:RefOrder>2</b:RefOrder>
  </b:Source>
</b:Sources>
</file>

<file path=customXml/itemProps1.xml><?xml version="1.0" encoding="utf-8"?>
<ds:datastoreItem xmlns:ds="http://schemas.openxmlformats.org/officeDocument/2006/customXml" ds:itemID="{D8024587-278A-4B30-AD29-A07E0C437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2357</Words>
  <Characters>12966</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2020-04-29T18:14:00Z</dcterms:created>
  <dcterms:modified xsi:type="dcterms:W3CDTF">2020-04-29T18:14:00Z</dcterms:modified>
</cp:coreProperties>
</file>