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Default="007E1F2A" w:rsidP="007E1F2A">
      <w:pPr>
        <w:jc w:val="center"/>
        <w:rPr>
          <w:rFonts w:ascii="Calibri" w:hAnsi="Calibri" w:cs="Calibri"/>
          <w:color w:val="000000"/>
          <w:sz w:val="28"/>
          <w:szCs w:val="28"/>
        </w:rPr>
      </w:pPr>
      <w:r w:rsidRPr="007E1F2A">
        <w:rPr>
          <w:rFonts w:ascii="Calibri" w:hAnsi="Calibri" w:cs="Calibri"/>
          <w:color w:val="000000"/>
          <w:sz w:val="28"/>
          <w:szCs w:val="28"/>
        </w:rPr>
        <w:t>ESCUELA NORMAL DE EDUCACIÓN PREESCOLAR</w:t>
      </w:r>
    </w:p>
    <w:p w:rsidR="007E1F2A" w:rsidRPr="007E1F2A" w:rsidRDefault="007E1F2A" w:rsidP="007E1F2A">
      <w:pPr>
        <w:jc w:val="center"/>
        <w:rPr>
          <w:rFonts w:ascii="Calibri" w:hAnsi="Calibri" w:cs="Calibri"/>
          <w:color w:val="000000"/>
          <w:sz w:val="28"/>
          <w:szCs w:val="28"/>
        </w:rPr>
      </w:pPr>
    </w:p>
    <w:p w:rsidR="007E1F2A" w:rsidRDefault="007E1F2A" w:rsidP="007E1F2A">
      <w:pPr>
        <w:jc w:val="center"/>
        <w:rPr>
          <w:rFonts w:ascii="Calibri" w:hAnsi="Calibri" w:cs="Calibri"/>
          <w:sz w:val="28"/>
          <w:szCs w:val="28"/>
        </w:rPr>
      </w:pPr>
      <w:r w:rsidRPr="007E1F2A">
        <w:rPr>
          <w:rFonts w:ascii="Calibri" w:hAnsi="Calibri" w:cs="Calibri"/>
          <w:noProof/>
          <w:sz w:val="28"/>
          <w:szCs w:val="28"/>
          <w:lang w:eastAsia="es-MX"/>
        </w:rPr>
        <w:drawing>
          <wp:inline distT="0" distB="0" distL="0" distR="0">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gif"/>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7E1F2A" w:rsidRPr="007E1F2A" w:rsidRDefault="007E1F2A" w:rsidP="007E1F2A">
      <w:pPr>
        <w:jc w:val="center"/>
        <w:rPr>
          <w:rFonts w:ascii="Calibri" w:hAnsi="Calibri" w:cs="Calibri"/>
          <w:sz w:val="28"/>
          <w:szCs w:val="28"/>
        </w:rPr>
      </w:pPr>
    </w:p>
    <w:p w:rsidR="007E1F2A" w:rsidRPr="007E1F2A" w:rsidRDefault="007E1F2A" w:rsidP="00C87F71">
      <w:pPr>
        <w:jc w:val="center"/>
        <w:rPr>
          <w:rFonts w:ascii="Calibri" w:hAnsi="Calibri" w:cs="Calibri"/>
          <w:sz w:val="28"/>
          <w:szCs w:val="28"/>
        </w:rPr>
      </w:pPr>
      <w:r w:rsidRPr="007E1F2A">
        <w:rPr>
          <w:rFonts w:ascii="Calibri" w:hAnsi="Calibri" w:cs="Calibri"/>
          <w:sz w:val="28"/>
          <w:szCs w:val="28"/>
        </w:rPr>
        <w:t>ASIGNATURA COMPUTACIÓN</w:t>
      </w: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r w:rsidRPr="007E1F2A">
        <w:rPr>
          <w:rFonts w:ascii="Calibri" w:eastAsia="Times New Roman" w:hAnsi="Calibri" w:cs="Calibri"/>
          <w:bCs/>
          <w:color w:val="000000"/>
          <w:sz w:val="28"/>
          <w:szCs w:val="28"/>
          <w:lang w:eastAsia="es-MX"/>
        </w:rPr>
        <w:t>MAESTRO: </w:t>
      </w:r>
      <w:hyperlink r:id="rId7" w:history="1">
        <w:r w:rsidRPr="007E1F2A">
          <w:rPr>
            <w:rFonts w:ascii="Calibri" w:eastAsia="Times New Roman" w:hAnsi="Calibri" w:cs="Calibri"/>
            <w:bCs/>
            <w:color w:val="000000"/>
            <w:sz w:val="28"/>
            <w:szCs w:val="28"/>
            <w:lang w:eastAsia="es-MX"/>
          </w:rPr>
          <w:t>DIANA ELIZABETH CERDA OROCIO</w:t>
        </w:r>
      </w:hyperlink>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C87F71" w:rsidRPr="00C87F71" w:rsidTr="00C87F7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87F71" w:rsidRPr="00C87F71" w:rsidRDefault="00C87F71" w:rsidP="00C87F71">
            <w:pPr>
              <w:spacing w:after="0" w:line="240" w:lineRule="auto"/>
              <w:ind w:left="60"/>
              <w:jc w:val="both"/>
              <w:rPr>
                <w:rFonts w:ascii="Verdana" w:eastAsia="Times New Roman" w:hAnsi="Verdana" w:cs="Times New Roman"/>
                <w:color w:val="000000"/>
                <w:sz w:val="24"/>
                <w:szCs w:val="24"/>
                <w:lang w:eastAsia="es-MX"/>
              </w:rPr>
            </w:pPr>
            <w:r w:rsidRPr="00C87F71">
              <w:rPr>
                <w:rFonts w:ascii="Verdana" w:eastAsia="Times New Roman" w:hAnsi="Verdana" w:cs="Times New Roman"/>
                <w:color w:val="000000"/>
                <w:sz w:val="24"/>
                <w:szCs w:val="24"/>
                <w:lang w:eastAsia="es-MX"/>
              </w:rPr>
              <w:t>Unidad 2 Herramientas digitales para la educación</w:t>
            </w:r>
          </w:p>
        </w:tc>
      </w:tr>
      <w:tr w:rsidR="00C87F71" w:rsidRPr="00C87F71" w:rsidTr="00C87F7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F71" w:rsidRPr="00C87F71">
              <w:trPr>
                <w:tblCellSpacing w:w="15" w:type="dxa"/>
              </w:trPr>
              <w:tc>
                <w:tcPr>
                  <w:tcW w:w="0" w:type="auto"/>
                  <w:hideMark/>
                </w:tcPr>
                <w:p w:rsidR="00C87F71" w:rsidRPr="00C87F71" w:rsidRDefault="00C87F71" w:rsidP="00C87F71">
                  <w:pPr>
                    <w:spacing w:after="0" w:line="240" w:lineRule="auto"/>
                    <w:ind w:left="60"/>
                    <w:jc w:val="both"/>
                    <w:rPr>
                      <w:rFonts w:ascii="Verdana" w:eastAsia="Times New Roman" w:hAnsi="Verdana" w:cs="Times New Roman"/>
                      <w:color w:val="000000"/>
                      <w:sz w:val="24"/>
                      <w:szCs w:val="24"/>
                      <w:lang w:eastAsia="es-MX"/>
                    </w:rPr>
                  </w:pPr>
                  <w:r w:rsidRPr="00C87F71">
                    <w:rPr>
                      <w:rFonts w:ascii="Verdana" w:eastAsia="Times New Roman" w:hAnsi="Verdana" w:cs="Times New Roman"/>
                      <w:noProof/>
                      <w:color w:val="000000"/>
                      <w:sz w:val="24"/>
                      <w:szCs w:val="24"/>
                      <w:lang w:eastAsia="es-MX"/>
                    </w:rPr>
                    <w:drawing>
                      <wp:inline distT="0" distB="0" distL="0" distR="0">
                        <wp:extent cx="104775" cy="104775"/>
                        <wp:effectExtent l="0" t="0" r="9525" b="9525"/>
                        <wp:docPr id="5" name="Imagen 5"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7F71" w:rsidRPr="00C87F71" w:rsidRDefault="00C87F71" w:rsidP="00C87F71">
                  <w:pPr>
                    <w:spacing w:after="0" w:line="240" w:lineRule="auto"/>
                    <w:ind w:left="60"/>
                    <w:rPr>
                      <w:rFonts w:ascii="Verdana" w:eastAsia="Times New Roman" w:hAnsi="Verdana" w:cs="Times New Roman"/>
                      <w:color w:val="000000"/>
                      <w:sz w:val="24"/>
                      <w:szCs w:val="24"/>
                      <w:lang w:eastAsia="es-MX"/>
                    </w:rPr>
                  </w:pPr>
                  <w:r w:rsidRPr="00C87F71">
                    <w:rPr>
                      <w:rFonts w:ascii="Verdana" w:eastAsia="Times New Roman" w:hAnsi="Verdana" w:cs="Times New Roman"/>
                      <w:color w:val="000000"/>
                      <w:sz w:val="24"/>
                      <w:szCs w:val="24"/>
                      <w:lang w:eastAsia="es-MX"/>
                    </w:rPr>
                    <w:t>Usa herramientas digitales (objetos de aprendizaje, herramientas de colaboración y educación en línea, software libre para la educación, herramientas para la gestión de contenidos en la web, entre otras) en las que identifica el potencial educativo para su uso.</w:t>
                  </w:r>
                </w:p>
              </w:tc>
            </w:tr>
          </w:tbl>
          <w:p w:rsidR="00C87F71" w:rsidRPr="00C87F71" w:rsidRDefault="00C87F71" w:rsidP="00C87F7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F71" w:rsidRPr="00C87F71">
              <w:trPr>
                <w:tblCellSpacing w:w="15" w:type="dxa"/>
              </w:trPr>
              <w:tc>
                <w:tcPr>
                  <w:tcW w:w="0" w:type="auto"/>
                  <w:hideMark/>
                </w:tcPr>
                <w:p w:rsidR="00C87F71" w:rsidRPr="00C87F71" w:rsidRDefault="00C87F71" w:rsidP="00C87F71">
                  <w:pPr>
                    <w:spacing w:after="0" w:line="240" w:lineRule="auto"/>
                    <w:ind w:left="60"/>
                    <w:jc w:val="both"/>
                    <w:rPr>
                      <w:rFonts w:ascii="Verdana" w:eastAsia="Times New Roman" w:hAnsi="Verdana" w:cs="Times New Roman"/>
                      <w:color w:val="000000"/>
                      <w:sz w:val="24"/>
                      <w:szCs w:val="24"/>
                      <w:lang w:eastAsia="es-MX"/>
                    </w:rPr>
                  </w:pPr>
                  <w:r w:rsidRPr="00C87F71">
                    <w:rPr>
                      <w:rFonts w:ascii="Verdana" w:eastAsia="Times New Roman" w:hAnsi="Verdana" w:cs="Times New Roman"/>
                      <w:noProof/>
                      <w:color w:val="000000"/>
                      <w:sz w:val="24"/>
                      <w:szCs w:val="24"/>
                      <w:lang w:eastAsia="es-MX"/>
                    </w:rPr>
                    <w:drawing>
                      <wp:inline distT="0" distB="0" distL="0" distR="0">
                        <wp:extent cx="104775" cy="104775"/>
                        <wp:effectExtent l="0" t="0" r="9525" b="9525"/>
                        <wp:docPr id="4" name="Imagen 4"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7F71" w:rsidRPr="00C87F71" w:rsidRDefault="00C87F71" w:rsidP="00C87F71">
                  <w:pPr>
                    <w:spacing w:after="0" w:line="240" w:lineRule="auto"/>
                    <w:ind w:left="60"/>
                    <w:rPr>
                      <w:rFonts w:ascii="Verdana" w:eastAsia="Times New Roman" w:hAnsi="Verdana" w:cs="Times New Roman"/>
                      <w:color w:val="000000"/>
                      <w:sz w:val="24"/>
                      <w:szCs w:val="24"/>
                      <w:lang w:eastAsia="es-MX"/>
                    </w:rPr>
                  </w:pPr>
                  <w:r w:rsidRPr="00C87F71">
                    <w:rPr>
                      <w:rFonts w:ascii="Verdana" w:eastAsia="Times New Roman" w:hAnsi="Verdana" w:cs="Times New Roman"/>
                      <w:color w:val="000000"/>
                      <w:sz w:val="24"/>
                      <w:szCs w:val="24"/>
                      <w:lang w:eastAsia="es-MX"/>
                    </w:rPr>
                    <w:t>Elabora propuestas didácticas usando herramientas digitales en el aula.</w:t>
                  </w:r>
                </w:p>
              </w:tc>
            </w:tr>
          </w:tbl>
          <w:p w:rsidR="00C87F71" w:rsidRPr="00C87F71" w:rsidRDefault="00C87F71" w:rsidP="00C87F7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C87F71" w:rsidRPr="00C87F71">
              <w:trPr>
                <w:tblCellSpacing w:w="15" w:type="dxa"/>
              </w:trPr>
              <w:tc>
                <w:tcPr>
                  <w:tcW w:w="0" w:type="auto"/>
                  <w:hideMark/>
                </w:tcPr>
                <w:p w:rsidR="00C87F71" w:rsidRPr="00C87F71" w:rsidRDefault="00C87F71" w:rsidP="00C87F71">
                  <w:pPr>
                    <w:spacing w:after="0" w:line="240" w:lineRule="auto"/>
                    <w:ind w:left="60"/>
                    <w:jc w:val="both"/>
                    <w:rPr>
                      <w:rFonts w:ascii="Verdana" w:eastAsia="Times New Roman" w:hAnsi="Verdana" w:cs="Times New Roman"/>
                      <w:color w:val="000000"/>
                      <w:sz w:val="24"/>
                      <w:szCs w:val="24"/>
                      <w:lang w:eastAsia="es-MX"/>
                    </w:rPr>
                  </w:pPr>
                  <w:r w:rsidRPr="00C87F71">
                    <w:rPr>
                      <w:rFonts w:ascii="Verdana" w:eastAsia="Times New Roman" w:hAnsi="Verdana" w:cs="Times New Roman"/>
                      <w:noProof/>
                      <w:color w:val="000000"/>
                      <w:sz w:val="24"/>
                      <w:szCs w:val="24"/>
                      <w:lang w:eastAsia="es-MX"/>
                    </w:rPr>
                    <w:drawing>
                      <wp:inline distT="0" distB="0" distL="0" distR="0">
                        <wp:extent cx="104775" cy="104775"/>
                        <wp:effectExtent l="0" t="0" r="9525" b="9525"/>
                        <wp:docPr id="3" name="Imagen 3"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imagenes/wiki/bullet2espaci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87F71" w:rsidRPr="00C87F71" w:rsidRDefault="00C87F71" w:rsidP="00C87F71">
                  <w:pPr>
                    <w:spacing w:after="0" w:line="240" w:lineRule="auto"/>
                    <w:ind w:left="60"/>
                    <w:rPr>
                      <w:rFonts w:ascii="Verdana" w:eastAsia="Times New Roman" w:hAnsi="Verdana" w:cs="Times New Roman"/>
                      <w:color w:val="000000"/>
                      <w:sz w:val="24"/>
                      <w:szCs w:val="24"/>
                      <w:lang w:eastAsia="es-MX"/>
                    </w:rPr>
                  </w:pPr>
                  <w:r w:rsidRPr="00C87F71">
                    <w:rPr>
                      <w:rFonts w:ascii="Verdana" w:eastAsia="Times New Roman" w:hAnsi="Verdana" w:cs="Times New Roman"/>
                      <w:color w:val="000000"/>
                      <w:sz w:val="24"/>
                      <w:szCs w:val="24"/>
                      <w:lang w:eastAsia="es-MX"/>
                    </w:rPr>
                    <w:t>Diseña instrumentos de evaluación (matriz de valoración, rúbrica, etcétera) que midan el impacto de la propuesta didáctica en el alumno.</w:t>
                  </w:r>
                </w:p>
              </w:tc>
            </w:tr>
          </w:tbl>
          <w:p w:rsidR="00C87F71" w:rsidRPr="00C87F71" w:rsidRDefault="00C87F71" w:rsidP="00C87F71">
            <w:pPr>
              <w:spacing w:after="0" w:line="240" w:lineRule="auto"/>
              <w:ind w:left="60"/>
              <w:jc w:val="both"/>
              <w:rPr>
                <w:rFonts w:ascii="Verdana" w:eastAsia="Times New Roman" w:hAnsi="Verdana" w:cs="Times New Roman"/>
                <w:color w:val="000000"/>
                <w:sz w:val="24"/>
                <w:szCs w:val="24"/>
                <w:lang w:eastAsia="es-MX"/>
              </w:rPr>
            </w:pPr>
          </w:p>
        </w:tc>
      </w:tr>
    </w:tbl>
    <w:p w:rsidR="00C87F71" w:rsidRDefault="00C87F71" w:rsidP="007E1F2A">
      <w:pPr>
        <w:spacing w:before="30" w:after="30" w:line="240" w:lineRule="auto"/>
        <w:ind w:left="60"/>
        <w:jc w:val="center"/>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DOCUMENTO FORMAL</w:t>
      </w: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CULTURA Y VIDA SOCIAL</w:t>
      </w: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ALUMNA MELINA MARYVI MEDINA ROCHA</w:t>
      </w: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center"/>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GRADO: 1° SECC: “D” N° DE LISTA: 12</w:t>
      </w:r>
    </w:p>
    <w:p w:rsidR="007E1F2A" w:rsidRDefault="007E1F2A" w:rsidP="00C87F71">
      <w:pPr>
        <w:spacing w:before="30" w:after="30" w:line="240" w:lineRule="auto"/>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right"/>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SALTILLO, COAH. 29 DE ABRIL DE 2020</w:t>
      </w:r>
    </w:p>
    <w:p w:rsidR="007E1F2A" w:rsidRDefault="007E1F2A" w:rsidP="007E1F2A">
      <w:pPr>
        <w:spacing w:before="30" w:after="30" w:line="240" w:lineRule="auto"/>
        <w:ind w:left="60"/>
        <w:jc w:val="right"/>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right"/>
        <w:outlineLvl w:val="2"/>
        <w:rPr>
          <w:rFonts w:ascii="Calibri" w:eastAsia="Times New Roman" w:hAnsi="Calibri" w:cs="Calibri"/>
          <w:bCs/>
          <w:color w:val="000000"/>
          <w:sz w:val="28"/>
          <w:szCs w:val="28"/>
          <w:lang w:eastAsia="es-MX"/>
        </w:rPr>
      </w:pPr>
    </w:p>
    <w:p w:rsidR="007E1F2A" w:rsidRDefault="007E1F2A" w:rsidP="007E1F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ÍNDICE</w:t>
      </w:r>
    </w:p>
    <w:p w:rsidR="00066501" w:rsidRDefault="00066501"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INTRODUCCIÓN</w:t>
      </w:r>
      <w:r w:rsidR="00680168">
        <w:rPr>
          <w:rFonts w:ascii="Calibri" w:eastAsia="Times New Roman" w:hAnsi="Calibri" w:cs="Calibri"/>
          <w:bCs/>
          <w:color w:val="000000"/>
          <w:sz w:val="28"/>
          <w:szCs w:val="28"/>
          <w:lang w:eastAsia="es-MX"/>
        </w:rPr>
        <w:t>………………………………………………………………………3</w:t>
      </w:r>
    </w:p>
    <w:p w:rsidR="00BA1848" w:rsidRDefault="00680168"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CULTURA…………………………………………………………………………………4</w:t>
      </w:r>
    </w:p>
    <w:p w:rsidR="0065562A" w:rsidRDefault="0065562A"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VIDA SOCIAL</w:t>
      </w:r>
      <w:r w:rsidR="00680168">
        <w:rPr>
          <w:rFonts w:ascii="Calibri" w:eastAsia="Times New Roman" w:hAnsi="Calibri" w:cs="Calibri"/>
          <w:bCs/>
          <w:color w:val="000000"/>
          <w:sz w:val="28"/>
          <w:szCs w:val="28"/>
          <w:lang w:eastAsia="es-MX"/>
        </w:rPr>
        <w:t>………………………………………………………………………...…5</w:t>
      </w:r>
    </w:p>
    <w:p w:rsidR="00BA1848" w:rsidRDefault="00BA1848"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CULTURA Y VIDA SOCIAL</w:t>
      </w:r>
      <w:r w:rsidR="00680168">
        <w:rPr>
          <w:rFonts w:ascii="Calibri" w:eastAsia="Times New Roman" w:hAnsi="Calibri" w:cs="Calibri"/>
          <w:bCs/>
          <w:color w:val="000000"/>
          <w:sz w:val="28"/>
          <w:szCs w:val="28"/>
          <w:lang w:eastAsia="es-MX"/>
        </w:rPr>
        <w:t xml:space="preserve"> EN PREESCOLAR………………………………7</w:t>
      </w:r>
    </w:p>
    <w:p w:rsidR="00BA1848" w:rsidRDefault="00BA1848"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CONCLUSIÓN</w:t>
      </w:r>
      <w:r w:rsidR="00680168">
        <w:rPr>
          <w:rFonts w:ascii="Calibri" w:eastAsia="Times New Roman" w:hAnsi="Calibri" w:cs="Calibri"/>
          <w:bCs/>
          <w:color w:val="000000"/>
          <w:sz w:val="28"/>
          <w:szCs w:val="28"/>
          <w:lang w:eastAsia="es-MX"/>
        </w:rPr>
        <w:t>…………………………………………………………………………</w:t>
      </w:r>
      <w:r w:rsidR="00992E11">
        <w:rPr>
          <w:rFonts w:ascii="Calibri" w:eastAsia="Times New Roman" w:hAnsi="Calibri" w:cs="Calibri"/>
          <w:bCs/>
          <w:color w:val="000000"/>
          <w:sz w:val="28"/>
          <w:szCs w:val="28"/>
          <w:lang w:eastAsia="es-MX"/>
        </w:rPr>
        <w:t>10</w:t>
      </w:r>
    </w:p>
    <w:p w:rsidR="00BA1848" w:rsidRDefault="00BA1848" w:rsidP="006556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BIBLIOGRAFÍA</w:t>
      </w:r>
      <w:r w:rsidR="003353F3">
        <w:rPr>
          <w:rFonts w:ascii="Calibri" w:eastAsia="Times New Roman" w:hAnsi="Calibri" w:cs="Calibri"/>
          <w:bCs/>
          <w:color w:val="000000"/>
          <w:sz w:val="28"/>
          <w:szCs w:val="28"/>
          <w:lang w:eastAsia="es-MX"/>
        </w:rPr>
        <w:t>……………………………………………………………………</w:t>
      </w:r>
      <w:r w:rsidR="00680168">
        <w:rPr>
          <w:rFonts w:ascii="Calibri" w:eastAsia="Times New Roman" w:hAnsi="Calibri" w:cs="Calibri"/>
          <w:bCs/>
          <w:color w:val="000000"/>
          <w:sz w:val="28"/>
          <w:szCs w:val="28"/>
          <w:lang w:eastAsia="es-MX"/>
        </w:rPr>
        <w:t>……</w:t>
      </w:r>
      <w:r w:rsidR="00992E11">
        <w:rPr>
          <w:rFonts w:ascii="Calibri" w:eastAsia="Times New Roman" w:hAnsi="Calibri" w:cs="Calibri"/>
          <w:bCs/>
          <w:color w:val="000000"/>
          <w:sz w:val="28"/>
          <w:szCs w:val="28"/>
          <w:lang w:eastAsia="es-MX"/>
        </w:rPr>
        <w:t>12</w:t>
      </w: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Default="0065562A" w:rsidP="00C87F71">
      <w:pPr>
        <w:spacing w:before="30" w:after="30" w:line="240" w:lineRule="auto"/>
        <w:jc w:val="both"/>
        <w:outlineLvl w:val="2"/>
        <w:rPr>
          <w:rFonts w:ascii="Calibri" w:eastAsia="Times New Roman" w:hAnsi="Calibri" w:cs="Calibri"/>
          <w:bCs/>
          <w:color w:val="000000"/>
          <w:sz w:val="28"/>
          <w:szCs w:val="28"/>
          <w:lang w:eastAsia="es-MX"/>
        </w:rPr>
      </w:pPr>
      <w:bookmarkStart w:id="0" w:name="_GoBack"/>
      <w:bookmarkEnd w:id="0"/>
    </w:p>
    <w:p w:rsidR="0065562A" w:rsidRDefault="0065562A"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1A3C07">
      <w:pPr>
        <w:spacing w:before="30" w:after="30" w:line="240" w:lineRule="auto"/>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r>
        <w:rPr>
          <w:rFonts w:ascii="Calibri" w:eastAsia="Times New Roman" w:hAnsi="Calibri" w:cs="Calibri"/>
          <w:bCs/>
          <w:color w:val="000000"/>
          <w:sz w:val="28"/>
          <w:szCs w:val="28"/>
          <w:lang w:eastAsia="es-MX"/>
        </w:rPr>
        <w:t>INTRODUCCIÓN</w:t>
      </w: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75F12" w:rsidRDefault="00880A0E" w:rsidP="00675F12">
      <w:pPr>
        <w:spacing w:before="30" w:after="40" w:line="360" w:lineRule="auto"/>
        <w:ind w:left="60"/>
        <w:jc w:val="both"/>
        <w:outlineLvl w:val="2"/>
        <w:rPr>
          <w:rFonts w:ascii="Calibri" w:hAnsi="Calibri" w:cs="Calibri"/>
          <w:sz w:val="24"/>
          <w:szCs w:val="24"/>
        </w:rPr>
      </w:pPr>
      <w:r w:rsidRPr="00675F12">
        <w:rPr>
          <w:rFonts w:ascii="Calibri" w:eastAsia="Times New Roman" w:hAnsi="Calibri" w:cs="Calibri"/>
          <w:bCs/>
          <w:color w:val="000000"/>
          <w:sz w:val="24"/>
          <w:szCs w:val="24"/>
          <w:lang w:eastAsia="es-MX"/>
        </w:rPr>
        <w:t xml:space="preserve">En este </w:t>
      </w:r>
      <w:r w:rsidR="001A3C07" w:rsidRPr="00675F12">
        <w:rPr>
          <w:rFonts w:ascii="Calibri" w:eastAsia="Times New Roman" w:hAnsi="Calibri" w:cs="Calibri"/>
          <w:bCs/>
          <w:color w:val="000000"/>
          <w:sz w:val="24"/>
          <w:szCs w:val="24"/>
          <w:lang w:eastAsia="es-MX"/>
        </w:rPr>
        <w:t xml:space="preserve">documento se presentarán conceptos como el de </w:t>
      </w:r>
      <w:r w:rsidR="001A3C07" w:rsidRPr="00675F12">
        <w:rPr>
          <w:rFonts w:ascii="Calibri" w:hAnsi="Calibri" w:cs="Calibri"/>
          <w:sz w:val="24"/>
          <w:szCs w:val="24"/>
        </w:rPr>
        <w:t>Cultura</w:t>
      </w:r>
      <w:r w:rsidR="00675F12">
        <w:rPr>
          <w:rFonts w:ascii="Calibri" w:hAnsi="Calibri" w:cs="Calibri"/>
          <w:sz w:val="24"/>
          <w:szCs w:val="24"/>
        </w:rPr>
        <w:t xml:space="preserve"> qué</w:t>
      </w:r>
      <w:r w:rsidR="001A3C07" w:rsidRPr="00675F12">
        <w:rPr>
          <w:rFonts w:ascii="Calibri" w:hAnsi="Calibri" w:cs="Calibri"/>
          <w:sz w:val="24"/>
          <w:szCs w:val="24"/>
        </w:rPr>
        <w:t xml:space="preserve"> </w:t>
      </w:r>
      <w:r w:rsidR="001A3C07" w:rsidRPr="00675F12">
        <w:rPr>
          <w:rFonts w:ascii="Calibri" w:hAnsi="Calibri" w:cs="Calibri"/>
          <w:sz w:val="24"/>
          <w:szCs w:val="24"/>
        </w:rPr>
        <w:t>se refiere al conjunto de bienes materiales y espirituales de un grupo social transmitido de generación en generación a fin de orientar las prácticas individuales y colectivas</w:t>
      </w:r>
      <w:r w:rsidR="001A3C07" w:rsidRPr="00675F12">
        <w:rPr>
          <w:rFonts w:ascii="Calibri" w:hAnsi="Calibri" w:cs="Calibri"/>
          <w:sz w:val="24"/>
          <w:szCs w:val="24"/>
        </w:rPr>
        <w:t>.</w:t>
      </w:r>
    </w:p>
    <w:p w:rsidR="001A3C07" w:rsidRDefault="00675F12" w:rsidP="0076409F">
      <w:pPr>
        <w:spacing w:before="30" w:after="40" w:line="360" w:lineRule="auto"/>
        <w:ind w:left="60"/>
        <w:jc w:val="both"/>
        <w:outlineLvl w:val="2"/>
        <w:rPr>
          <w:rFonts w:ascii="Calibri" w:hAnsi="Calibri" w:cs="Calibri"/>
          <w:sz w:val="24"/>
          <w:szCs w:val="24"/>
        </w:rPr>
      </w:pPr>
      <w:r>
        <w:rPr>
          <w:rFonts w:ascii="Calibri" w:hAnsi="Calibri" w:cs="Calibri"/>
        </w:rPr>
        <w:t xml:space="preserve">La vida social </w:t>
      </w:r>
      <w:r w:rsidRPr="00C0555D">
        <w:rPr>
          <w:rFonts w:ascii="Calibri" w:hAnsi="Calibri" w:cs="Calibri"/>
        </w:rPr>
        <w:t>se refiere a las </w:t>
      </w:r>
      <w:r w:rsidRPr="00C0555D">
        <w:rPr>
          <w:rStyle w:val="Textoennegrita"/>
          <w:rFonts w:ascii="Calibri" w:eastAsiaTheme="majorEastAsia" w:hAnsi="Calibri" w:cs="Calibri"/>
          <w:b w:val="0"/>
        </w:rPr>
        <w:t>actividades que realiza el </w:t>
      </w:r>
      <w:hyperlink r:id="rId9" w:tooltip="ser humano" w:history="1">
        <w:r w:rsidRPr="00C0555D">
          <w:rPr>
            <w:rStyle w:val="Hipervnculo"/>
            <w:rFonts w:ascii="Calibri" w:hAnsi="Calibri" w:cs="Calibri"/>
            <w:bCs/>
            <w:color w:val="auto"/>
            <w:u w:val="none"/>
          </w:rPr>
          <w:t>ser humano</w:t>
        </w:r>
      </w:hyperlink>
      <w:r w:rsidRPr="00C0555D">
        <w:rPr>
          <w:rStyle w:val="Textoennegrita"/>
          <w:rFonts w:ascii="Calibri" w:eastAsiaTheme="majorEastAsia" w:hAnsi="Calibri" w:cs="Calibri"/>
          <w:b w:val="0"/>
        </w:rPr>
        <w:t> en el ámbito de la esfera pública</w:t>
      </w:r>
      <w:r w:rsidR="001A3C07" w:rsidRPr="00675F12">
        <w:rPr>
          <w:rFonts w:ascii="Calibri" w:hAnsi="Calibri" w:cs="Calibri"/>
          <w:sz w:val="24"/>
          <w:szCs w:val="24"/>
        </w:rPr>
        <w:t xml:space="preserve"> </w:t>
      </w:r>
      <w:r w:rsidR="001A3C07" w:rsidRPr="00675F12">
        <w:rPr>
          <w:rFonts w:ascii="Calibri" w:hAnsi="Calibri" w:cs="Calibri"/>
          <w:sz w:val="24"/>
          <w:szCs w:val="24"/>
        </w:rPr>
        <w:t>Además, vida social y cultura y vida social en preescolar.</w:t>
      </w:r>
    </w:p>
    <w:p w:rsidR="00EA1462" w:rsidRDefault="00675F12" w:rsidP="0076409F">
      <w:pPr>
        <w:spacing w:before="30" w:after="40" w:line="360" w:lineRule="auto"/>
        <w:ind w:left="60"/>
        <w:jc w:val="both"/>
        <w:outlineLvl w:val="2"/>
        <w:rPr>
          <w:rFonts w:ascii="Calibri" w:hAnsi="Calibri" w:cs="Calibri"/>
          <w:sz w:val="24"/>
          <w:szCs w:val="24"/>
        </w:rPr>
      </w:pPr>
      <w:r>
        <w:rPr>
          <w:rFonts w:ascii="Calibri" w:hAnsi="Calibri" w:cs="Calibri"/>
          <w:sz w:val="24"/>
          <w:szCs w:val="24"/>
        </w:rPr>
        <w:t>Es de mucha importancia tocar estos temas hacia situaciones que ayuden a los niños a orientarse en el reconocimiento de la diversidad cultural para que reconozcan elementos en sus costumbres respecto a esta diversidad y la relación que tiene al desempeñarse un papel los miembros de la familia, la escuela y la localidad.</w:t>
      </w:r>
    </w:p>
    <w:p w:rsidR="00EA1462" w:rsidRDefault="00EA1462" w:rsidP="0076409F">
      <w:pPr>
        <w:spacing w:before="30" w:after="40" w:line="360" w:lineRule="auto"/>
        <w:ind w:left="60"/>
        <w:jc w:val="both"/>
        <w:outlineLvl w:val="2"/>
        <w:rPr>
          <w:rFonts w:ascii="Calibri" w:hAnsi="Calibri" w:cs="Calibri"/>
          <w:sz w:val="24"/>
          <w:szCs w:val="24"/>
        </w:rPr>
      </w:pPr>
      <w:r>
        <w:rPr>
          <w:rFonts w:ascii="Calibri" w:hAnsi="Calibri" w:cs="Calibri"/>
          <w:sz w:val="24"/>
          <w:szCs w:val="24"/>
        </w:rPr>
        <w:t xml:space="preserve">Se espera lograr comprender el desarrollo de actitudes de aceptación en donde las relaciones sociales se </w:t>
      </w:r>
      <w:r w:rsidR="0076409F">
        <w:rPr>
          <w:rFonts w:ascii="Calibri" w:hAnsi="Calibri" w:cs="Calibri"/>
          <w:sz w:val="24"/>
          <w:szCs w:val="24"/>
        </w:rPr>
        <w:t>observen de manera que la participación sea activa en interacciones en cuanto a la información disponible.</w:t>
      </w:r>
    </w:p>
    <w:p w:rsidR="00623C0A" w:rsidRDefault="00623C0A" w:rsidP="0076409F">
      <w:pPr>
        <w:spacing w:before="30" w:after="40" w:line="360" w:lineRule="auto"/>
        <w:ind w:left="60"/>
        <w:jc w:val="both"/>
        <w:outlineLvl w:val="2"/>
        <w:rPr>
          <w:rFonts w:ascii="Calibri" w:hAnsi="Calibri" w:cs="Calibri"/>
          <w:sz w:val="24"/>
          <w:szCs w:val="24"/>
        </w:rPr>
      </w:pPr>
      <w:r>
        <w:rPr>
          <w:rFonts w:ascii="Calibri" w:hAnsi="Calibri" w:cs="Calibri"/>
          <w:sz w:val="24"/>
          <w:szCs w:val="24"/>
        </w:rPr>
        <w:t>Se aborda de manera general el bienestar, la comunidad, rol social, medio social, manifestaciones culturales, contacto físico, experiencias cotidianas, entre otros.</w:t>
      </w:r>
    </w:p>
    <w:p w:rsidR="0076409F" w:rsidRDefault="0076409F" w:rsidP="00EA1462">
      <w:pPr>
        <w:spacing w:before="30" w:after="40" w:line="360" w:lineRule="auto"/>
        <w:ind w:left="60"/>
        <w:jc w:val="both"/>
        <w:outlineLvl w:val="2"/>
        <w:rPr>
          <w:rFonts w:ascii="Calibri" w:hAnsi="Calibri" w:cs="Calibri"/>
          <w:sz w:val="24"/>
          <w:szCs w:val="24"/>
        </w:rPr>
      </w:pPr>
    </w:p>
    <w:p w:rsidR="00675F12" w:rsidRPr="00675F12" w:rsidRDefault="00675F12" w:rsidP="00675F12">
      <w:pPr>
        <w:spacing w:before="30" w:after="40" w:line="360" w:lineRule="auto"/>
        <w:ind w:left="60"/>
        <w:jc w:val="both"/>
        <w:outlineLvl w:val="2"/>
        <w:rPr>
          <w:rFonts w:ascii="Calibri" w:hAnsi="Calibri" w:cs="Calibri"/>
          <w:sz w:val="24"/>
          <w:szCs w:val="24"/>
        </w:rPr>
      </w:pPr>
    </w:p>
    <w:p w:rsidR="001A3C07" w:rsidRDefault="001A3C07" w:rsidP="001A3C07">
      <w:pPr>
        <w:spacing w:before="30" w:after="30" w:line="240" w:lineRule="auto"/>
        <w:ind w:left="60"/>
        <w:jc w:val="both"/>
        <w:outlineLvl w:val="2"/>
        <w:rPr>
          <w:rFonts w:ascii="Calibri" w:hAnsi="Calibri" w:cs="Calibri"/>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087FBF" w:rsidRDefault="00087FBF" w:rsidP="007E1F2A">
      <w:pPr>
        <w:spacing w:before="30" w:after="30" w:line="240" w:lineRule="auto"/>
        <w:ind w:left="60"/>
        <w:jc w:val="both"/>
        <w:outlineLvl w:val="2"/>
        <w:rPr>
          <w:rFonts w:ascii="Calibri" w:eastAsia="Times New Roman" w:hAnsi="Calibri" w:cs="Calibri"/>
          <w:bCs/>
          <w:color w:val="000000"/>
          <w:sz w:val="28"/>
          <w:szCs w:val="28"/>
          <w:lang w:eastAsia="es-MX"/>
        </w:rPr>
      </w:pPr>
    </w:p>
    <w:p w:rsidR="0065562A" w:rsidRPr="00C0555D" w:rsidRDefault="0065562A" w:rsidP="00992E11">
      <w:pPr>
        <w:spacing w:before="30" w:after="40" w:line="360" w:lineRule="auto"/>
        <w:jc w:val="both"/>
        <w:outlineLvl w:val="2"/>
        <w:rPr>
          <w:rFonts w:ascii="Calibri" w:eastAsia="Times New Roman" w:hAnsi="Calibri" w:cs="Calibri"/>
          <w:b/>
          <w:bCs/>
          <w:sz w:val="28"/>
          <w:szCs w:val="28"/>
          <w:lang w:eastAsia="es-MX"/>
        </w:rPr>
      </w:pPr>
      <w:r w:rsidRPr="00C0555D">
        <w:rPr>
          <w:rFonts w:ascii="Calibri" w:eastAsia="Times New Roman" w:hAnsi="Calibri" w:cs="Calibri"/>
          <w:b/>
          <w:bCs/>
          <w:sz w:val="28"/>
          <w:szCs w:val="28"/>
          <w:lang w:eastAsia="es-MX"/>
        </w:rPr>
        <w:t>CULTURA</w:t>
      </w:r>
    </w:p>
    <w:p w:rsidR="00C0555D" w:rsidRPr="00C0555D" w:rsidRDefault="00C0555D" w:rsidP="00992E11">
      <w:pPr>
        <w:spacing w:before="30" w:after="40" w:line="360" w:lineRule="auto"/>
        <w:ind w:left="708"/>
        <w:jc w:val="both"/>
        <w:outlineLvl w:val="2"/>
        <w:rPr>
          <w:rFonts w:ascii="Calibri" w:eastAsia="Times New Roman" w:hAnsi="Calibri" w:cs="Calibri"/>
          <w:b/>
          <w:bCs/>
          <w:sz w:val="28"/>
          <w:szCs w:val="28"/>
          <w:lang w:eastAsia="es-MX"/>
        </w:rPr>
      </w:pPr>
    </w:p>
    <w:p w:rsidR="00C0555D" w:rsidRPr="00C0555D" w:rsidRDefault="00C0555D" w:rsidP="00992E11">
      <w:pPr>
        <w:pStyle w:val="Ttulo2"/>
        <w:shd w:val="clear" w:color="auto" w:fill="FFFFFF"/>
        <w:spacing w:before="0" w:after="40" w:line="360" w:lineRule="auto"/>
        <w:jc w:val="both"/>
        <w:textAlignment w:val="top"/>
        <w:rPr>
          <w:rFonts w:ascii="Calibri" w:hAnsi="Calibri" w:cs="Calibri"/>
          <w:bCs/>
          <w:color w:val="auto"/>
          <w:sz w:val="24"/>
          <w:szCs w:val="24"/>
        </w:rPr>
      </w:pPr>
      <w:r w:rsidRPr="00C0555D">
        <w:rPr>
          <w:rFonts w:ascii="Calibri" w:hAnsi="Calibri" w:cs="Calibri"/>
          <w:bCs/>
          <w:color w:val="auto"/>
          <w:sz w:val="24"/>
          <w:szCs w:val="24"/>
        </w:rPr>
        <w:t>Origen del término cultura</w:t>
      </w:r>
    </w:p>
    <w:p w:rsidR="00C0555D" w:rsidRPr="003353F3" w:rsidRDefault="00C0555D" w:rsidP="00992E11">
      <w:pPr>
        <w:spacing w:before="100" w:beforeAutospacing="1" w:after="40" w:line="360" w:lineRule="auto"/>
        <w:ind w:left="708"/>
        <w:rPr>
          <w:rFonts w:ascii="Calibri" w:hAnsi="Calibri" w:cs="Calibri"/>
        </w:rPr>
      </w:pPr>
    </w:p>
    <w:p w:rsidR="00C0555D" w:rsidRPr="00C0555D" w:rsidRDefault="00C0555D" w:rsidP="00992E11">
      <w:pPr>
        <w:pStyle w:val="NormalWeb"/>
        <w:shd w:val="clear" w:color="auto" w:fill="FFFFFF"/>
        <w:spacing w:before="0" w:beforeAutospacing="0" w:after="40" w:afterAutospacing="0" w:line="360" w:lineRule="auto"/>
        <w:ind w:left="1275"/>
        <w:jc w:val="both"/>
        <w:textAlignment w:val="top"/>
        <w:rPr>
          <w:rFonts w:ascii="Calibri" w:hAnsi="Calibri" w:cs="Calibri"/>
        </w:rPr>
      </w:pPr>
      <w:r w:rsidRPr="003353F3">
        <w:rPr>
          <w:rFonts w:ascii="Calibri" w:hAnsi="Calibri" w:cs="Calibri"/>
        </w:rPr>
        <w:t>El concepto de cultura ha variado a lo largo de la historia. En su</w:t>
      </w:r>
      <w:r w:rsidRPr="003353F3">
        <w:rPr>
          <w:rStyle w:val="Textoennegrita"/>
          <w:rFonts w:ascii="Calibri" w:hAnsi="Calibri" w:cs="Calibri"/>
          <w:bdr w:val="none" w:sz="0" w:space="0" w:color="auto" w:frame="1"/>
        </w:rPr>
        <w:t> </w:t>
      </w:r>
      <w:r w:rsidR="00680168">
        <w:rPr>
          <w:rStyle w:val="Textoennegrita"/>
          <w:rFonts w:ascii="Calibri" w:hAnsi="Calibri" w:cs="Calibri"/>
          <w:b w:val="0"/>
          <w:bdr w:val="none" w:sz="0" w:space="0" w:color="auto" w:frame="1"/>
        </w:rPr>
        <w:t xml:space="preserve">origen </w:t>
      </w:r>
      <w:r w:rsidRPr="003353F3">
        <w:rPr>
          <w:rStyle w:val="Textoennegrita"/>
          <w:rFonts w:ascii="Calibri" w:hAnsi="Calibri" w:cs="Calibri"/>
          <w:b w:val="0"/>
          <w:bdr w:val="none" w:sz="0" w:space="0" w:color="auto" w:frame="1"/>
        </w:rPr>
        <w:t>etimológico</w:t>
      </w:r>
      <w:r w:rsidRPr="00C0555D">
        <w:rPr>
          <w:rFonts w:ascii="Calibri" w:hAnsi="Calibri" w:cs="Calibri"/>
        </w:rPr>
        <w:t>, la palabra cultura proviene del latín </w:t>
      </w:r>
      <w:proofErr w:type="spellStart"/>
      <w:r w:rsidRPr="00C0555D">
        <w:rPr>
          <w:rStyle w:val="nfasis"/>
          <w:rFonts w:ascii="Calibri" w:hAnsi="Calibri" w:cs="Calibri"/>
        </w:rPr>
        <w:t>cultus</w:t>
      </w:r>
      <w:proofErr w:type="spellEnd"/>
      <w:r w:rsidRPr="00C0555D">
        <w:rPr>
          <w:rFonts w:ascii="Calibri" w:hAnsi="Calibri" w:cs="Calibri"/>
        </w:rPr>
        <w:t> que significa “cultivo” o "cultivado". Este término es el participio pasado de la palabra </w:t>
      </w:r>
      <w:proofErr w:type="spellStart"/>
      <w:r w:rsidRPr="00C0555D">
        <w:rPr>
          <w:rStyle w:val="nfasis"/>
          <w:rFonts w:ascii="Calibri" w:hAnsi="Calibri" w:cs="Calibri"/>
        </w:rPr>
        <w:t>colere</w:t>
      </w:r>
      <w:proofErr w:type="spellEnd"/>
      <w:r w:rsidRPr="00C0555D">
        <w:rPr>
          <w:rFonts w:ascii="Calibri" w:hAnsi="Calibri" w:cs="Calibri"/>
        </w:rPr>
        <w:t> que significa 'cultivar'.</w:t>
      </w:r>
    </w:p>
    <w:p w:rsidR="00C0555D" w:rsidRPr="00C0555D" w:rsidRDefault="00C0555D" w:rsidP="00992E11">
      <w:pPr>
        <w:pStyle w:val="NormalWeb"/>
        <w:shd w:val="clear" w:color="auto" w:fill="FFFFFF"/>
        <w:spacing w:before="0" w:beforeAutospacing="0" w:after="40" w:afterAutospacing="0" w:line="360" w:lineRule="auto"/>
        <w:ind w:left="708"/>
        <w:jc w:val="both"/>
        <w:textAlignment w:val="top"/>
        <w:rPr>
          <w:rFonts w:ascii="Calibri" w:hAnsi="Calibri" w:cs="Calibri"/>
        </w:rPr>
      </w:pPr>
      <w:r w:rsidRPr="00C0555D">
        <w:rPr>
          <w:rFonts w:ascii="Calibri" w:hAnsi="Calibri" w:cs="Calibri"/>
        </w:rPr>
        <w:t>En la Edad Media, cultura designaba un terreno cultivado. En el renacimiento apareció la idea del hombre "cultivado", es decir, alguien instruido en literatura y bellas artes.</w:t>
      </w:r>
    </w:p>
    <w:p w:rsidR="00C0555D" w:rsidRPr="00C0555D" w:rsidRDefault="00C0555D" w:rsidP="00992E11">
      <w:pPr>
        <w:pStyle w:val="NormalWeb"/>
        <w:shd w:val="clear" w:color="auto" w:fill="FFFFFF"/>
        <w:spacing w:before="0" w:beforeAutospacing="0" w:after="40" w:afterAutospacing="0" w:line="360" w:lineRule="auto"/>
        <w:ind w:left="708"/>
        <w:jc w:val="both"/>
        <w:textAlignment w:val="top"/>
        <w:rPr>
          <w:rFonts w:ascii="Calibri" w:hAnsi="Calibri" w:cs="Calibri"/>
        </w:rPr>
      </w:pPr>
    </w:p>
    <w:p w:rsidR="00C0555D" w:rsidRPr="00C0555D" w:rsidRDefault="00C0555D" w:rsidP="00992E11">
      <w:pPr>
        <w:pStyle w:val="NormalWeb"/>
        <w:shd w:val="clear" w:color="auto" w:fill="FFFFFF"/>
        <w:spacing w:before="240" w:beforeAutospacing="0" w:after="40" w:afterAutospacing="0" w:line="360" w:lineRule="auto"/>
        <w:ind w:left="708"/>
        <w:jc w:val="both"/>
        <w:textAlignment w:val="top"/>
        <w:rPr>
          <w:rFonts w:ascii="Calibri" w:hAnsi="Calibri" w:cs="Calibri"/>
        </w:rPr>
      </w:pPr>
      <w:r w:rsidRPr="00C0555D">
        <w:rPr>
          <w:rFonts w:ascii="Calibri" w:hAnsi="Calibri" w:cs="Calibri"/>
        </w:rPr>
        <w:t>A partir del siglo XVIII, se comenzó a usar sistemáticamente el término cultura para referir al conocimiento ilustrado. En el siglo XIX cultura abarcó también los buenos modales y costumbres.</w:t>
      </w:r>
    </w:p>
    <w:p w:rsidR="00C0555D" w:rsidRPr="00C0555D" w:rsidRDefault="00C0555D" w:rsidP="00992E11">
      <w:pPr>
        <w:pStyle w:val="NormalWeb"/>
        <w:shd w:val="clear" w:color="auto" w:fill="FFFFFF"/>
        <w:spacing w:before="0" w:beforeAutospacing="0" w:after="40" w:afterAutospacing="0" w:line="360" w:lineRule="auto"/>
        <w:ind w:left="708"/>
        <w:jc w:val="both"/>
        <w:textAlignment w:val="top"/>
        <w:rPr>
          <w:rFonts w:ascii="Calibri" w:hAnsi="Calibri" w:cs="Calibri"/>
        </w:rPr>
      </w:pPr>
      <w:r w:rsidRPr="00C0555D">
        <w:rPr>
          <w:rFonts w:ascii="Calibri" w:hAnsi="Calibri" w:cs="Calibri"/>
        </w:rPr>
        <w:t>Con el desarrollo de las ciencias sociales en el siglo XX, el sentido de cultura se ha ido ampliando, hasta dar con el que le atribuimos en la actualidad.</w:t>
      </w:r>
    </w:p>
    <w:p w:rsidR="0065562A" w:rsidRPr="00C0555D" w:rsidRDefault="0065562A" w:rsidP="00992E11">
      <w:pPr>
        <w:pStyle w:val="NormalWeb"/>
        <w:spacing w:before="0" w:beforeAutospacing="0" w:after="40" w:afterAutospacing="0" w:line="360" w:lineRule="auto"/>
        <w:textAlignment w:val="top"/>
        <w:rPr>
          <w:rFonts w:ascii="Calibri" w:hAnsi="Calibri" w:cs="Calibri"/>
        </w:rPr>
      </w:pPr>
      <w:r w:rsidRPr="00C0555D">
        <w:rPr>
          <w:rFonts w:ascii="Calibri" w:hAnsi="Calibri" w:cs="Calibri"/>
        </w:rPr>
        <w:t>¿QUÉ ES?</w:t>
      </w:r>
    </w:p>
    <w:p w:rsidR="0065562A" w:rsidRPr="00C0555D" w:rsidRDefault="0065562A" w:rsidP="00992E11">
      <w:pPr>
        <w:pStyle w:val="NormalWeb"/>
        <w:spacing w:before="0" w:beforeAutospacing="0" w:after="40" w:afterAutospacing="0" w:line="360" w:lineRule="auto"/>
        <w:ind w:left="708"/>
        <w:textAlignment w:val="top"/>
        <w:rPr>
          <w:rFonts w:ascii="Calibri" w:hAnsi="Calibri" w:cs="Calibri"/>
        </w:rPr>
      </w:pPr>
      <w:r w:rsidRPr="00C0555D">
        <w:rPr>
          <w:rFonts w:ascii="Calibri" w:hAnsi="Calibri" w:cs="Calibri"/>
        </w:rPr>
        <w:t>Cultura se refiere al conjunto de bienes materiales y espirituales de un grupo social transmitido de generación en generación a fin de orientar las prácticas individuales y colectivas. Incluye lengua, procesos, modos de vida, costumbres, tradiciones, hábitos, valores, patrones, herramientas y conocimiento.</w:t>
      </w:r>
    </w:p>
    <w:p w:rsidR="00222BF2" w:rsidRPr="00C0555D" w:rsidRDefault="00222BF2" w:rsidP="00992E11">
      <w:pPr>
        <w:pStyle w:val="NormalWeb"/>
        <w:spacing w:before="0" w:beforeAutospacing="0" w:after="40" w:afterAutospacing="0" w:line="360" w:lineRule="auto"/>
        <w:textAlignment w:val="top"/>
        <w:rPr>
          <w:rFonts w:ascii="Calibri" w:hAnsi="Calibri" w:cs="Calibri"/>
        </w:rPr>
      </w:pPr>
      <w:r w:rsidRPr="00C0555D">
        <w:rPr>
          <w:rFonts w:ascii="Calibri" w:hAnsi="Calibri" w:cs="Calibri"/>
        </w:rPr>
        <w:t>FUNCIÓN</w:t>
      </w:r>
    </w:p>
    <w:p w:rsidR="00BA1848" w:rsidRPr="00623C0A" w:rsidRDefault="00C0555D" w:rsidP="00992E11">
      <w:pPr>
        <w:pStyle w:val="NormalWeb"/>
        <w:spacing w:before="0" w:beforeAutospacing="0" w:after="40" w:afterAutospacing="0" w:line="360" w:lineRule="auto"/>
        <w:ind w:left="708"/>
        <w:textAlignment w:val="top"/>
        <w:rPr>
          <w:rFonts w:ascii="Calibri" w:hAnsi="Calibri" w:cs="Calibri"/>
        </w:rPr>
      </w:pPr>
      <w:r w:rsidRPr="00C0555D">
        <w:rPr>
          <w:rFonts w:ascii="Calibri" w:hAnsi="Calibri" w:cs="Calibri"/>
        </w:rPr>
        <w:t>G</w:t>
      </w:r>
      <w:r w:rsidR="0065562A" w:rsidRPr="00C0555D">
        <w:rPr>
          <w:rFonts w:ascii="Calibri" w:hAnsi="Calibri" w:cs="Calibri"/>
        </w:rPr>
        <w:t>arantizar la supervivencia y facilitar la adaptación de los sujetos en el entorno.</w:t>
      </w:r>
    </w:p>
    <w:p w:rsidR="00623C0A" w:rsidRDefault="00623C0A" w:rsidP="00992E11">
      <w:pPr>
        <w:pStyle w:val="NormalWeb"/>
        <w:spacing w:before="0" w:beforeAutospacing="0" w:after="40" w:afterAutospacing="0" w:line="360" w:lineRule="auto"/>
        <w:ind w:left="708"/>
        <w:textAlignment w:val="top"/>
        <w:rPr>
          <w:rFonts w:ascii="Calibri" w:hAnsi="Calibri" w:cs="Calibri"/>
          <w:b/>
          <w:sz w:val="28"/>
          <w:szCs w:val="28"/>
        </w:rPr>
      </w:pPr>
    </w:p>
    <w:p w:rsidR="00623C0A" w:rsidRDefault="00623C0A" w:rsidP="00992E11">
      <w:pPr>
        <w:pStyle w:val="NormalWeb"/>
        <w:spacing w:before="0" w:beforeAutospacing="0" w:after="40" w:afterAutospacing="0" w:line="360" w:lineRule="auto"/>
        <w:ind w:left="708"/>
        <w:textAlignment w:val="top"/>
        <w:rPr>
          <w:rFonts w:ascii="Calibri" w:hAnsi="Calibri" w:cs="Calibri"/>
          <w:b/>
          <w:sz w:val="28"/>
          <w:szCs w:val="28"/>
        </w:rPr>
      </w:pPr>
    </w:p>
    <w:p w:rsidR="00623C0A" w:rsidRDefault="00623C0A" w:rsidP="00992E11">
      <w:pPr>
        <w:pStyle w:val="NormalWeb"/>
        <w:spacing w:before="0" w:beforeAutospacing="0" w:after="40" w:afterAutospacing="0" w:line="360" w:lineRule="auto"/>
        <w:ind w:left="708"/>
        <w:textAlignment w:val="top"/>
        <w:rPr>
          <w:rFonts w:ascii="Calibri" w:hAnsi="Calibri" w:cs="Calibri"/>
          <w:b/>
          <w:sz w:val="28"/>
          <w:szCs w:val="28"/>
        </w:rPr>
      </w:pPr>
    </w:p>
    <w:p w:rsidR="00623C0A" w:rsidRDefault="00623C0A" w:rsidP="00992E11">
      <w:pPr>
        <w:pStyle w:val="NormalWeb"/>
        <w:spacing w:before="0" w:beforeAutospacing="0" w:after="40" w:afterAutospacing="0" w:line="360" w:lineRule="auto"/>
        <w:ind w:left="708"/>
        <w:textAlignment w:val="top"/>
        <w:rPr>
          <w:rFonts w:ascii="Calibri" w:hAnsi="Calibri" w:cs="Calibri"/>
          <w:b/>
          <w:sz w:val="28"/>
          <w:szCs w:val="28"/>
        </w:rPr>
      </w:pPr>
    </w:p>
    <w:p w:rsidR="00BA2FFF" w:rsidRPr="00C0555D" w:rsidRDefault="00BA2FFF" w:rsidP="00992E11">
      <w:pPr>
        <w:pStyle w:val="NormalWeb"/>
        <w:spacing w:before="0" w:beforeAutospacing="0" w:after="40" w:afterAutospacing="0" w:line="360" w:lineRule="auto"/>
        <w:textAlignment w:val="top"/>
        <w:rPr>
          <w:rFonts w:ascii="Calibri" w:hAnsi="Calibri" w:cs="Calibri"/>
          <w:b/>
          <w:sz w:val="28"/>
          <w:szCs w:val="28"/>
        </w:rPr>
      </w:pPr>
      <w:r w:rsidRPr="00C0555D">
        <w:rPr>
          <w:rFonts w:ascii="Calibri" w:hAnsi="Calibri" w:cs="Calibri"/>
          <w:b/>
          <w:sz w:val="28"/>
          <w:szCs w:val="28"/>
        </w:rPr>
        <w:t>VIDA SOCIAL</w:t>
      </w:r>
    </w:p>
    <w:p w:rsidR="00BA2FFF" w:rsidRPr="00C0555D" w:rsidRDefault="00BA2FFF" w:rsidP="00992E11">
      <w:pPr>
        <w:pStyle w:val="NormalWeb"/>
        <w:spacing w:before="0" w:beforeAutospacing="0" w:after="40" w:afterAutospacing="0" w:line="360" w:lineRule="auto"/>
        <w:ind w:left="708"/>
        <w:textAlignment w:val="top"/>
        <w:rPr>
          <w:rFonts w:ascii="Calibri" w:hAnsi="Calibri" w:cs="Calibri"/>
          <w:color w:val="404040"/>
        </w:rPr>
      </w:pPr>
    </w:p>
    <w:p w:rsidR="00BA2FFF" w:rsidRPr="00C0555D" w:rsidRDefault="00BA2FFF" w:rsidP="00992E11">
      <w:pPr>
        <w:pStyle w:val="NormalWeb"/>
        <w:shd w:val="clear" w:color="auto" w:fill="FFFFFF"/>
        <w:spacing w:before="0" w:beforeAutospacing="0" w:after="40" w:afterAutospacing="0" w:line="360" w:lineRule="auto"/>
        <w:ind w:left="708"/>
        <w:jc w:val="both"/>
        <w:rPr>
          <w:rFonts w:ascii="Calibri" w:hAnsi="Calibri" w:cs="Calibri"/>
        </w:rPr>
      </w:pPr>
      <w:r w:rsidRPr="00C0555D">
        <w:rPr>
          <w:rFonts w:ascii="Calibri" w:hAnsi="Calibri" w:cs="Calibri"/>
        </w:rPr>
        <w:t>La vida social, en oposición a la vida privada que se desarrolla en el seno familiar, se refiere a las </w:t>
      </w:r>
      <w:r w:rsidRPr="00C0555D">
        <w:rPr>
          <w:rStyle w:val="Textoennegrita"/>
          <w:rFonts w:ascii="Calibri" w:eastAsiaTheme="majorEastAsia" w:hAnsi="Calibri" w:cs="Calibri"/>
          <w:b w:val="0"/>
        </w:rPr>
        <w:t>actividades que realiza el </w:t>
      </w:r>
      <w:hyperlink r:id="rId10" w:tooltip="ser humano" w:history="1">
        <w:r w:rsidRPr="00C0555D">
          <w:rPr>
            <w:rStyle w:val="Hipervnculo"/>
            <w:rFonts w:ascii="Calibri" w:hAnsi="Calibri" w:cs="Calibri"/>
            <w:bCs/>
            <w:color w:val="auto"/>
            <w:u w:val="none"/>
          </w:rPr>
          <w:t>ser humano</w:t>
        </w:r>
      </w:hyperlink>
      <w:r w:rsidRPr="00C0555D">
        <w:rPr>
          <w:rStyle w:val="Textoennegrita"/>
          <w:rFonts w:ascii="Calibri" w:eastAsiaTheme="majorEastAsia" w:hAnsi="Calibri" w:cs="Calibri"/>
          <w:b w:val="0"/>
        </w:rPr>
        <w:t> en el ámbito de la esfera pública</w:t>
      </w:r>
      <w:r w:rsidRPr="00C0555D">
        <w:rPr>
          <w:rFonts w:ascii="Calibri" w:hAnsi="Calibri" w:cs="Calibri"/>
        </w:rPr>
        <w:t>, es decir, se vincula a su interactuación en contacto con otras personas de la </w:t>
      </w:r>
      <w:hyperlink r:id="rId11" w:tooltip="sociedad" w:history="1">
        <w:r w:rsidRPr="00C0555D">
          <w:rPr>
            <w:rStyle w:val="Hipervnculo"/>
            <w:rFonts w:ascii="Calibri" w:hAnsi="Calibri" w:cs="Calibri"/>
            <w:color w:val="auto"/>
            <w:u w:val="none"/>
          </w:rPr>
          <w:t>sociedad</w:t>
        </w:r>
      </w:hyperlink>
      <w:r w:rsidRPr="00C0555D">
        <w:rPr>
          <w:rFonts w:ascii="Calibri" w:hAnsi="Calibri" w:cs="Calibri"/>
        </w:rPr>
        <w:t>. Las </w:t>
      </w:r>
      <w:hyperlink r:id="rId12" w:tooltip="relaciones humanas" w:history="1">
        <w:r w:rsidRPr="00C0555D">
          <w:rPr>
            <w:rStyle w:val="Hipervnculo"/>
            <w:rFonts w:ascii="Calibri" w:hAnsi="Calibri" w:cs="Calibri"/>
            <w:color w:val="auto"/>
            <w:u w:val="none"/>
          </w:rPr>
          <w:t>relaciones humanas</w:t>
        </w:r>
      </w:hyperlink>
      <w:r w:rsidRPr="00C0555D">
        <w:rPr>
          <w:rFonts w:ascii="Calibri" w:hAnsi="Calibri" w:cs="Calibri"/>
        </w:rPr>
        <w:t> enriquecen a las personas en un intercambio mutuo, a la vez que facilitan su adaptación en el medio.</w:t>
      </w:r>
    </w:p>
    <w:p w:rsidR="00BA2FFF" w:rsidRPr="00C0555D" w:rsidRDefault="00BA2FFF" w:rsidP="00992E11">
      <w:pPr>
        <w:pStyle w:val="NormalWeb"/>
        <w:shd w:val="clear" w:color="auto" w:fill="FFFFFF"/>
        <w:spacing w:before="0" w:beforeAutospacing="0" w:after="40" w:afterAutospacing="0" w:line="360" w:lineRule="auto"/>
        <w:ind w:left="708"/>
        <w:jc w:val="both"/>
        <w:rPr>
          <w:rFonts w:ascii="Calibri" w:hAnsi="Calibri" w:cs="Calibri"/>
        </w:rPr>
      </w:pPr>
      <w:r w:rsidRPr="00C0555D">
        <w:rPr>
          <w:rFonts w:ascii="Calibri" w:hAnsi="Calibri" w:cs="Calibri"/>
        </w:rPr>
        <w:t>Toda </w:t>
      </w:r>
      <w:r w:rsidRPr="00C0555D">
        <w:rPr>
          <w:rStyle w:val="Textoennegrita"/>
          <w:rFonts w:ascii="Calibri" w:eastAsiaTheme="majorEastAsia" w:hAnsi="Calibri" w:cs="Calibri"/>
          <w:b w:val="0"/>
        </w:rPr>
        <w:t>interacción social entre dos o más personas</w:t>
      </w:r>
      <w:r w:rsidRPr="00C0555D">
        <w:rPr>
          <w:rFonts w:ascii="Calibri" w:hAnsi="Calibri" w:cs="Calibri"/>
        </w:rPr>
        <w:t> en la sociedad, donde cada una de ellas ocupa una posición y desempeña un rol en un marco de normas y pautas culturales constituye la vida social, cuya característica principal son las </w:t>
      </w:r>
      <w:hyperlink r:id="rId13" w:tooltip="relaciones sociales" w:history="1">
        <w:r w:rsidRPr="00C0555D">
          <w:rPr>
            <w:rStyle w:val="Hipervnculo"/>
            <w:rFonts w:ascii="Calibri" w:hAnsi="Calibri" w:cs="Calibri"/>
            <w:color w:val="auto"/>
            <w:u w:val="none"/>
          </w:rPr>
          <w:t>relaciones sociales</w:t>
        </w:r>
      </w:hyperlink>
      <w:r w:rsidRPr="00C0555D">
        <w:rPr>
          <w:rFonts w:ascii="Calibri" w:hAnsi="Calibri" w:cs="Calibri"/>
        </w:rPr>
        <w:t>.</w:t>
      </w:r>
    </w:p>
    <w:p w:rsidR="00BA2FFF" w:rsidRPr="00C0555D" w:rsidRDefault="00BA2FFF" w:rsidP="00992E11">
      <w:pPr>
        <w:pStyle w:val="NormalWeb"/>
        <w:spacing w:before="0" w:beforeAutospacing="0" w:after="40" w:afterAutospacing="0" w:line="360" w:lineRule="auto"/>
        <w:ind w:left="708"/>
        <w:textAlignment w:val="top"/>
        <w:rPr>
          <w:rFonts w:ascii="Calibri" w:hAnsi="Calibri" w:cs="Calibri"/>
        </w:rPr>
      </w:pP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El comportamiento de una persona no puede comprenderse sin el entorno en el que vive y con el que interactúa constantemente porque este entorno ejerce una clara influencia como bien muestra la </w:t>
      </w:r>
      <w:r w:rsidRPr="00C0555D">
        <w:rPr>
          <w:rStyle w:val="Textoennegrita"/>
          <w:rFonts w:ascii="Calibri" w:eastAsiaTheme="majorEastAsia" w:hAnsi="Calibri" w:cs="Calibri"/>
          <w:b w:val="0"/>
          <w:bdr w:val="none" w:sz="0" w:space="0" w:color="auto" w:frame="1"/>
        </w:rPr>
        <w:t>cultura</w:t>
      </w:r>
      <w:r w:rsidRPr="00C0555D">
        <w:rPr>
          <w:rFonts w:ascii="Calibri" w:hAnsi="Calibri" w:cs="Calibri"/>
        </w:rPr>
        <w:t>. En la era de la </w:t>
      </w:r>
      <w:hyperlink r:id="rId14" w:tooltip="globalización" w:history="1">
        <w:r w:rsidRPr="00C0555D">
          <w:rPr>
            <w:rStyle w:val="Hipervnculo"/>
            <w:rFonts w:ascii="Calibri" w:hAnsi="Calibri" w:cs="Calibri"/>
            <w:bCs/>
            <w:color w:val="auto"/>
            <w:u w:val="none"/>
          </w:rPr>
          <w:t>globalización</w:t>
        </w:r>
      </w:hyperlink>
      <w:r w:rsidRPr="00C0555D">
        <w:rPr>
          <w:rFonts w:ascii="Calibri" w:hAnsi="Calibri" w:cs="Calibri"/>
        </w:rPr>
        <w:t> cuando las tecnologías acortan las distancias, este entorno es mucho más amplio puesto que cualquier persona accede a un montón de </w:t>
      </w:r>
      <w:hyperlink r:id="rId15" w:tooltip="información" w:history="1">
        <w:r w:rsidRPr="00C0555D">
          <w:rPr>
            <w:rStyle w:val="Hipervnculo"/>
            <w:rFonts w:ascii="Calibri" w:hAnsi="Calibri" w:cs="Calibri"/>
            <w:bCs/>
            <w:color w:val="auto"/>
            <w:u w:val="none"/>
          </w:rPr>
          <w:t>información</w:t>
        </w:r>
      </w:hyperlink>
      <w:r w:rsidRPr="00C0555D">
        <w:rPr>
          <w:rFonts w:ascii="Calibri" w:hAnsi="Calibri" w:cs="Calibri"/>
        </w:rPr>
        <w:t> cada día desde diferentes partes del mundo. El ser humano forma parte de una sociedad en la que ocupa un rol determinado. La interacción del individuo con el sistema refleja la vertiente social de la naturaleza humana.</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El entorno social más directo es la familia en la que nace un bebé. Además, durante la </w:t>
      </w:r>
      <w:hyperlink r:id="rId16" w:tooltip="primera infancia" w:history="1">
        <w:r w:rsidRPr="00C0555D">
          <w:rPr>
            <w:rStyle w:val="Hipervnculo"/>
            <w:rFonts w:ascii="Calibri" w:hAnsi="Calibri" w:cs="Calibri"/>
            <w:bCs/>
            <w:color w:val="auto"/>
            <w:u w:val="none"/>
          </w:rPr>
          <w:t>primera infancia</w:t>
        </w:r>
      </w:hyperlink>
      <w:r w:rsidRPr="00C0555D">
        <w:rPr>
          <w:rFonts w:ascii="Calibri" w:hAnsi="Calibri" w:cs="Calibri"/>
        </w:rPr>
        <w:t> se forjan las raíces de la </w:t>
      </w:r>
      <w:hyperlink r:id="rId17" w:tooltip="personalidad" w:history="1">
        <w:r w:rsidRPr="00C0555D">
          <w:rPr>
            <w:rStyle w:val="Hipervnculo"/>
            <w:rFonts w:ascii="Calibri" w:hAnsi="Calibri" w:cs="Calibri"/>
            <w:bCs/>
            <w:color w:val="auto"/>
            <w:u w:val="none"/>
          </w:rPr>
          <w:t>personalidad</w:t>
        </w:r>
      </w:hyperlink>
      <w:r w:rsidRPr="00C0555D">
        <w:rPr>
          <w:rFonts w:ascii="Calibri" w:hAnsi="Calibri" w:cs="Calibri"/>
        </w:rPr>
        <w:t> de un niño. En ese caso, todo ser humano también interioriza hábitos, costumbres y rutinas a través del ejemplo que ve en sus padres. Esta es una de las razones por las que la educación debe basarse en el ejemplo positivo porque un hecho deja más huella en la mente que una palabra.</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lastRenderedPageBreak/>
        <w:t>El entorno social hace referencia a la </w:t>
      </w:r>
      <w:r w:rsidRPr="00C0555D">
        <w:rPr>
          <w:rStyle w:val="Textoennegrita"/>
          <w:rFonts w:ascii="Calibri" w:eastAsiaTheme="majorEastAsia" w:hAnsi="Calibri" w:cs="Calibri"/>
          <w:b w:val="0"/>
          <w:bdr w:val="none" w:sz="0" w:space="0" w:color="auto" w:frame="1"/>
        </w:rPr>
        <w:t>integración</w:t>
      </w:r>
      <w:r w:rsidRPr="00C0555D">
        <w:rPr>
          <w:rFonts w:ascii="Calibri" w:hAnsi="Calibri" w:cs="Calibri"/>
        </w:rPr>
        <w:t> o inadaptación de una persona desde el punto de vista laboral o social. Para tener una buena integración en el entorno social, cualquier persona aspira a tener un trabajo con el que sentirse desarrollada y poder aportar a la sociedad lo mejor de sí misma.</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Un </w:t>
      </w:r>
      <w:r w:rsidRPr="00C0555D">
        <w:rPr>
          <w:rStyle w:val="Textoennegrita"/>
          <w:rFonts w:ascii="Calibri" w:eastAsiaTheme="majorEastAsia" w:hAnsi="Calibri" w:cs="Calibri"/>
          <w:b w:val="0"/>
          <w:bdr w:val="none" w:sz="0" w:space="0" w:color="auto" w:frame="1"/>
        </w:rPr>
        <w:t>trabajo</w:t>
      </w:r>
      <w:r w:rsidRPr="00C0555D">
        <w:rPr>
          <w:rFonts w:ascii="Calibri" w:hAnsi="Calibri" w:cs="Calibri"/>
        </w:rPr>
        <w:t> aporta autoestima, reconocimiento, amor propio y motivación. En cambio, uno de los grandes riesgos del desempleo de larga duración es la exclusión del entorno social porque los problemas económicos también repercuten en el nivel de vida.</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Todo ser humano está influido por el momento </w:t>
      </w:r>
      <w:r w:rsidRPr="00C0555D">
        <w:rPr>
          <w:rStyle w:val="Textoennegrita"/>
          <w:rFonts w:ascii="Calibri" w:eastAsiaTheme="majorEastAsia" w:hAnsi="Calibri" w:cs="Calibri"/>
          <w:b w:val="0"/>
          <w:bdr w:val="none" w:sz="0" w:space="0" w:color="auto" w:frame="1"/>
        </w:rPr>
        <w:t>histórico</w:t>
      </w:r>
      <w:r w:rsidRPr="00C0555D">
        <w:rPr>
          <w:rFonts w:ascii="Calibri" w:hAnsi="Calibri" w:cs="Calibri"/>
        </w:rPr>
        <w:t xml:space="preserve"> en el que le ha tocado vivir y por la situación familiar en la que ha crecido. Por esta razón, para poder tener una visión objetiva de una situación social hay que atender al </w:t>
      </w:r>
      <w:r w:rsidR="00C0555D" w:rsidRPr="00C0555D">
        <w:rPr>
          <w:rFonts w:ascii="Calibri" w:hAnsi="Calibri" w:cs="Calibri"/>
        </w:rPr>
        <w:t>todo,</w:t>
      </w:r>
      <w:r w:rsidRPr="00C0555D">
        <w:rPr>
          <w:rFonts w:ascii="Calibri" w:hAnsi="Calibri" w:cs="Calibri"/>
        </w:rPr>
        <w:t xml:space="preserve"> pero también a la parte. En este sentido, conviene precisar que una persona está influida por el entorno social en el que ha </w:t>
      </w:r>
      <w:r w:rsidR="00C0555D" w:rsidRPr="00C0555D">
        <w:rPr>
          <w:rFonts w:ascii="Calibri" w:hAnsi="Calibri" w:cs="Calibri"/>
        </w:rPr>
        <w:t>crecido,</w:t>
      </w:r>
      <w:r w:rsidRPr="00C0555D">
        <w:rPr>
          <w:rFonts w:ascii="Calibri" w:hAnsi="Calibri" w:cs="Calibri"/>
        </w:rPr>
        <w:t xml:space="preserve"> pero no determinada a modo de causa y efecto porque el ser humano es libre.</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Otro de los pilares básicos del entorno </w:t>
      </w:r>
      <w:r w:rsidRPr="00C0555D">
        <w:rPr>
          <w:rStyle w:val="Textoennegrita"/>
          <w:rFonts w:ascii="Calibri" w:eastAsiaTheme="majorEastAsia" w:hAnsi="Calibri" w:cs="Calibri"/>
          <w:b w:val="0"/>
          <w:bdr w:val="none" w:sz="0" w:space="0" w:color="auto" w:frame="1"/>
        </w:rPr>
        <w:t>social</w:t>
      </w:r>
      <w:r w:rsidRPr="00C0555D">
        <w:rPr>
          <w:rFonts w:ascii="Calibri" w:hAnsi="Calibri" w:cs="Calibri"/>
        </w:rPr>
        <w:t> es la educación puesto que el </w:t>
      </w:r>
      <w:hyperlink r:id="rId18" w:tooltip="conocimiento" w:history="1">
        <w:r w:rsidRPr="00C0555D">
          <w:rPr>
            <w:rStyle w:val="Hipervnculo"/>
            <w:rFonts w:ascii="Calibri" w:hAnsi="Calibri" w:cs="Calibri"/>
            <w:bCs/>
            <w:color w:val="auto"/>
            <w:u w:val="none"/>
          </w:rPr>
          <w:t>conocimiento</w:t>
        </w:r>
      </w:hyperlink>
      <w:r w:rsidRPr="00C0555D">
        <w:rPr>
          <w:rFonts w:ascii="Calibri" w:hAnsi="Calibri" w:cs="Calibri"/>
        </w:rPr>
        <w:t> es vital para formar personas con formación para un buen desempeño profesional pero también, para tener un buen grado de reflexión y criterio propio en la vida. Una buena calidad educativa es sinónimo de un país desarrollado formado por personas que son felices.</w:t>
      </w:r>
    </w:p>
    <w:p w:rsidR="009463D6" w:rsidRPr="00C0555D" w:rsidRDefault="009463D6" w:rsidP="00992E11">
      <w:pPr>
        <w:pStyle w:val="NormalWeb"/>
        <w:spacing w:before="0" w:beforeAutospacing="0" w:after="40" w:afterAutospacing="0" w:line="360" w:lineRule="auto"/>
        <w:ind w:left="708"/>
        <w:textAlignment w:val="baseline"/>
        <w:rPr>
          <w:rFonts w:ascii="Calibri" w:hAnsi="Calibri" w:cs="Calibri"/>
        </w:rPr>
      </w:pPr>
      <w:r w:rsidRPr="00C0555D">
        <w:rPr>
          <w:rFonts w:ascii="Calibri" w:hAnsi="Calibri" w:cs="Calibri"/>
        </w:rPr>
        <w:t>Además, la integración en el entorno </w:t>
      </w:r>
      <w:r w:rsidRPr="00C0555D">
        <w:rPr>
          <w:rStyle w:val="Textoennegrita"/>
          <w:rFonts w:ascii="Calibri" w:eastAsiaTheme="majorEastAsia" w:hAnsi="Calibri" w:cs="Calibri"/>
          <w:b w:val="0"/>
          <w:bdr w:val="none" w:sz="0" w:space="0" w:color="auto" w:frame="1"/>
        </w:rPr>
        <w:t>social</w:t>
      </w:r>
      <w:r w:rsidRPr="00C0555D">
        <w:rPr>
          <w:rFonts w:ascii="Calibri" w:hAnsi="Calibri" w:cs="Calibri"/>
        </w:rPr>
        <w:t> también tiene su reflejo en la amistad que aporta una sensación de pertenencia.</w:t>
      </w:r>
    </w:p>
    <w:p w:rsidR="0065562A" w:rsidRPr="00C0555D" w:rsidRDefault="0065562A" w:rsidP="00992E11">
      <w:pPr>
        <w:spacing w:before="30" w:after="40" w:line="360" w:lineRule="auto"/>
        <w:ind w:left="708"/>
        <w:jc w:val="both"/>
        <w:outlineLvl w:val="2"/>
        <w:rPr>
          <w:rFonts w:ascii="Calibri" w:eastAsia="Times New Roman" w:hAnsi="Calibri" w:cs="Calibri"/>
          <w:bCs/>
          <w:sz w:val="24"/>
          <w:szCs w:val="24"/>
          <w:lang w:eastAsia="es-MX"/>
        </w:rPr>
      </w:pPr>
    </w:p>
    <w:p w:rsidR="0065562A" w:rsidRPr="00C0555D" w:rsidRDefault="0065562A" w:rsidP="00992E11">
      <w:pPr>
        <w:spacing w:before="30" w:after="40" w:line="360" w:lineRule="auto"/>
        <w:ind w:left="708"/>
        <w:jc w:val="both"/>
        <w:outlineLvl w:val="2"/>
        <w:rPr>
          <w:rFonts w:ascii="Calibri" w:eastAsia="Times New Roman" w:hAnsi="Calibri" w:cs="Calibri"/>
          <w:bCs/>
          <w:sz w:val="24"/>
          <w:szCs w:val="24"/>
          <w:lang w:eastAsia="es-MX"/>
        </w:rPr>
      </w:pPr>
    </w:p>
    <w:p w:rsidR="0065562A" w:rsidRPr="00C0555D" w:rsidRDefault="0065562A" w:rsidP="00992E11">
      <w:pPr>
        <w:spacing w:before="30" w:after="40" w:line="360" w:lineRule="auto"/>
        <w:ind w:left="708"/>
        <w:jc w:val="both"/>
        <w:outlineLvl w:val="2"/>
        <w:rPr>
          <w:rFonts w:ascii="Calibri" w:eastAsia="Times New Roman" w:hAnsi="Calibri" w:cs="Calibri"/>
          <w:bCs/>
          <w:sz w:val="24"/>
          <w:szCs w:val="24"/>
          <w:lang w:eastAsia="es-MX"/>
        </w:rPr>
      </w:pPr>
    </w:p>
    <w:p w:rsidR="007E1F2A" w:rsidRPr="007E1F2A" w:rsidRDefault="007E1F2A" w:rsidP="00992E11">
      <w:pPr>
        <w:spacing w:before="30" w:after="40" w:line="360" w:lineRule="auto"/>
        <w:ind w:left="708"/>
        <w:jc w:val="center"/>
        <w:outlineLvl w:val="2"/>
        <w:rPr>
          <w:rFonts w:ascii="Calibri" w:eastAsia="Times New Roman" w:hAnsi="Calibri" w:cs="Calibri"/>
          <w:bCs/>
          <w:sz w:val="24"/>
          <w:szCs w:val="24"/>
          <w:lang w:eastAsia="es-MX"/>
        </w:rPr>
      </w:pPr>
    </w:p>
    <w:p w:rsidR="007E1F2A" w:rsidRPr="00C0555D" w:rsidRDefault="007E1F2A" w:rsidP="00992E11">
      <w:pPr>
        <w:spacing w:after="40" w:line="360" w:lineRule="auto"/>
        <w:ind w:left="708"/>
        <w:rPr>
          <w:rFonts w:ascii="Calibri" w:hAnsi="Calibri" w:cs="Calibri"/>
          <w:sz w:val="24"/>
          <w:szCs w:val="24"/>
        </w:rPr>
      </w:pPr>
    </w:p>
    <w:p w:rsidR="00BA2FFF" w:rsidRPr="00C0555D" w:rsidRDefault="00BA2FFF" w:rsidP="00992E11">
      <w:pPr>
        <w:spacing w:after="40" w:line="360" w:lineRule="auto"/>
        <w:ind w:left="708"/>
        <w:rPr>
          <w:rFonts w:ascii="Calibri" w:hAnsi="Calibri" w:cs="Calibri"/>
          <w:sz w:val="24"/>
          <w:szCs w:val="24"/>
        </w:rPr>
      </w:pPr>
    </w:p>
    <w:p w:rsidR="00BA2FFF" w:rsidRPr="00C0555D" w:rsidRDefault="00BA2FFF" w:rsidP="00992E11">
      <w:pPr>
        <w:spacing w:after="40" w:line="360" w:lineRule="auto"/>
        <w:ind w:left="708"/>
        <w:rPr>
          <w:rFonts w:ascii="Calibri" w:hAnsi="Calibri" w:cs="Calibri"/>
          <w:sz w:val="24"/>
          <w:szCs w:val="24"/>
        </w:rPr>
      </w:pPr>
    </w:p>
    <w:p w:rsidR="00BA2FFF" w:rsidRPr="00C0555D" w:rsidRDefault="00BA2FFF" w:rsidP="00992E11">
      <w:pPr>
        <w:spacing w:after="40" w:line="360" w:lineRule="auto"/>
        <w:ind w:left="708"/>
        <w:rPr>
          <w:rFonts w:ascii="Calibri" w:hAnsi="Calibri" w:cs="Calibri"/>
          <w:sz w:val="24"/>
          <w:szCs w:val="24"/>
        </w:rPr>
      </w:pPr>
    </w:p>
    <w:p w:rsidR="00BA2FFF" w:rsidRPr="00C0555D" w:rsidRDefault="00BA2FFF" w:rsidP="00992E11">
      <w:pPr>
        <w:spacing w:after="40" w:line="360" w:lineRule="auto"/>
        <w:rPr>
          <w:rFonts w:ascii="Calibri" w:hAnsi="Calibri" w:cs="Calibri"/>
          <w:b/>
          <w:sz w:val="28"/>
          <w:szCs w:val="28"/>
        </w:rPr>
      </w:pPr>
      <w:r w:rsidRPr="00C0555D">
        <w:rPr>
          <w:rFonts w:ascii="Calibri" w:hAnsi="Calibri" w:cs="Calibri"/>
          <w:b/>
          <w:sz w:val="28"/>
          <w:szCs w:val="28"/>
        </w:rPr>
        <w:t>CULTURA Y VIDA SOCIAL EN PREESCOLAR</w:t>
      </w:r>
    </w:p>
    <w:p w:rsidR="00BA2FFF" w:rsidRP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Los aspectos de exploración están vinculados con costumbres, tradiciones, actividades productivas, servicios, conmemoraciones cívicas y cambios en el tiempo. Las situaciones que la educadora proponga a los niños deben orientarse hacia el reconocimiento de la diversidad cultural que se manifiesta en los grupos sociales a los cuales pertenecen, en algunas transformaciones que se experimentan con el paso del tiempo, así como a identificar algunas formas de organización y funcionamiento que hacen posible la vida en sociedad. Los niños comparten espontáneamente experiencias de sus familias y de la localidad; ello abre oportunidades para reconocer elementos comunes y diferentes en sus costumbres y es la base a partir de la cual se fomenta el desarrollo de actitudes de aceptación y respeto de la diversidad cultural; también se interesan por los papeles que desempeñan los miembros de la familia, de la escuela y de la localidad, así como los servicios y la tecnología disponibles. Una experiencia importante es llevar a los niños a explorar cómo las acciones de las personas se manifiestan en la forma en que se relacionan con el medioambiente y cómo usan los recursos provenientes del este para buscar mejorar el bienestar de la comunidad.</w:t>
      </w:r>
    </w:p>
    <w:p w:rsidR="00C0555D" w:rsidRDefault="00C0555D" w:rsidP="00992E11">
      <w:pPr>
        <w:spacing w:after="40" w:line="360" w:lineRule="auto"/>
        <w:ind w:left="708"/>
        <w:rPr>
          <w:rFonts w:ascii="Calibri" w:hAnsi="Calibri" w:cs="Calibri"/>
          <w:sz w:val="24"/>
          <w:szCs w:val="24"/>
        </w:rPr>
      </w:pPr>
      <w:r>
        <w:rPr>
          <w:rFonts w:ascii="Calibri" w:hAnsi="Calibri" w:cs="Calibri"/>
          <w:sz w:val="24"/>
          <w:szCs w:val="24"/>
        </w:rPr>
        <w:t xml:space="preserve">En el programa de aprendizajes clave encontramos que el tema de </w:t>
      </w:r>
      <w:r w:rsidR="00BA2FFF" w:rsidRPr="00C0555D">
        <w:rPr>
          <w:rFonts w:ascii="Calibri" w:hAnsi="Calibri" w:cs="Calibri"/>
          <w:sz w:val="24"/>
          <w:szCs w:val="24"/>
        </w:rPr>
        <w:t>Interacción con el entorno social</w:t>
      </w:r>
      <w:r>
        <w:rPr>
          <w:rFonts w:ascii="Calibri" w:hAnsi="Calibri" w:cs="Calibri"/>
          <w:sz w:val="24"/>
          <w:szCs w:val="24"/>
        </w:rPr>
        <w:t xml:space="preserve"> presenta lo siguiente:</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xml:space="preserve"> • Organice caminatas para identificar qué del medio social hay alrededor: parques, transporte, edificios públicos, hospitales, tiendas, qué función tienen y quiénes trabajan ahí. Oriente al grupo para registrar sus observaciones usando sus propios recursos. Propicie el avance haciendo representaciones que integren más elementos identificados en el medioambiente hasta lograr elaborar un croquis sencillo. </w:t>
      </w:r>
    </w:p>
    <w:p w:rsidR="00EA1462" w:rsidRDefault="00EA1462" w:rsidP="00992E11">
      <w:pPr>
        <w:spacing w:after="40" w:line="360" w:lineRule="auto"/>
        <w:ind w:left="708"/>
        <w:rPr>
          <w:rFonts w:ascii="Calibri" w:hAnsi="Calibri" w:cs="Calibri"/>
          <w:sz w:val="24"/>
          <w:szCs w:val="24"/>
        </w:rPr>
      </w:pPr>
    </w:p>
    <w:p w:rsidR="00BA1848"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Identifiquen qué instituciones y espacios públicos existen en su localidad, indaguen los servicios que ofrecen y cómo son usados por las familias.</w:t>
      </w:r>
    </w:p>
    <w:p w:rsidR="00EA1462" w:rsidRDefault="00EA1462" w:rsidP="00992E11">
      <w:pPr>
        <w:spacing w:after="40" w:line="360" w:lineRule="auto"/>
        <w:ind w:left="708"/>
        <w:rPr>
          <w:rFonts w:ascii="Calibri" w:hAnsi="Calibri" w:cs="Calibri"/>
          <w:sz w:val="24"/>
          <w:szCs w:val="24"/>
        </w:rPr>
      </w:pP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xml:space="preserve"> • Comenten qué costumbres y tradiciones familiares importantes viven en casa. Reconozcan las semejanzas y diferencias entre sus costumbres y tradiciones. </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Identifiquen la función de la tecnología que se usa en las actividades cotidianas, tanto en casa como en la escuela: “Este aparato se usa para…”, “Las personas hicie</w:t>
      </w:r>
      <w:r w:rsidR="00C0555D">
        <w:rPr>
          <w:rFonts w:ascii="Calibri" w:hAnsi="Calibri" w:cs="Calibri"/>
          <w:sz w:val="24"/>
          <w:szCs w:val="24"/>
        </w:rPr>
        <w:t xml:space="preserve">ron este aparato porque...”. </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xml:space="preserve"> • Investiguen las actividades que hacen las familias y qué aportan a la comunidad. </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Indaguen sobre iniciativas para el cuidado y respeto de los bienes comunes del entorno y propicie la participación en acciones de preservación.</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xml:space="preserve"> • Comenten sobre las costumbres y prácticas culturales que tienen lugar en su escuela y su localidad. Cambios en el tiempo</w:t>
      </w:r>
    </w:p>
    <w:p w:rsid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xml:space="preserve"> • Revise con los alumnos la información disponible acerca de la historia de algunas costumbres familiares y sociales, objetos de uso doméstico o espacios del entorno: ¿Cómo festejaban antes las personas el Día de Muertos? </w:t>
      </w:r>
    </w:p>
    <w:p w:rsidR="00BA2FFF" w:rsidRPr="00C0555D" w:rsidRDefault="00BA2FFF" w:rsidP="00992E11">
      <w:pPr>
        <w:spacing w:after="40" w:line="360" w:lineRule="auto"/>
        <w:ind w:left="708"/>
        <w:rPr>
          <w:rFonts w:ascii="Calibri" w:hAnsi="Calibri" w:cs="Calibri"/>
          <w:sz w:val="24"/>
          <w:szCs w:val="24"/>
        </w:rPr>
      </w:pPr>
      <w:r w:rsidRPr="00C0555D">
        <w:rPr>
          <w:rFonts w:ascii="Calibri" w:hAnsi="Calibri" w:cs="Calibri"/>
          <w:sz w:val="24"/>
          <w:szCs w:val="24"/>
        </w:rPr>
        <w:t>• Identifiquen cambios en acontecimientos y manifestaciones culturales por medio de información, testimonios y evidencias.</w:t>
      </w:r>
    </w:p>
    <w:p w:rsidR="00C0555D" w:rsidRDefault="00C0555D" w:rsidP="00992E11">
      <w:pPr>
        <w:spacing w:after="40" w:line="360" w:lineRule="auto"/>
        <w:ind w:left="708"/>
        <w:rPr>
          <w:rFonts w:ascii="Calibri" w:hAnsi="Calibri" w:cs="Calibri"/>
          <w:sz w:val="24"/>
          <w:szCs w:val="24"/>
        </w:rPr>
      </w:pPr>
    </w:p>
    <w:p w:rsidR="00087FBF" w:rsidRDefault="00087FBF" w:rsidP="00992E11">
      <w:pPr>
        <w:spacing w:after="40" w:line="360" w:lineRule="auto"/>
        <w:ind w:left="708"/>
        <w:rPr>
          <w:rFonts w:ascii="Calibri" w:hAnsi="Calibri" w:cs="Calibri"/>
          <w:sz w:val="24"/>
          <w:szCs w:val="24"/>
        </w:rPr>
      </w:pPr>
      <w:r w:rsidRPr="00C0555D">
        <w:rPr>
          <w:rFonts w:ascii="Calibri" w:hAnsi="Calibri" w:cs="Calibri"/>
          <w:sz w:val="24"/>
          <w:szCs w:val="24"/>
        </w:rPr>
        <w:t>En la edad preescolar el niño adquiere conceptos cotidianos (empíricos), de manera inmediata por medio del contacto físico, durante su participación en diversas actividades como los juegos, los paseos, la actividad práctica y artística. En la edad escolar, el niño adquiere conceptos científicos (teóricos). Estos no se obtienen</w:t>
      </w:r>
      <w:r w:rsidR="00C0555D">
        <w:rPr>
          <w:rFonts w:ascii="Calibri" w:hAnsi="Calibri" w:cs="Calibri"/>
          <w:sz w:val="24"/>
          <w:szCs w:val="24"/>
        </w:rPr>
        <w:t xml:space="preserve"> </w:t>
      </w:r>
      <w:r w:rsidRPr="00C0555D">
        <w:rPr>
          <w:rFonts w:ascii="Calibri" w:hAnsi="Calibri" w:cs="Calibri"/>
          <w:sz w:val="24"/>
          <w:szCs w:val="24"/>
        </w:rPr>
        <w:t xml:space="preserve">por medio de la simple interacción con los objetos, no se construyen espontáneamente sobre la base de la experiencia cotidiana del niño. </w:t>
      </w:r>
    </w:p>
    <w:p w:rsidR="00C0555D" w:rsidRPr="00C0555D" w:rsidRDefault="00C0555D" w:rsidP="00992E11">
      <w:pPr>
        <w:spacing w:after="40" w:line="360" w:lineRule="auto"/>
        <w:ind w:left="708"/>
        <w:rPr>
          <w:rFonts w:ascii="Calibri" w:hAnsi="Calibri" w:cs="Calibri"/>
          <w:sz w:val="24"/>
          <w:szCs w:val="24"/>
        </w:rPr>
      </w:pPr>
    </w:p>
    <w:p w:rsidR="00087FBF" w:rsidRPr="00C0555D" w:rsidRDefault="00087FBF" w:rsidP="00992E11">
      <w:pPr>
        <w:spacing w:after="40" w:line="360" w:lineRule="auto"/>
        <w:ind w:left="708"/>
        <w:rPr>
          <w:rFonts w:ascii="Calibri" w:hAnsi="Calibri" w:cs="Calibri"/>
          <w:sz w:val="24"/>
          <w:szCs w:val="24"/>
        </w:rPr>
      </w:pPr>
      <w:r w:rsidRPr="00C0555D">
        <w:rPr>
          <w:rFonts w:ascii="Calibri" w:hAnsi="Calibri" w:cs="Calibri"/>
          <w:sz w:val="24"/>
          <w:szCs w:val="24"/>
        </w:rPr>
        <w:t>El juego temático de roles sociales no surge espontáneamente, sino que requiere del apoyo del adulto en un primer momento para que así se puedan desarrollar en su forma compleja</w:t>
      </w:r>
    </w:p>
    <w:p w:rsidR="00BA1848" w:rsidRDefault="00B074B7" w:rsidP="00992E11">
      <w:pPr>
        <w:spacing w:after="40" w:line="360" w:lineRule="auto"/>
        <w:ind w:left="708"/>
        <w:rPr>
          <w:rFonts w:ascii="Calibri" w:hAnsi="Calibri" w:cs="Calibri"/>
          <w:sz w:val="24"/>
          <w:szCs w:val="24"/>
        </w:rPr>
      </w:pPr>
      <w:r w:rsidRPr="00C0555D">
        <w:rPr>
          <w:rFonts w:ascii="Calibri" w:hAnsi="Calibri" w:cs="Calibri"/>
          <w:sz w:val="24"/>
          <w:szCs w:val="24"/>
        </w:rPr>
        <w:lastRenderedPageBreak/>
        <w:t>En el juego temático de roles, se pueden incluir diferentes relaciones sociales. Aquí, el niño retoma relaciones sociales de su cultura y los usos de los objetos que observa. Es por esto que se afirma que en el juego de roles el niño adquiere la dinámica de las relaciones sociales existentes por medio de su participación activa como personaje dentro de una temática establecida similar a la vida cotidiana.</w:t>
      </w:r>
    </w:p>
    <w:p w:rsidR="00BA1848" w:rsidRDefault="00BA1848"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992E11" w:rsidRDefault="00992E11" w:rsidP="00680168">
      <w:pPr>
        <w:spacing w:after="40" w:line="360" w:lineRule="auto"/>
        <w:rPr>
          <w:rFonts w:ascii="Calibri" w:hAnsi="Calibri" w:cs="Calibri"/>
          <w:sz w:val="24"/>
          <w:szCs w:val="24"/>
        </w:rPr>
      </w:pPr>
    </w:p>
    <w:p w:rsidR="00BA1848" w:rsidRDefault="00BA1848" w:rsidP="00680168">
      <w:pPr>
        <w:spacing w:after="40" w:line="360" w:lineRule="auto"/>
        <w:rPr>
          <w:rFonts w:ascii="Calibri" w:hAnsi="Calibri" w:cs="Calibri"/>
          <w:sz w:val="24"/>
          <w:szCs w:val="24"/>
        </w:rPr>
      </w:pPr>
      <w:r>
        <w:rPr>
          <w:rFonts w:ascii="Calibri" w:hAnsi="Calibri" w:cs="Calibri"/>
          <w:sz w:val="24"/>
          <w:szCs w:val="24"/>
        </w:rPr>
        <w:lastRenderedPageBreak/>
        <w:t>CONCLUSIÓN</w:t>
      </w:r>
    </w:p>
    <w:p w:rsidR="00BA1848" w:rsidRDefault="0076409F" w:rsidP="00992E11">
      <w:pPr>
        <w:spacing w:after="40" w:line="360" w:lineRule="auto"/>
        <w:ind w:left="708"/>
        <w:jc w:val="both"/>
        <w:rPr>
          <w:rFonts w:ascii="Calibri" w:hAnsi="Calibri" w:cs="Calibri"/>
          <w:sz w:val="24"/>
          <w:szCs w:val="24"/>
        </w:rPr>
      </w:pPr>
      <w:r>
        <w:rPr>
          <w:rFonts w:ascii="Calibri" w:hAnsi="Calibri" w:cs="Calibri"/>
          <w:sz w:val="24"/>
          <w:szCs w:val="24"/>
        </w:rPr>
        <w:t xml:space="preserve">Para concluir </w:t>
      </w:r>
      <w:r w:rsidR="00623C0A">
        <w:rPr>
          <w:rFonts w:ascii="Calibri" w:hAnsi="Calibri" w:cs="Calibri"/>
          <w:sz w:val="24"/>
          <w:szCs w:val="24"/>
        </w:rPr>
        <w:t xml:space="preserve">el abordar temas que son importantes desde edades tempranas también implica hacer una búsqueda de información para tratar con temas y asociarlos a la vida cotidiana. Sobre todo, para niños pequeños cuando su primer contacto es al observar e interactuar. </w:t>
      </w:r>
    </w:p>
    <w:p w:rsidR="00680168" w:rsidRDefault="00680168" w:rsidP="00992E11">
      <w:pPr>
        <w:spacing w:after="40" w:line="360" w:lineRule="auto"/>
        <w:ind w:left="708"/>
        <w:jc w:val="both"/>
        <w:rPr>
          <w:rFonts w:ascii="Calibri" w:hAnsi="Calibri" w:cs="Calibri"/>
          <w:sz w:val="24"/>
          <w:szCs w:val="24"/>
        </w:rPr>
      </w:pPr>
      <w:r>
        <w:rPr>
          <w:rFonts w:ascii="Calibri" w:hAnsi="Calibri" w:cs="Calibri"/>
          <w:sz w:val="24"/>
          <w:szCs w:val="24"/>
        </w:rPr>
        <w:t>En el programa de Aprendizajes clave encontramos que el niño muestra curiosidad y asombro explorando el entorno cercano, plantea preguntas, registra datos, elabora representaciones sencillas y amplía su conocimiento del mundo en actividades donde va a describir características de la naturaleza en la localidad y los lugares en los que se desenvuelve.</w:t>
      </w:r>
    </w:p>
    <w:p w:rsidR="00623C0A" w:rsidRDefault="00680168" w:rsidP="00992E11">
      <w:pPr>
        <w:spacing w:after="40" w:line="360" w:lineRule="auto"/>
        <w:ind w:left="708"/>
        <w:jc w:val="both"/>
        <w:rPr>
          <w:rFonts w:ascii="Calibri" w:hAnsi="Calibri" w:cs="Calibri"/>
          <w:sz w:val="24"/>
          <w:szCs w:val="24"/>
        </w:rPr>
      </w:pPr>
      <w:r>
        <w:rPr>
          <w:rFonts w:ascii="Calibri" w:hAnsi="Calibri" w:cs="Calibri"/>
          <w:sz w:val="24"/>
          <w:szCs w:val="24"/>
        </w:rPr>
        <w:t xml:space="preserve">Con ayuda de un adulto podrá describir costumbres y tradiciones familiares y de su entorno </w:t>
      </w:r>
    </w:p>
    <w:p w:rsidR="00623C0A" w:rsidRDefault="00623C0A" w:rsidP="00992E11">
      <w:pPr>
        <w:spacing w:after="40" w:line="360" w:lineRule="auto"/>
        <w:ind w:left="708"/>
        <w:jc w:val="both"/>
        <w:rPr>
          <w:rFonts w:ascii="Calibri" w:hAnsi="Calibri" w:cs="Calibri"/>
          <w:sz w:val="24"/>
          <w:szCs w:val="24"/>
        </w:rPr>
      </w:pPr>
      <w:r>
        <w:rPr>
          <w:rFonts w:ascii="Calibri" w:hAnsi="Calibri" w:cs="Calibri"/>
          <w:sz w:val="24"/>
          <w:szCs w:val="24"/>
        </w:rPr>
        <w:t>En las situaciones de diversidad cultural nos muestra respecto a la importancia de los elementos que conforman como las costumbres y el papel que desempeña la sociedad en conjunto.</w:t>
      </w: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BA1848" w:rsidRDefault="00BA1848"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r>
        <w:rPr>
          <w:rFonts w:ascii="Calibri" w:hAnsi="Calibri" w:cs="Calibri"/>
          <w:noProof/>
          <w:sz w:val="24"/>
          <w:szCs w:val="24"/>
          <w:lang w:eastAsia="es-MX"/>
        </w:rPr>
        <w:drawing>
          <wp:inline distT="0" distB="0" distL="0" distR="0" wp14:anchorId="64A2D528" wp14:editId="55D854A5">
            <wp:extent cx="5612130" cy="3952875"/>
            <wp:effectExtent l="0" t="0" r="762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ltura.png"/>
                    <pic:cNvPicPr/>
                  </pic:nvPicPr>
                  <pic:blipFill>
                    <a:blip r:embed="rId19">
                      <a:extLst>
                        <a:ext uri="{28A0092B-C50C-407E-A947-70E740481C1C}">
                          <a14:useLocalDpi xmlns:a14="http://schemas.microsoft.com/office/drawing/2010/main" val="0"/>
                        </a:ext>
                      </a:extLst>
                    </a:blip>
                    <a:stretch>
                      <a:fillRect/>
                    </a:stretch>
                  </pic:blipFill>
                  <pic:spPr>
                    <a:xfrm>
                      <a:off x="0" y="0"/>
                      <a:ext cx="5612130" cy="3952875"/>
                    </a:xfrm>
                    <a:prstGeom prst="rect">
                      <a:avLst/>
                    </a:prstGeom>
                  </pic:spPr>
                </pic:pic>
              </a:graphicData>
            </a:graphic>
          </wp:inline>
        </w:drawing>
      </w: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A53E62" w:rsidRDefault="00A53E62" w:rsidP="00BA1848">
      <w:pPr>
        <w:spacing w:after="40" w:line="360" w:lineRule="auto"/>
        <w:rPr>
          <w:rFonts w:ascii="Calibri" w:hAnsi="Calibri" w:cs="Calibri"/>
          <w:sz w:val="24"/>
          <w:szCs w:val="24"/>
        </w:rPr>
      </w:pPr>
    </w:p>
    <w:p w:rsidR="00880A0E" w:rsidRPr="00680168" w:rsidRDefault="00880A0E" w:rsidP="00BA1848">
      <w:pPr>
        <w:spacing w:after="40" w:line="360" w:lineRule="auto"/>
        <w:rPr>
          <w:rFonts w:ascii="Calibri" w:hAnsi="Calibri" w:cs="Calibri"/>
          <w:sz w:val="24"/>
          <w:szCs w:val="24"/>
        </w:rPr>
      </w:pPr>
      <w:r>
        <w:rPr>
          <w:rFonts w:ascii="Calibri" w:hAnsi="Calibri" w:cs="Calibri"/>
          <w:sz w:val="24"/>
          <w:szCs w:val="24"/>
        </w:rPr>
        <w:t>B</w:t>
      </w:r>
      <w:r w:rsidRPr="00680168">
        <w:rPr>
          <w:rFonts w:ascii="Calibri" w:hAnsi="Calibri" w:cs="Calibri"/>
          <w:sz w:val="24"/>
          <w:szCs w:val="24"/>
        </w:rPr>
        <w:t>IBLIOGRAFÍA</w:t>
      </w:r>
    </w:p>
    <w:p w:rsidR="00C0555D" w:rsidRPr="00992E11" w:rsidRDefault="00046105" w:rsidP="00BA1848">
      <w:pPr>
        <w:spacing w:after="40" w:line="360" w:lineRule="auto"/>
        <w:rPr>
          <w:rStyle w:val="Hipervnculo"/>
          <w:rFonts w:ascii="Calibri" w:hAnsi="Calibri" w:cs="Calibri"/>
          <w:color w:val="auto"/>
          <w:sz w:val="24"/>
          <w:szCs w:val="24"/>
          <w:u w:val="none"/>
        </w:rPr>
      </w:pPr>
      <w:hyperlink r:id="rId20" w:history="1">
        <w:r w:rsidR="00C0555D" w:rsidRPr="00992E11">
          <w:rPr>
            <w:rStyle w:val="Hipervnculo"/>
            <w:rFonts w:ascii="Calibri" w:hAnsi="Calibri" w:cs="Calibri"/>
            <w:color w:val="auto"/>
            <w:sz w:val="24"/>
            <w:szCs w:val="24"/>
            <w:u w:val="none"/>
          </w:rPr>
          <w:t>https://www.redalyc.org/pdf/799/79930906008.pdf</w:t>
        </w:r>
      </w:hyperlink>
    </w:p>
    <w:p w:rsidR="00680168" w:rsidRPr="00992E11" w:rsidRDefault="00680168" w:rsidP="00BA1848">
      <w:pPr>
        <w:spacing w:after="40" w:line="360" w:lineRule="auto"/>
      </w:pPr>
      <w:hyperlink r:id="rId21" w:history="1">
        <w:r w:rsidRPr="00992E11">
          <w:rPr>
            <w:rStyle w:val="Hipervnculo"/>
            <w:color w:val="auto"/>
          </w:rPr>
          <w:t>https://www.significados.com/cultura/</w:t>
        </w:r>
      </w:hyperlink>
    </w:p>
    <w:p w:rsidR="00680168" w:rsidRPr="00992E11" w:rsidRDefault="00680168" w:rsidP="00BA1848">
      <w:pPr>
        <w:spacing w:after="40" w:line="360" w:lineRule="auto"/>
      </w:pPr>
      <w:hyperlink r:id="rId22" w:history="1">
        <w:r w:rsidRPr="00992E11">
          <w:rPr>
            <w:rStyle w:val="Hipervnculo"/>
            <w:color w:val="auto"/>
          </w:rPr>
          <w:t>https://www.importancia.org/entorno-social.php</w:t>
        </w:r>
      </w:hyperlink>
    </w:p>
    <w:p w:rsidR="00992E11" w:rsidRPr="00992E11" w:rsidRDefault="00992E11" w:rsidP="00BA1848">
      <w:pPr>
        <w:spacing w:after="40" w:line="360" w:lineRule="auto"/>
        <w:rPr>
          <w:rFonts w:ascii="Calibri" w:hAnsi="Calibri" w:cs="Calibri"/>
          <w:sz w:val="24"/>
          <w:szCs w:val="24"/>
        </w:rPr>
      </w:pPr>
      <w:hyperlink r:id="rId23" w:history="1">
        <w:r w:rsidRPr="00992E11">
          <w:rPr>
            <w:rStyle w:val="Hipervnculo"/>
            <w:color w:val="auto"/>
          </w:rPr>
          <w:t>https://www.planyprogramasdestudio.sep.gob.mx/descargables/biblioteca/preescolar/1LpM-Preescolar-DIGITAL.pdf</w:t>
        </w:r>
      </w:hyperlink>
    </w:p>
    <w:p w:rsidR="00C0555D" w:rsidRDefault="00C0555D"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Default="00A731E1" w:rsidP="00BA1848">
      <w:pPr>
        <w:spacing w:after="40" w:line="360" w:lineRule="auto"/>
        <w:rPr>
          <w:rFonts w:ascii="Calibri" w:hAnsi="Calibri" w:cs="Calibri"/>
          <w:sz w:val="24"/>
          <w:szCs w:val="24"/>
        </w:rPr>
      </w:pPr>
    </w:p>
    <w:p w:rsidR="00A731E1" w:rsidRPr="00C0555D" w:rsidRDefault="00A731E1" w:rsidP="00BA1848">
      <w:pPr>
        <w:spacing w:after="40" w:line="360" w:lineRule="auto"/>
        <w:rPr>
          <w:rFonts w:ascii="Calibri" w:hAnsi="Calibri" w:cs="Calibri"/>
          <w:sz w:val="24"/>
          <w:szCs w:val="24"/>
        </w:rPr>
      </w:pPr>
    </w:p>
    <w:sectPr w:rsidR="00A731E1" w:rsidRPr="00C0555D" w:rsidSect="007E1F2A">
      <w:footerReference w:type="default" r:id="rId24"/>
      <w:pgSz w:w="12240" w:h="15840" w:code="1"/>
      <w:pgMar w:top="1417" w:right="1701" w:bottom="1417" w:left="1701" w:header="708" w:footer="708" w:gutter="0"/>
      <w:pgBorders w:offsetFrom="page">
        <w:left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05" w:rsidRDefault="00046105" w:rsidP="00066501">
      <w:pPr>
        <w:spacing w:after="0" w:line="240" w:lineRule="auto"/>
      </w:pPr>
      <w:r>
        <w:separator/>
      </w:r>
    </w:p>
  </w:endnote>
  <w:endnote w:type="continuationSeparator" w:id="0">
    <w:p w:rsidR="00046105" w:rsidRDefault="00046105" w:rsidP="0006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432564"/>
      <w:docPartObj>
        <w:docPartGallery w:val="Page Numbers (Bottom of Page)"/>
        <w:docPartUnique/>
      </w:docPartObj>
    </w:sdtPr>
    <w:sdtContent>
      <w:p w:rsidR="00066501" w:rsidRDefault="00066501">
        <w:pPr>
          <w:pStyle w:val="Piedepgina"/>
          <w:jc w:val="right"/>
        </w:pPr>
        <w:r>
          <w:fldChar w:fldCharType="begin"/>
        </w:r>
        <w:r>
          <w:instrText>PAGE   \* MERGEFORMAT</w:instrText>
        </w:r>
        <w:r>
          <w:fldChar w:fldCharType="separate"/>
        </w:r>
        <w:r w:rsidR="00C87F71" w:rsidRPr="00C87F71">
          <w:rPr>
            <w:noProof/>
            <w:lang w:val="es-ES"/>
          </w:rPr>
          <w:t>12</w:t>
        </w:r>
        <w:r>
          <w:fldChar w:fldCharType="end"/>
        </w:r>
      </w:p>
    </w:sdtContent>
  </w:sdt>
  <w:p w:rsidR="00066501" w:rsidRDefault="000665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05" w:rsidRDefault="00046105" w:rsidP="00066501">
      <w:pPr>
        <w:spacing w:after="0" w:line="240" w:lineRule="auto"/>
      </w:pPr>
      <w:r>
        <w:separator/>
      </w:r>
    </w:p>
  </w:footnote>
  <w:footnote w:type="continuationSeparator" w:id="0">
    <w:p w:rsidR="00046105" w:rsidRDefault="00046105" w:rsidP="00066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2A"/>
    <w:rsid w:val="00046105"/>
    <w:rsid w:val="00066501"/>
    <w:rsid w:val="00087FBF"/>
    <w:rsid w:val="001A3C07"/>
    <w:rsid w:val="00222BF2"/>
    <w:rsid w:val="003353F3"/>
    <w:rsid w:val="00623C0A"/>
    <w:rsid w:val="0065562A"/>
    <w:rsid w:val="00675F12"/>
    <w:rsid w:val="00680168"/>
    <w:rsid w:val="0076409F"/>
    <w:rsid w:val="007E1F2A"/>
    <w:rsid w:val="00880A0E"/>
    <w:rsid w:val="009463D6"/>
    <w:rsid w:val="00992E11"/>
    <w:rsid w:val="00A53E62"/>
    <w:rsid w:val="00A731E1"/>
    <w:rsid w:val="00B074B7"/>
    <w:rsid w:val="00BA1848"/>
    <w:rsid w:val="00BA2FFF"/>
    <w:rsid w:val="00C0555D"/>
    <w:rsid w:val="00C87F71"/>
    <w:rsid w:val="00E3247A"/>
    <w:rsid w:val="00EA1462"/>
    <w:rsid w:val="00F708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E3E1"/>
  <w15:chartTrackingRefBased/>
  <w15:docId w15:val="{EEADC87D-0D12-4642-808E-9F588C28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55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7E1F2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E1F2A"/>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7E1F2A"/>
    <w:rPr>
      <w:color w:val="0000FF"/>
      <w:u w:val="single"/>
    </w:rPr>
  </w:style>
  <w:style w:type="character" w:customStyle="1" w:styleId="Ttulo2Car">
    <w:name w:val="Título 2 Car"/>
    <w:basedOn w:val="Fuentedeprrafopredeter"/>
    <w:link w:val="Ttulo2"/>
    <w:uiPriority w:val="9"/>
    <w:semiHidden/>
    <w:rsid w:val="0065562A"/>
    <w:rPr>
      <w:rFonts w:asciiTheme="majorHAnsi" w:eastAsiaTheme="majorEastAsia" w:hAnsiTheme="majorHAnsi" w:cstheme="majorBidi"/>
      <w:color w:val="2E74B5" w:themeColor="accent1" w:themeShade="BF"/>
      <w:sz w:val="26"/>
      <w:szCs w:val="26"/>
    </w:rPr>
  </w:style>
  <w:style w:type="character" w:customStyle="1" w:styleId="author-article--tinfojob-title">
    <w:name w:val="author-article--t__info__job-title"/>
    <w:basedOn w:val="Fuentedeprrafopredeter"/>
    <w:rsid w:val="0065562A"/>
  </w:style>
  <w:style w:type="paragraph" w:styleId="NormalWeb">
    <w:name w:val="Normal (Web)"/>
    <w:basedOn w:val="Normal"/>
    <w:uiPriority w:val="99"/>
    <w:unhideWhenUsed/>
    <w:rsid w:val="006556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5562A"/>
    <w:rPr>
      <w:b/>
      <w:bCs/>
    </w:rPr>
  </w:style>
  <w:style w:type="character" w:styleId="nfasis">
    <w:name w:val="Emphasis"/>
    <w:basedOn w:val="Fuentedeprrafopredeter"/>
    <w:uiPriority w:val="20"/>
    <w:qFormat/>
    <w:rsid w:val="00222BF2"/>
    <w:rPr>
      <w:i/>
      <w:iCs/>
    </w:rPr>
  </w:style>
  <w:style w:type="paragraph" w:styleId="Encabezado">
    <w:name w:val="header"/>
    <w:basedOn w:val="Normal"/>
    <w:link w:val="EncabezadoCar"/>
    <w:uiPriority w:val="99"/>
    <w:unhideWhenUsed/>
    <w:rsid w:val="000665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6501"/>
  </w:style>
  <w:style w:type="paragraph" w:styleId="Piedepgina">
    <w:name w:val="footer"/>
    <w:basedOn w:val="Normal"/>
    <w:link w:val="PiedepginaCar"/>
    <w:uiPriority w:val="99"/>
    <w:unhideWhenUsed/>
    <w:rsid w:val="000665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6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276">
      <w:bodyDiv w:val="1"/>
      <w:marLeft w:val="0"/>
      <w:marRight w:val="0"/>
      <w:marTop w:val="0"/>
      <w:marBottom w:val="0"/>
      <w:divBdr>
        <w:top w:val="none" w:sz="0" w:space="0" w:color="auto"/>
        <w:left w:val="none" w:sz="0" w:space="0" w:color="auto"/>
        <w:bottom w:val="none" w:sz="0" w:space="0" w:color="auto"/>
        <w:right w:val="none" w:sz="0" w:space="0" w:color="auto"/>
      </w:divBdr>
    </w:div>
    <w:div w:id="596452252">
      <w:bodyDiv w:val="1"/>
      <w:marLeft w:val="0"/>
      <w:marRight w:val="0"/>
      <w:marTop w:val="0"/>
      <w:marBottom w:val="0"/>
      <w:divBdr>
        <w:top w:val="none" w:sz="0" w:space="0" w:color="auto"/>
        <w:left w:val="none" w:sz="0" w:space="0" w:color="auto"/>
        <w:bottom w:val="none" w:sz="0" w:space="0" w:color="auto"/>
        <w:right w:val="none" w:sz="0" w:space="0" w:color="auto"/>
      </w:divBdr>
    </w:div>
    <w:div w:id="927235114">
      <w:bodyDiv w:val="1"/>
      <w:marLeft w:val="0"/>
      <w:marRight w:val="0"/>
      <w:marTop w:val="0"/>
      <w:marBottom w:val="0"/>
      <w:divBdr>
        <w:top w:val="none" w:sz="0" w:space="0" w:color="auto"/>
        <w:left w:val="none" w:sz="0" w:space="0" w:color="auto"/>
        <w:bottom w:val="none" w:sz="0" w:space="0" w:color="auto"/>
        <w:right w:val="none" w:sz="0" w:space="0" w:color="auto"/>
      </w:divBdr>
    </w:div>
    <w:div w:id="1412502843">
      <w:bodyDiv w:val="1"/>
      <w:marLeft w:val="0"/>
      <w:marRight w:val="0"/>
      <w:marTop w:val="0"/>
      <w:marBottom w:val="0"/>
      <w:divBdr>
        <w:top w:val="none" w:sz="0" w:space="0" w:color="auto"/>
        <w:left w:val="none" w:sz="0" w:space="0" w:color="auto"/>
        <w:bottom w:val="none" w:sz="0" w:space="0" w:color="auto"/>
        <w:right w:val="none" w:sz="0" w:space="0" w:color="auto"/>
      </w:divBdr>
      <w:divsChild>
        <w:div w:id="1720589031">
          <w:marLeft w:val="0"/>
          <w:marRight w:val="0"/>
          <w:marTop w:val="0"/>
          <w:marBottom w:val="300"/>
          <w:divBdr>
            <w:top w:val="none" w:sz="0" w:space="0" w:color="auto"/>
            <w:left w:val="none" w:sz="0" w:space="0" w:color="auto"/>
            <w:bottom w:val="none" w:sz="0" w:space="0" w:color="auto"/>
            <w:right w:val="none" w:sz="0" w:space="0" w:color="auto"/>
          </w:divBdr>
          <w:divsChild>
            <w:div w:id="757017984">
              <w:marLeft w:val="0"/>
              <w:marRight w:val="105"/>
              <w:marTop w:val="0"/>
              <w:marBottom w:val="0"/>
              <w:divBdr>
                <w:top w:val="none" w:sz="0" w:space="0" w:color="auto"/>
                <w:left w:val="none" w:sz="0" w:space="0" w:color="auto"/>
                <w:bottom w:val="none" w:sz="0" w:space="0" w:color="auto"/>
                <w:right w:val="none" w:sz="0" w:space="0" w:color="auto"/>
              </w:divBdr>
            </w:div>
            <w:div w:id="2117021131">
              <w:marLeft w:val="0"/>
              <w:marRight w:val="0"/>
              <w:marTop w:val="0"/>
              <w:marBottom w:val="0"/>
              <w:divBdr>
                <w:top w:val="none" w:sz="0" w:space="0" w:color="auto"/>
                <w:left w:val="none" w:sz="0" w:space="0" w:color="auto"/>
                <w:bottom w:val="none" w:sz="0" w:space="0" w:color="auto"/>
                <w:right w:val="none" w:sz="0" w:space="0" w:color="auto"/>
              </w:divBdr>
              <w:divsChild>
                <w:div w:id="3468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3567">
          <w:marLeft w:val="0"/>
          <w:marRight w:val="0"/>
          <w:marTop w:val="0"/>
          <w:marBottom w:val="375"/>
          <w:divBdr>
            <w:top w:val="none" w:sz="0" w:space="0" w:color="auto"/>
            <w:left w:val="none" w:sz="0" w:space="0" w:color="auto"/>
            <w:bottom w:val="none" w:sz="0" w:space="0" w:color="auto"/>
            <w:right w:val="none" w:sz="0" w:space="0" w:color="auto"/>
          </w:divBdr>
          <w:divsChild>
            <w:div w:id="5531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60050">
      <w:bodyDiv w:val="1"/>
      <w:marLeft w:val="0"/>
      <w:marRight w:val="0"/>
      <w:marTop w:val="0"/>
      <w:marBottom w:val="0"/>
      <w:divBdr>
        <w:top w:val="none" w:sz="0" w:space="0" w:color="auto"/>
        <w:left w:val="none" w:sz="0" w:space="0" w:color="auto"/>
        <w:bottom w:val="none" w:sz="0" w:space="0" w:color="auto"/>
        <w:right w:val="none" w:sz="0" w:space="0" w:color="auto"/>
      </w:divBdr>
    </w:div>
    <w:div w:id="21039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quesignificado.com/relaciones-sociales/" TargetMode="External"/><Relationship Id="rId18" Type="http://schemas.openxmlformats.org/officeDocument/2006/relationships/hyperlink" Target="https://www.importancia.org/conocimiento.ph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significados.com/cultura/" TargetMode="External"/><Relationship Id="rId7" Type="http://schemas.openxmlformats.org/officeDocument/2006/relationships/hyperlink" Target="http://187.160.244.18/sistema/mensajes/EnviaMensaje1.asp?e=enep-00040&amp;c=600765339&amp;p=A04019B3B21M1B00521B5M&amp;idMateria=5706&amp;idMateria=5706&amp;a=M13&amp;an=DIANA%20ELIZABETH%20CERDA%20OROCIO" TargetMode="External"/><Relationship Id="rId12" Type="http://schemas.openxmlformats.org/officeDocument/2006/relationships/hyperlink" Target="https://quesignificado.com/relaciones-humanas/" TargetMode="External"/><Relationship Id="rId17" Type="http://schemas.openxmlformats.org/officeDocument/2006/relationships/hyperlink" Target="https://www.importancia.org/personalidad.ph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mportancia.org/primera-infancia.php" TargetMode="External"/><Relationship Id="rId20" Type="http://schemas.openxmlformats.org/officeDocument/2006/relationships/hyperlink" Target="https://www.redalyc.org/pdf/799/79930906008.pdf"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quesignificado.com/sociedad/"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mportancia.org/informacion.php" TargetMode="External"/><Relationship Id="rId23" Type="http://schemas.openxmlformats.org/officeDocument/2006/relationships/hyperlink" Target="https://www.planyprogramasdestudio.sep.gob.mx/descargables/biblioteca/preescolar/1LpM-Preescolar-DIGITAL.pdf" TargetMode="External"/><Relationship Id="rId10" Type="http://schemas.openxmlformats.org/officeDocument/2006/relationships/hyperlink" Target="https://quesignificado.com/ser-humano/" TargetMode="External"/><Relationship Id="rId19"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quesignificado.com/ser-humano/" TargetMode="External"/><Relationship Id="rId14" Type="http://schemas.openxmlformats.org/officeDocument/2006/relationships/hyperlink" Target="https://www.importancia.org/globalizacion.php" TargetMode="External"/><Relationship Id="rId22" Type="http://schemas.openxmlformats.org/officeDocument/2006/relationships/hyperlink" Target="https://www.importancia.org/entorno-social.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12</Pages>
  <Words>2032</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2020-04-29T17:51:00Z</dcterms:created>
  <dcterms:modified xsi:type="dcterms:W3CDTF">2020-04-30T02:48:00Z</dcterms:modified>
</cp:coreProperties>
</file>