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8ED023" w14:textId="6435D24D" w:rsidR="00E51C65" w:rsidRPr="006A0A50" w:rsidRDefault="00E51C65" w:rsidP="00E51C65">
      <w:pPr>
        <w:spacing w:line="360" w:lineRule="auto"/>
        <w:jc w:val="center"/>
        <w:rPr>
          <w:rFonts w:asciiTheme="minorHAnsi" w:eastAsia="Batang" w:hAnsiTheme="minorHAnsi" w:cstheme="minorHAnsi"/>
          <w:b/>
          <w:iCs/>
          <w:sz w:val="24"/>
          <w:szCs w:val="24"/>
        </w:rPr>
      </w:pPr>
      <w:r w:rsidRPr="006A0A50">
        <w:rPr>
          <w:rFonts w:asciiTheme="minorHAnsi" w:eastAsia="Batang" w:hAnsiTheme="minorHAnsi" w:cstheme="minorHAnsi"/>
          <w:b/>
          <w:iCs/>
          <w:sz w:val="24"/>
          <w:szCs w:val="24"/>
        </w:rPr>
        <w:t>PORTADA.</w:t>
      </w:r>
    </w:p>
    <w:p w14:paraId="14BF24D7" w14:textId="77777777" w:rsidR="00E51C65" w:rsidRPr="006A0A50" w:rsidRDefault="00E51C65" w:rsidP="00E51C65">
      <w:pPr>
        <w:spacing w:line="360" w:lineRule="auto"/>
        <w:jc w:val="center"/>
        <w:rPr>
          <w:rFonts w:asciiTheme="minorHAnsi" w:eastAsia="Arial" w:hAnsiTheme="minorHAnsi" w:cstheme="minorHAnsi"/>
          <w:b/>
          <w:iCs/>
          <w:sz w:val="28"/>
          <w:szCs w:val="28"/>
        </w:rPr>
      </w:pPr>
      <w:r w:rsidRPr="006A0A50">
        <w:rPr>
          <w:rFonts w:asciiTheme="minorHAnsi" w:eastAsia="Arial" w:hAnsiTheme="minorHAnsi" w:cstheme="minorHAnsi"/>
          <w:sz w:val="24"/>
          <w:szCs w:val="24"/>
        </w:rPr>
        <w:tab/>
      </w:r>
      <w:r w:rsidRPr="006A0A50">
        <w:rPr>
          <w:rFonts w:asciiTheme="minorHAnsi" w:eastAsia="Arial" w:hAnsiTheme="minorHAnsi" w:cstheme="minorHAnsi"/>
          <w:b/>
          <w:iCs/>
          <w:sz w:val="28"/>
          <w:szCs w:val="28"/>
        </w:rPr>
        <w:t>“Escuela Normal de Educación Preescolar”.</w:t>
      </w:r>
    </w:p>
    <w:p w14:paraId="03F51B75" w14:textId="77777777" w:rsidR="00E51C65" w:rsidRPr="006A0A50" w:rsidRDefault="00E51C65" w:rsidP="00E51C65">
      <w:pPr>
        <w:spacing w:line="360" w:lineRule="auto"/>
        <w:jc w:val="center"/>
        <w:rPr>
          <w:rFonts w:asciiTheme="minorHAnsi" w:eastAsia="Arial" w:hAnsiTheme="minorHAnsi" w:cstheme="minorHAnsi"/>
          <w:sz w:val="24"/>
          <w:szCs w:val="24"/>
          <w:u w:val="single"/>
        </w:rPr>
      </w:pPr>
      <w:r w:rsidRPr="006A0A50">
        <w:rPr>
          <w:rFonts w:asciiTheme="minorHAnsi" w:eastAsia="Arial" w:hAnsiTheme="minorHAnsi" w:cstheme="minorHAnsi"/>
          <w:sz w:val="24"/>
          <w:szCs w:val="24"/>
          <w:u w:val="single"/>
        </w:rPr>
        <w:t>Ciclo escolar 2019-2020.</w:t>
      </w:r>
    </w:p>
    <w:p w14:paraId="6D2B18B0" w14:textId="77777777" w:rsidR="00E51C65" w:rsidRPr="006A0A50" w:rsidRDefault="00E51C65" w:rsidP="00E51C65">
      <w:pPr>
        <w:spacing w:line="360" w:lineRule="auto"/>
        <w:jc w:val="center"/>
        <w:rPr>
          <w:rFonts w:asciiTheme="minorHAnsi" w:eastAsia="Arial" w:hAnsiTheme="minorHAnsi" w:cstheme="minorHAnsi"/>
          <w:b/>
          <w:i/>
          <w:sz w:val="24"/>
          <w:szCs w:val="24"/>
        </w:rPr>
      </w:pPr>
      <w:r w:rsidRPr="006A0A50">
        <w:rPr>
          <w:rFonts w:asciiTheme="minorHAnsi" w:eastAsia="Arial" w:hAnsiTheme="minorHAnsi" w:cstheme="minorHAnsi"/>
          <w:b/>
          <w:i/>
          <w:noProof/>
          <w:sz w:val="24"/>
          <w:szCs w:val="24"/>
        </w:rPr>
        <w:drawing>
          <wp:inline distT="0" distB="0" distL="0" distR="0" wp14:anchorId="7468E40A" wp14:editId="77014479">
            <wp:extent cx="1175657" cy="1219200"/>
            <wp:effectExtent l="0" t="0" r="5715" b="0"/>
            <wp:docPr id="5" name="image1.jpg"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A close up of a logo&#10;&#10;Description automatically generated"/>
                    <pic:cNvPicPr preferRelativeResize="0"/>
                  </pic:nvPicPr>
                  <pic:blipFill>
                    <a:blip r:embed="rId6"/>
                    <a:srcRect/>
                    <a:stretch>
                      <a:fillRect/>
                    </a:stretch>
                  </pic:blipFill>
                  <pic:spPr>
                    <a:xfrm>
                      <a:off x="0" y="0"/>
                      <a:ext cx="1214075" cy="1259041"/>
                    </a:xfrm>
                    <a:prstGeom prst="rect">
                      <a:avLst/>
                    </a:prstGeom>
                    <a:ln/>
                  </pic:spPr>
                </pic:pic>
              </a:graphicData>
            </a:graphic>
          </wp:inline>
        </w:drawing>
      </w:r>
    </w:p>
    <w:p w14:paraId="295F1931" w14:textId="77777777" w:rsidR="00E51C65" w:rsidRPr="006A0A50" w:rsidRDefault="00E51C65" w:rsidP="00E51C65">
      <w:pPr>
        <w:spacing w:line="360" w:lineRule="auto"/>
        <w:jc w:val="center"/>
        <w:rPr>
          <w:rFonts w:asciiTheme="minorHAnsi" w:eastAsia="Arial" w:hAnsiTheme="minorHAnsi" w:cstheme="minorHAnsi"/>
          <w:sz w:val="24"/>
          <w:szCs w:val="24"/>
          <w:u w:val="single"/>
        </w:rPr>
      </w:pPr>
      <w:r w:rsidRPr="006A0A50">
        <w:rPr>
          <w:rFonts w:asciiTheme="minorHAnsi" w:eastAsia="Arial" w:hAnsiTheme="minorHAnsi" w:cstheme="minorHAnsi"/>
          <w:sz w:val="24"/>
          <w:szCs w:val="24"/>
          <w:u w:val="single"/>
        </w:rPr>
        <w:t>Licenciatura en educación preescolar.</w:t>
      </w:r>
    </w:p>
    <w:p w14:paraId="40562D04" w14:textId="77777777" w:rsidR="00E51C65" w:rsidRPr="006A0A50" w:rsidRDefault="00E51C65" w:rsidP="00E51C65">
      <w:pPr>
        <w:spacing w:line="360" w:lineRule="auto"/>
        <w:jc w:val="center"/>
        <w:rPr>
          <w:rFonts w:asciiTheme="minorHAnsi" w:eastAsia="Arial" w:hAnsiTheme="minorHAnsi" w:cstheme="minorHAnsi"/>
          <w:b/>
          <w:sz w:val="24"/>
          <w:szCs w:val="24"/>
        </w:rPr>
      </w:pPr>
      <w:r w:rsidRPr="006A0A50">
        <w:rPr>
          <w:rFonts w:asciiTheme="minorHAnsi" w:eastAsia="Arial" w:hAnsiTheme="minorHAnsi" w:cstheme="minorHAnsi"/>
          <w:b/>
          <w:sz w:val="24"/>
          <w:szCs w:val="24"/>
          <w:u w:val="single"/>
        </w:rPr>
        <w:t xml:space="preserve">“Documento formal”. </w:t>
      </w:r>
    </w:p>
    <w:p w14:paraId="4509BF7B" w14:textId="77777777" w:rsidR="00E51C65" w:rsidRPr="006A0A50" w:rsidRDefault="00E51C65" w:rsidP="00E51C65">
      <w:pPr>
        <w:spacing w:line="360" w:lineRule="auto"/>
        <w:jc w:val="center"/>
        <w:rPr>
          <w:rFonts w:asciiTheme="minorHAnsi" w:eastAsia="Arial" w:hAnsiTheme="minorHAnsi" w:cstheme="minorHAnsi"/>
          <w:b/>
          <w:sz w:val="24"/>
          <w:szCs w:val="24"/>
        </w:rPr>
      </w:pPr>
      <w:r w:rsidRPr="006A0A50">
        <w:rPr>
          <w:rFonts w:asciiTheme="minorHAnsi" w:eastAsia="Arial" w:hAnsiTheme="minorHAnsi" w:cstheme="minorHAnsi"/>
          <w:b/>
          <w:sz w:val="24"/>
          <w:szCs w:val="24"/>
        </w:rPr>
        <w:t xml:space="preserve">Nombre: </w:t>
      </w:r>
      <w:r w:rsidRPr="006A0A50">
        <w:rPr>
          <w:rFonts w:asciiTheme="minorHAnsi" w:eastAsia="Arial" w:hAnsiTheme="minorHAnsi" w:cstheme="minorHAnsi"/>
          <w:sz w:val="24"/>
          <w:szCs w:val="24"/>
        </w:rPr>
        <w:t>Jaqueline García Soto.  #8.</w:t>
      </w:r>
    </w:p>
    <w:p w14:paraId="2203A109" w14:textId="77777777" w:rsidR="00E51C65" w:rsidRPr="006A0A50" w:rsidRDefault="00E51C65" w:rsidP="00E51C65">
      <w:pPr>
        <w:spacing w:line="360" w:lineRule="auto"/>
        <w:jc w:val="center"/>
        <w:rPr>
          <w:rFonts w:asciiTheme="minorHAnsi" w:eastAsia="Arial" w:hAnsiTheme="minorHAnsi" w:cstheme="minorHAnsi"/>
          <w:bCs/>
          <w:sz w:val="24"/>
          <w:szCs w:val="24"/>
        </w:rPr>
      </w:pPr>
      <w:r w:rsidRPr="006A0A50">
        <w:rPr>
          <w:rFonts w:asciiTheme="minorHAnsi" w:eastAsia="Arial" w:hAnsiTheme="minorHAnsi" w:cstheme="minorHAnsi"/>
          <w:b/>
          <w:sz w:val="24"/>
          <w:szCs w:val="24"/>
        </w:rPr>
        <w:t xml:space="preserve">Docente: </w:t>
      </w:r>
      <w:r w:rsidRPr="006A0A50">
        <w:rPr>
          <w:rFonts w:asciiTheme="minorHAnsi" w:eastAsia="Arial" w:hAnsiTheme="minorHAnsi" w:cstheme="minorHAnsi"/>
          <w:bCs/>
          <w:sz w:val="24"/>
          <w:szCs w:val="24"/>
        </w:rPr>
        <w:t xml:space="preserve">Diana Elizabeth Cerda Orocio.  </w:t>
      </w:r>
    </w:p>
    <w:p w14:paraId="00459776" w14:textId="77777777" w:rsidR="00E51C65" w:rsidRPr="006A0A50" w:rsidRDefault="00E51C65" w:rsidP="00E51C65">
      <w:pPr>
        <w:spacing w:line="360" w:lineRule="auto"/>
        <w:jc w:val="center"/>
        <w:rPr>
          <w:rFonts w:asciiTheme="minorHAnsi" w:eastAsia="Arial" w:hAnsiTheme="minorHAnsi" w:cstheme="minorHAnsi"/>
          <w:sz w:val="24"/>
          <w:szCs w:val="24"/>
        </w:rPr>
      </w:pPr>
      <w:r w:rsidRPr="006A0A50">
        <w:rPr>
          <w:rFonts w:asciiTheme="minorHAnsi" w:eastAsia="Arial" w:hAnsiTheme="minorHAnsi" w:cstheme="minorHAnsi"/>
          <w:b/>
          <w:sz w:val="24"/>
          <w:szCs w:val="24"/>
        </w:rPr>
        <w:t xml:space="preserve">Grado y sección: </w:t>
      </w:r>
      <w:r w:rsidRPr="006A0A50">
        <w:rPr>
          <w:rFonts w:asciiTheme="minorHAnsi" w:eastAsia="Arial" w:hAnsiTheme="minorHAnsi" w:cstheme="minorHAnsi"/>
          <w:sz w:val="24"/>
          <w:szCs w:val="24"/>
        </w:rPr>
        <w:t>Segundo semestre, sección “B”.</w:t>
      </w:r>
    </w:p>
    <w:p w14:paraId="08D03E65" w14:textId="77777777" w:rsidR="00E51C65" w:rsidRPr="006A0A50" w:rsidRDefault="00E51C65" w:rsidP="00E51C65">
      <w:pPr>
        <w:spacing w:line="360" w:lineRule="auto"/>
        <w:jc w:val="center"/>
        <w:rPr>
          <w:rFonts w:asciiTheme="minorHAnsi" w:eastAsia="Arial" w:hAnsiTheme="minorHAnsi" w:cstheme="minorHAnsi"/>
          <w:sz w:val="24"/>
          <w:szCs w:val="24"/>
        </w:rPr>
      </w:pPr>
      <w:r w:rsidRPr="006A0A50">
        <w:rPr>
          <w:rFonts w:asciiTheme="minorHAnsi" w:eastAsia="Arial" w:hAnsiTheme="minorHAnsi" w:cstheme="minorHAnsi"/>
          <w:b/>
          <w:sz w:val="24"/>
          <w:szCs w:val="24"/>
        </w:rPr>
        <w:t xml:space="preserve">Curso: </w:t>
      </w:r>
      <w:r w:rsidRPr="006A0A50">
        <w:rPr>
          <w:rFonts w:asciiTheme="minorHAnsi" w:eastAsia="Arial" w:hAnsiTheme="minorHAnsi" w:cstheme="minorHAnsi"/>
          <w:sz w:val="24"/>
          <w:szCs w:val="24"/>
        </w:rPr>
        <w:t xml:space="preserve">Computación.   </w:t>
      </w:r>
    </w:p>
    <w:p w14:paraId="37F668D5" w14:textId="77777777" w:rsidR="00E51C65" w:rsidRPr="006A0A50" w:rsidRDefault="00E51C65" w:rsidP="00E51C65">
      <w:pPr>
        <w:spacing w:line="360" w:lineRule="auto"/>
        <w:jc w:val="both"/>
        <w:rPr>
          <w:rFonts w:asciiTheme="minorHAnsi" w:eastAsia="Arial" w:hAnsiTheme="minorHAnsi" w:cstheme="minorHAnsi"/>
          <w:b/>
          <w:sz w:val="24"/>
          <w:szCs w:val="24"/>
        </w:rPr>
      </w:pPr>
      <w:r w:rsidRPr="006A0A50">
        <w:rPr>
          <w:rFonts w:asciiTheme="minorHAnsi" w:eastAsia="Arial" w:hAnsiTheme="minorHAnsi" w:cstheme="minorHAnsi"/>
          <w:b/>
          <w:sz w:val="24"/>
          <w:szCs w:val="24"/>
        </w:rPr>
        <w:t xml:space="preserve">Competencias: </w:t>
      </w:r>
    </w:p>
    <w:p w14:paraId="032087D1" w14:textId="77777777" w:rsidR="00E51C65" w:rsidRPr="006A0A50" w:rsidRDefault="00E51C65" w:rsidP="00E51C65">
      <w:pPr>
        <w:pStyle w:val="ListParagraph"/>
        <w:numPr>
          <w:ilvl w:val="0"/>
          <w:numId w:val="1"/>
        </w:numPr>
        <w:spacing w:line="360" w:lineRule="auto"/>
        <w:jc w:val="both"/>
        <w:rPr>
          <w:rFonts w:asciiTheme="minorHAnsi" w:eastAsia="Arial" w:hAnsiTheme="minorHAnsi" w:cstheme="minorHAnsi"/>
          <w:sz w:val="24"/>
          <w:szCs w:val="24"/>
        </w:rPr>
      </w:pPr>
      <w:r w:rsidRPr="006A0A50">
        <w:rPr>
          <w:rFonts w:asciiTheme="minorHAnsi" w:eastAsia="Arial" w:hAnsiTheme="minorHAnsi" w:cstheme="minorHAnsi"/>
          <w:sz w:val="24"/>
          <w:szCs w:val="24"/>
        </w:rPr>
        <w:t xml:space="preserve">Usa herramientas digitales (objetos de aprendizaje, herramientas de colaboración y educación en línea, software libre para la educación, herramientas para la gestión de contenidos en la web, entre otras) en las que identifica el potencial educativo para su uso. </w:t>
      </w:r>
    </w:p>
    <w:p w14:paraId="12071C51" w14:textId="77777777" w:rsidR="00E51C65" w:rsidRPr="006A0A50" w:rsidRDefault="00E51C65" w:rsidP="00E51C65">
      <w:pPr>
        <w:pStyle w:val="ListParagraph"/>
        <w:numPr>
          <w:ilvl w:val="0"/>
          <w:numId w:val="1"/>
        </w:numPr>
        <w:spacing w:line="360" w:lineRule="auto"/>
        <w:jc w:val="both"/>
        <w:rPr>
          <w:rFonts w:asciiTheme="minorHAnsi" w:eastAsia="Arial" w:hAnsiTheme="minorHAnsi" w:cstheme="minorHAnsi"/>
          <w:sz w:val="24"/>
          <w:szCs w:val="24"/>
        </w:rPr>
      </w:pPr>
      <w:r w:rsidRPr="006A0A50">
        <w:rPr>
          <w:rFonts w:asciiTheme="minorHAnsi" w:eastAsia="Arial" w:hAnsiTheme="minorHAnsi" w:cstheme="minorHAnsi"/>
          <w:sz w:val="24"/>
          <w:szCs w:val="24"/>
        </w:rPr>
        <w:t xml:space="preserve">Elabora propuestas didácticas usando herramientas digitales en el aula. </w:t>
      </w:r>
    </w:p>
    <w:p w14:paraId="35D61C88" w14:textId="77777777" w:rsidR="00E51C65" w:rsidRPr="006A0A50" w:rsidRDefault="00E51C65" w:rsidP="00E51C65">
      <w:pPr>
        <w:pStyle w:val="ListParagraph"/>
        <w:numPr>
          <w:ilvl w:val="0"/>
          <w:numId w:val="1"/>
        </w:numPr>
        <w:spacing w:line="360" w:lineRule="auto"/>
        <w:jc w:val="both"/>
        <w:rPr>
          <w:rFonts w:asciiTheme="minorHAnsi" w:eastAsia="Arial" w:hAnsiTheme="minorHAnsi" w:cstheme="minorHAnsi"/>
          <w:sz w:val="24"/>
          <w:szCs w:val="24"/>
        </w:rPr>
      </w:pPr>
      <w:r w:rsidRPr="006A0A50">
        <w:rPr>
          <w:rFonts w:asciiTheme="minorHAnsi" w:eastAsia="Arial" w:hAnsiTheme="minorHAnsi" w:cstheme="minorHAnsi"/>
          <w:sz w:val="24"/>
          <w:szCs w:val="24"/>
        </w:rPr>
        <w:t>Diseña instrumentos de evaluación (matriz de valoración, rúbrica, etcétera) que midan el impacto de la propuesta didáctica en el alumno.</w:t>
      </w:r>
    </w:p>
    <w:p w14:paraId="7211545C" w14:textId="77777777" w:rsidR="00E51C65" w:rsidRPr="006A0A50" w:rsidRDefault="00E51C65" w:rsidP="00E51C65">
      <w:pPr>
        <w:spacing w:line="360" w:lineRule="auto"/>
        <w:jc w:val="right"/>
        <w:rPr>
          <w:rFonts w:asciiTheme="minorHAnsi" w:eastAsia="Arial" w:hAnsiTheme="minorHAnsi" w:cstheme="minorHAnsi"/>
          <w:sz w:val="24"/>
          <w:szCs w:val="24"/>
        </w:rPr>
      </w:pPr>
      <w:r w:rsidRPr="006A0A50">
        <w:rPr>
          <w:rFonts w:asciiTheme="minorHAnsi" w:eastAsia="Arial" w:hAnsiTheme="minorHAnsi" w:cstheme="minorHAnsi"/>
          <w:sz w:val="24"/>
          <w:szCs w:val="24"/>
        </w:rPr>
        <w:t xml:space="preserve">29/ abril/ 2020. </w:t>
      </w:r>
    </w:p>
    <w:p w14:paraId="6F63B35C" w14:textId="1DDE4E27" w:rsidR="00E51C65" w:rsidRPr="006A0A50" w:rsidRDefault="00E51C65" w:rsidP="00E51C65">
      <w:pPr>
        <w:tabs>
          <w:tab w:val="left" w:pos="4200"/>
        </w:tabs>
        <w:rPr>
          <w:rFonts w:asciiTheme="minorHAnsi" w:eastAsia="Arial" w:hAnsiTheme="minorHAnsi" w:cstheme="minorHAnsi"/>
          <w:sz w:val="24"/>
          <w:szCs w:val="24"/>
        </w:rPr>
      </w:pPr>
    </w:p>
    <w:p w14:paraId="088DC84B" w14:textId="5EE4D1AC" w:rsidR="00E51C65" w:rsidRPr="006A0A50" w:rsidRDefault="00E51C65" w:rsidP="00E51C65">
      <w:pPr>
        <w:tabs>
          <w:tab w:val="left" w:pos="4200"/>
        </w:tabs>
        <w:rPr>
          <w:rFonts w:asciiTheme="minorHAnsi" w:eastAsia="Arial" w:hAnsiTheme="minorHAnsi" w:cstheme="minorHAnsi"/>
          <w:sz w:val="24"/>
          <w:szCs w:val="24"/>
        </w:rPr>
        <w:sectPr w:rsidR="00E51C65" w:rsidRPr="006A0A50" w:rsidSect="006A0A50">
          <w:pgSz w:w="12240" w:h="15840"/>
          <w:pgMar w:top="1440" w:right="1440" w:bottom="1440" w:left="1440" w:header="720" w:footer="720" w:gutter="0"/>
          <w:pgBorders w:offsetFrom="page">
            <w:top w:val="single" w:sz="4" w:space="25" w:color="auto"/>
            <w:left w:val="single" w:sz="4" w:space="30" w:color="auto"/>
            <w:bottom w:val="single" w:sz="4" w:space="25" w:color="auto"/>
            <w:right w:val="single" w:sz="4" w:space="30" w:color="auto"/>
          </w:pgBorders>
          <w:cols w:space="720"/>
          <w:docGrid w:linePitch="360"/>
        </w:sectPr>
      </w:pPr>
      <w:r w:rsidRPr="006A0A50">
        <w:rPr>
          <w:rFonts w:asciiTheme="minorHAnsi" w:eastAsia="Arial" w:hAnsiTheme="minorHAnsi" w:cstheme="minorHAnsi"/>
          <w:sz w:val="24"/>
          <w:szCs w:val="24"/>
        </w:rPr>
        <w:tab/>
      </w:r>
    </w:p>
    <w:p w14:paraId="1F90BAE9" w14:textId="2B2BB877" w:rsidR="00066DC4" w:rsidRDefault="00E51C65" w:rsidP="007F31AD">
      <w:pPr>
        <w:jc w:val="center"/>
        <w:rPr>
          <w:rFonts w:asciiTheme="minorHAnsi" w:eastAsia="Batang" w:hAnsiTheme="minorHAnsi" w:cstheme="minorHAnsi"/>
          <w:b/>
          <w:bCs/>
          <w:sz w:val="28"/>
          <w:szCs w:val="28"/>
          <w:lang w:val="en-US"/>
        </w:rPr>
      </w:pPr>
      <w:r w:rsidRPr="006A0A50">
        <w:rPr>
          <w:rFonts w:asciiTheme="minorHAnsi" w:eastAsia="Batang" w:hAnsiTheme="minorHAnsi" w:cstheme="minorHAnsi"/>
          <w:b/>
          <w:bCs/>
          <w:sz w:val="28"/>
          <w:szCs w:val="28"/>
          <w:lang w:val="en-US"/>
        </w:rPr>
        <w:lastRenderedPageBreak/>
        <w:t>ÍNDICE.</w:t>
      </w:r>
    </w:p>
    <w:p w14:paraId="47507A55" w14:textId="77777777" w:rsidR="00261DE8" w:rsidRPr="006A0A50" w:rsidRDefault="00261DE8" w:rsidP="007F31AD">
      <w:pPr>
        <w:jc w:val="center"/>
        <w:rPr>
          <w:rFonts w:asciiTheme="minorHAnsi" w:eastAsia="Batang" w:hAnsiTheme="minorHAnsi" w:cstheme="minorHAnsi"/>
          <w:b/>
          <w:bCs/>
          <w:sz w:val="28"/>
          <w:szCs w:val="28"/>
          <w:lang w:val="en-US"/>
        </w:rPr>
      </w:pPr>
    </w:p>
    <w:sdt>
      <w:sdtPr>
        <w:id w:val="633764537"/>
        <w:docPartObj>
          <w:docPartGallery w:val="Table of Contents"/>
          <w:docPartUnique/>
        </w:docPartObj>
      </w:sdtPr>
      <w:sdtEndPr>
        <w:rPr>
          <w:rFonts w:ascii="Calibri" w:eastAsia="Calibri" w:hAnsi="Calibri" w:cs="Calibri"/>
          <w:b/>
          <w:bCs/>
          <w:noProof/>
          <w:color w:val="auto"/>
          <w:sz w:val="22"/>
          <w:szCs w:val="22"/>
          <w:lang w:val="es-MX"/>
        </w:rPr>
      </w:sdtEndPr>
      <w:sdtContent>
        <w:p w14:paraId="14000506" w14:textId="623E80E4" w:rsidR="00261DE8" w:rsidRDefault="00261DE8">
          <w:pPr>
            <w:pStyle w:val="TOCHeading"/>
          </w:pPr>
          <w:r>
            <w:t>Contents</w:t>
          </w:r>
        </w:p>
        <w:p w14:paraId="026F3F5B" w14:textId="3A5F359B" w:rsidR="00261DE8" w:rsidRDefault="00261DE8">
          <w:pPr>
            <w:pStyle w:val="TOC1"/>
            <w:tabs>
              <w:tab w:val="right" w:leader="dot" w:pos="9350"/>
            </w:tabs>
            <w:rPr>
              <w:rFonts w:asciiTheme="minorHAnsi" w:eastAsiaTheme="minorEastAsia" w:hAnsiTheme="minorHAnsi" w:cstheme="minorBidi"/>
              <w:noProof/>
              <w:lang w:val="en-US"/>
            </w:rPr>
          </w:pPr>
          <w:r>
            <w:fldChar w:fldCharType="begin"/>
          </w:r>
          <w:r>
            <w:instrText xml:space="preserve"> TOC \o "1-3" \h \z \u </w:instrText>
          </w:r>
          <w:r>
            <w:fldChar w:fldCharType="separate"/>
          </w:r>
          <w:hyperlink w:anchor="_Toc39068055" w:history="1">
            <w:r w:rsidRPr="00D76113">
              <w:rPr>
                <w:rStyle w:val="Hyperlink"/>
                <w:noProof/>
              </w:rPr>
              <w:t>INTRODUCCIÓN</w:t>
            </w:r>
            <w:r>
              <w:rPr>
                <w:noProof/>
                <w:webHidden/>
              </w:rPr>
              <w:tab/>
            </w:r>
            <w:r>
              <w:rPr>
                <w:noProof/>
                <w:webHidden/>
              </w:rPr>
              <w:fldChar w:fldCharType="begin"/>
            </w:r>
            <w:r>
              <w:rPr>
                <w:noProof/>
                <w:webHidden/>
              </w:rPr>
              <w:instrText xml:space="preserve"> PAGEREF _Toc39068055 \h </w:instrText>
            </w:r>
            <w:r>
              <w:rPr>
                <w:noProof/>
                <w:webHidden/>
              </w:rPr>
            </w:r>
            <w:r>
              <w:rPr>
                <w:noProof/>
                <w:webHidden/>
              </w:rPr>
              <w:fldChar w:fldCharType="separate"/>
            </w:r>
            <w:r>
              <w:rPr>
                <w:noProof/>
                <w:webHidden/>
              </w:rPr>
              <w:t>3</w:t>
            </w:r>
            <w:r>
              <w:rPr>
                <w:noProof/>
                <w:webHidden/>
              </w:rPr>
              <w:fldChar w:fldCharType="end"/>
            </w:r>
          </w:hyperlink>
        </w:p>
        <w:p w14:paraId="00DE3472" w14:textId="326528C0" w:rsidR="00261DE8" w:rsidRDefault="00261DE8">
          <w:pPr>
            <w:pStyle w:val="TOC1"/>
            <w:tabs>
              <w:tab w:val="right" w:leader="dot" w:pos="9350"/>
            </w:tabs>
            <w:rPr>
              <w:rFonts w:asciiTheme="minorHAnsi" w:eastAsiaTheme="minorEastAsia" w:hAnsiTheme="minorHAnsi" w:cstheme="minorBidi"/>
              <w:noProof/>
              <w:lang w:val="en-US"/>
            </w:rPr>
          </w:pPr>
          <w:hyperlink w:anchor="_Toc39068056" w:history="1">
            <w:r w:rsidRPr="00D76113">
              <w:rPr>
                <w:rStyle w:val="Hyperlink"/>
                <w:noProof/>
              </w:rPr>
              <w:t>DESARROLLO</w:t>
            </w:r>
            <w:r>
              <w:rPr>
                <w:noProof/>
                <w:webHidden/>
              </w:rPr>
              <w:tab/>
            </w:r>
            <w:r>
              <w:rPr>
                <w:noProof/>
                <w:webHidden/>
              </w:rPr>
              <w:fldChar w:fldCharType="begin"/>
            </w:r>
            <w:r>
              <w:rPr>
                <w:noProof/>
                <w:webHidden/>
              </w:rPr>
              <w:instrText xml:space="preserve"> PAGEREF _Toc39068056 \h </w:instrText>
            </w:r>
            <w:r>
              <w:rPr>
                <w:noProof/>
                <w:webHidden/>
              </w:rPr>
            </w:r>
            <w:r>
              <w:rPr>
                <w:noProof/>
                <w:webHidden/>
              </w:rPr>
              <w:fldChar w:fldCharType="separate"/>
            </w:r>
            <w:r>
              <w:rPr>
                <w:noProof/>
                <w:webHidden/>
              </w:rPr>
              <w:t>5</w:t>
            </w:r>
            <w:r>
              <w:rPr>
                <w:noProof/>
                <w:webHidden/>
              </w:rPr>
              <w:fldChar w:fldCharType="end"/>
            </w:r>
          </w:hyperlink>
        </w:p>
        <w:p w14:paraId="678E973C" w14:textId="62F9A5FD" w:rsidR="00261DE8" w:rsidRDefault="00261DE8">
          <w:pPr>
            <w:pStyle w:val="TOC1"/>
            <w:tabs>
              <w:tab w:val="right" w:leader="dot" w:pos="9350"/>
            </w:tabs>
            <w:rPr>
              <w:rFonts w:asciiTheme="minorHAnsi" w:eastAsiaTheme="minorEastAsia" w:hAnsiTheme="minorHAnsi" w:cstheme="minorBidi"/>
              <w:noProof/>
              <w:lang w:val="en-US"/>
            </w:rPr>
          </w:pPr>
          <w:hyperlink w:anchor="_Toc39068057" w:history="1">
            <w:r w:rsidRPr="00D76113">
              <w:rPr>
                <w:rStyle w:val="Hyperlink"/>
                <w:noProof/>
              </w:rPr>
              <w:t>CONCLUSIONES</w:t>
            </w:r>
            <w:r>
              <w:rPr>
                <w:noProof/>
                <w:webHidden/>
              </w:rPr>
              <w:tab/>
            </w:r>
            <w:r>
              <w:rPr>
                <w:noProof/>
                <w:webHidden/>
              </w:rPr>
              <w:fldChar w:fldCharType="begin"/>
            </w:r>
            <w:r>
              <w:rPr>
                <w:noProof/>
                <w:webHidden/>
              </w:rPr>
              <w:instrText xml:space="preserve"> PAGEREF _Toc39068057 \h </w:instrText>
            </w:r>
            <w:r>
              <w:rPr>
                <w:noProof/>
                <w:webHidden/>
              </w:rPr>
            </w:r>
            <w:r>
              <w:rPr>
                <w:noProof/>
                <w:webHidden/>
              </w:rPr>
              <w:fldChar w:fldCharType="separate"/>
            </w:r>
            <w:r>
              <w:rPr>
                <w:noProof/>
                <w:webHidden/>
              </w:rPr>
              <w:t>10</w:t>
            </w:r>
            <w:r>
              <w:rPr>
                <w:noProof/>
                <w:webHidden/>
              </w:rPr>
              <w:fldChar w:fldCharType="end"/>
            </w:r>
          </w:hyperlink>
        </w:p>
        <w:p w14:paraId="644CD4DF" w14:textId="6A8C0417" w:rsidR="00261DE8" w:rsidRDefault="00261DE8">
          <w:pPr>
            <w:pStyle w:val="TOC1"/>
            <w:tabs>
              <w:tab w:val="right" w:leader="dot" w:pos="9350"/>
            </w:tabs>
            <w:rPr>
              <w:rFonts w:asciiTheme="minorHAnsi" w:eastAsiaTheme="minorEastAsia" w:hAnsiTheme="minorHAnsi" w:cstheme="minorBidi"/>
              <w:noProof/>
              <w:lang w:val="en-US"/>
            </w:rPr>
          </w:pPr>
          <w:hyperlink w:anchor="_Toc39068058" w:history="1">
            <w:r w:rsidRPr="00D76113">
              <w:rPr>
                <w:rStyle w:val="Hyperlink"/>
                <w:noProof/>
              </w:rPr>
              <w:t>ANEXOS</w:t>
            </w:r>
            <w:r>
              <w:rPr>
                <w:noProof/>
                <w:webHidden/>
              </w:rPr>
              <w:tab/>
            </w:r>
            <w:r>
              <w:rPr>
                <w:noProof/>
                <w:webHidden/>
              </w:rPr>
              <w:fldChar w:fldCharType="begin"/>
            </w:r>
            <w:r>
              <w:rPr>
                <w:noProof/>
                <w:webHidden/>
              </w:rPr>
              <w:instrText xml:space="preserve"> PAGEREF _Toc39068058 \h </w:instrText>
            </w:r>
            <w:r>
              <w:rPr>
                <w:noProof/>
                <w:webHidden/>
              </w:rPr>
            </w:r>
            <w:r>
              <w:rPr>
                <w:noProof/>
                <w:webHidden/>
              </w:rPr>
              <w:fldChar w:fldCharType="separate"/>
            </w:r>
            <w:r>
              <w:rPr>
                <w:noProof/>
                <w:webHidden/>
              </w:rPr>
              <w:t>11</w:t>
            </w:r>
            <w:r>
              <w:rPr>
                <w:noProof/>
                <w:webHidden/>
              </w:rPr>
              <w:fldChar w:fldCharType="end"/>
            </w:r>
          </w:hyperlink>
        </w:p>
        <w:p w14:paraId="5FCD7BF6" w14:textId="1885DB65" w:rsidR="00261DE8" w:rsidRDefault="00261DE8">
          <w:r>
            <w:rPr>
              <w:b/>
              <w:bCs/>
              <w:noProof/>
            </w:rPr>
            <w:fldChar w:fldCharType="end"/>
          </w:r>
        </w:p>
      </w:sdtContent>
    </w:sdt>
    <w:p w14:paraId="36981429" w14:textId="77777777" w:rsidR="007F31AD" w:rsidRDefault="007F31AD" w:rsidP="00F745AC">
      <w:pPr>
        <w:ind w:firstLine="1440"/>
        <w:jc w:val="center"/>
        <w:rPr>
          <w:rFonts w:asciiTheme="minorHAnsi" w:hAnsiTheme="minorHAnsi" w:cstheme="minorHAnsi"/>
          <w:b/>
          <w:bCs/>
          <w:sz w:val="28"/>
          <w:szCs w:val="28"/>
          <w:lang w:val="en-US"/>
        </w:rPr>
      </w:pPr>
    </w:p>
    <w:p w14:paraId="11705611" w14:textId="003CC682" w:rsidR="00F745AC" w:rsidRPr="006A0A50" w:rsidRDefault="00F745AC" w:rsidP="00F745AC">
      <w:pPr>
        <w:ind w:firstLine="1440"/>
        <w:jc w:val="center"/>
        <w:rPr>
          <w:rFonts w:asciiTheme="minorHAnsi" w:hAnsiTheme="minorHAnsi" w:cstheme="minorHAnsi"/>
          <w:b/>
          <w:bCs/>
          <w:sz w:val="28"/>
          <w:szCs w:val="28"/>
          <w:lang w:val="en-US"/>
        </w:rPr>
        <w:sectPr w:rsidR="00F745AC" w:rsidRPr="006A0A50" w:rsidSect="006A0A50">
          <w:pgSz w:w="12240" w:h="15840"/>
          <w:pgMar w:top="1440" w:right="1440" w:bottom="1440" w:left="1440" w:header="720" w:footer="720" w:gutter="0"/>
          <w:pgBorders w:offsetFrom="page">
            <w:top w:val="single" w:sz="4" w:space="25" w:color="auto"/>
            <w:left w:val="single" w:sz="4" w:space="30" w:color="auto"/>
            <w:bottom w:val="single" w:sz="4" w:space="25" w:color="auto"/>
            <w:right w:val="single" w:sz="4" w:space="30" w:color="auto"/>
          </w:pgBorders>
          <w:cols w:space="720"/>
          <w:docGrid w:linePitch="360"/>
        </w:sectPr>
      </w:pPr>
    </w:p>
    <w:p w14:paraId="2062C56E" w14:textId="2AC51859" w:rsidR="00F745AC" w:rsidRDefault="00F745AC" w:rsidP="00F745AC">
      <w:pPr>
        <w:pStyle w:val="Title"/>
        <w:jc w:val="center"/>
        <w:rPr>
          <w:rFonts w:eastAsia="Arial"/>
        </w:rPr>
      </w:pPr>
      <w:r>
        <w:rPr>
          <w:rFonts w:eastAsia="Arial"/>
        </w:rPr>
        <w:lastRenderedPageBreak/>
        <w:t>“Educación preescolar”.</w:t>
      </w:r>
    </w:p>
    <w:p w14:paraId="6643C720" w14:textId="77777777" w:rsidR="00F745AC" w:rsidRPr="00F745AC" w:rsidRDefault="00F745AC" w:rsidP="00F745AC"/>
    <w:p w14:paraId="0F142649" w14:textId="0BF71163" w:rsidR="007F31AD" w:rsidRPr="006A0A50" w:rsidRDefault="007F31AD" w:rsidP="00261DE8">
      <w:pPr>
        <w:spacing w:line="480" w:lineRule="auto"/>
        <w:jc w:val="center"/>
        <w:rPr>
          <w:rFonts w:asciiTheme="minorHAnsi" w:eastAsia="Batang" w:hAnsiTheme="minorHAnsi" w:cstheme="minorHAnsi"/>
          <w:b/>
          <w:sz w:val="40"/>
        </w:rPr>
      </w:pPr>
      <w:bookmarkStart w:id="0" w:name="_Toc39068055"/>
      <w:r w:rsidRPr="00F745AC">
        <w:rPr>
          <w:rStyle w:val="Heading1Char"/>
        </w:rPr>
        <w:t>INTRODUCCIÓN</w:t>
      </w:r>
      <w:bookmarkEnd w:id="0"/>
      <w:r w:rsidRPr="006A0A50">
        <w:rPr>
          <w:rFonts w:asciiTheme="minorHAnsi" w:eastAsia="Batang" w:hAnsiTheme="minorHAnsi" w:cstheme="minorHAnsi"/>
          <w:b/>
          <w:sz w:val="28"/>
          <w:szCs w:val="24"/>
        </w:rPr>
        <w:t>.</w:t>
      </w:r>
    </w:p>
    <w:p w14:paraId="35645120" w14:textId="77777777" w:rsidR="007F31AD" w:rsidRPr="006A0A50" w:rsidRDefault="007F31AD" w:rsidP="00F745AC">
      <w:pPr>
        <w:spacing w:line="480" w:lineRule="auto"/>
        <w:ind w:firstLine="1440"/>
        <w:jc w:val="both"/>
        <w:rPr>
          <w:rFonts w:asciiTheme="minorHAnsi" w:hAnsiTheme="minorHAnsi" w:cstheme="minorHAnsi"/>
          <w:sz w:val="24"/>
          <w:szCs w:val="24"/>
        </w:rPr>
      </w:pPr>
      <w:r w:rsidRPr="006A0A50">
        <w:rPr>
          <w:rFonts w:asciiTheme="minorHAnsi" w:hAnsiTheme="minorHAnsi" w:cstheme="minorHAnsi"/>
          <w:sz w:val="24"/>
          <w:szCs w:val="24"/>
        </w:rPr>
        <w:t>A continuación, se expondrán una serie de puntos a llevar a cabo con el fin de mejorar la educación, puesto que es fundamental para el desarrollo como persona y para la adquisición de nuevos conocimientos a lo largo de la vida. Sin embargo, se presentará una descripción de cada punto enfocándose en el nivel preescolar, el cual abarca entre los tres a cinco años.</w:t>
      </w:r>
    </w:p>
    <w:p w14:paraId="64890BDE" w14:textId="77777777" w:rsidR="007F31AD" w:rsidRPr="006A0A50" w:rsidRDefault="007F31AD" w:rsidP="00F745AC">
      <w:pPr>
        <w:spacing w:line="480" w:lineRule="auto"/>
        <w:ind w:firstLine="1440"/>
        <w:jc w:val="both"/>
        <w:rPr>
          <w:rFonts w:asciiTheme="minorHAnsi" w:hAnsiTheme="minorHAnsi" w:cstheme="minorHAnsi"/>
          <w:sz w:val="24"/>
          <w:szCs w:val="24"/>
        </w:rPr>
      </w:pPr>
      <w:r w:rsidRPr="006A0A50">
        <w:rPr>
          <w:rFonts w:asciiTheme="minorHAnsi" w:hAnsiTheme="minorHAnsi" w:cstheme="minorHAnsi"/>
          <w:sz w:val="24"/>
          <w:szCs w:val="24"/>
        </w:rPr>
        <w:t xml:space="preserve">Incluso muestra las razones por las que es necesaria una mejora educativa en todo el mundo, así como también los beneficios que trae consigo la educación preescolar. Ya que el nivel preescolar anteriormente no era considerado importante, ya que se tenía en mente que en los centros educativos solamente entretenían a los niños. Conforme pasó un mínimo de tiempo, el preescolar fue considerado fundamental para el desarrollo correcto del niño, debido a que llevan consigo durante toda su vida la preparación para enfrentar desafíos escolares. Además, dicho nivel educativo permite que cada infante pueda desarrollar talentos, aptitudes y capacidades futuras. </w:t>
      </w:r>
    </w:p>
    <w:p w14:paraId="0D5D67BB" w14:textId="674247AE" w:rsidR="00261DE8" w:rsidRPr="00261DE8" w:rsidRDefault="007F31AD" w:rsidP="00261DE8">
      <w:pPr>
        <w:spacing w:line="480" w:lineRule="auto"/>
        <w:ind w:firstLine="1440"/>
        <w:jc w:val="both"/>
        <w:rPr>
          <w:rFonts w:asciiTheme="minorHAnsi" w:hAnsiTheme="minorHAnsi" w:cstheme="minorHAnsi"/>
          <w:sz w:val="24"/>
        </w:rPr>
      </w:pPr>
      <w:r w:rsidRPr="006A0A50">
        <w:rPr>
          <w:rFonts w:asciiTheme="minorHAnsi" w:hAnsiTheme="minorHAnsi" w:cstheme="minorHAnsi"/>
          <w:sz w:val="24"/>
          <w:szCs w:val="24"/>
        </w:rPr>
        <w:t xml:space="preserve">También se mencionarán los aspectos negativos que atrae una educación de mala calidad, como lo es la </w:t>
      </w:r>
      <w:r w:rsidRPr="006A0A50">
        <w:rPr>
          <w:rFonts w:asciiTheme="minorHAnsi" w:hAnsiTheme="minorHAnsi" w:cstheme="minorHAnsi"/>
          <w:sz w:val="24"/>
        </w:rPr>
        <w:t xml:space="preserve">limitada formación de dicho individuo, lo cual produce que actualmente se perciba una sociedad carente de valores éticos y morales. Por lo que una educación de mala calidad es caracterizada por un espacio limitado, por la inexistencia de docentes preparados </w:t>
      </w:r>
      <w:r w:rsidRPr="006A0A50">
        <w:rPr>
          <w:rFonts w:asciiTheme="minorHAnsi" w:hAnsiTheme="minorHAnsi" w:cstheme="minorHAnsi"/>
          <w:sz w:val="24"/>
        </w:rPr>
        <w:lastRenderedPageBreak/>
        <w:t>mental, física y emocionalmente, por una enseñanza inapropiada para el infante, entre otros aspectos, que ya serán mencionados en el texto siguiente.</w:t>
      </w:r>
    </w:p>
    <w:p w14:paraId="5311A70C" w14:textId="77777777" w:rsidR="00261DE8" w:rsidRPr="00261DE8" w:rsidRDefault="00261DE8" w:rsidP="00261DE8">
      <w:pPr>
        <w:rPr>
          <w:rFonts w:asciiTheme="minorHAnsi" w:eastAsia="Batang" w:hAnsiTheme="minorHAnsi" w:cstheme="minorHAnsi"/>
          <w:sz w:val="40"/>
        </w:rPr>
      </w:pPr>
    </w:p>
    <w:p w14:paraId="4850EA30" w14:textId="536133EB" w:rsidR="00261DE8" w:rsidRPr="00261DE8" w:rsidRDefault="00261DE8" w:rsidP="00261DE8">
      <w:pPr>
        <w:rPr>
          <w:rFonts w:asciiTheme="minorHAnsi" w:eastAsia="Batang" w:hAnsiTheme="minorHAnsi" w:cstheme="minorHAnsi"/>
          <w:sz w:val="40"/>
        </w:rPr>
        <w:sectPr w:rsidR="00261DE8" w:rsidRPr="00261DE8" w:rsidSect="006A0A50">
          <w:pgSz w:w="12240" w:h="15840"/>
          <w:pgMar w:top="1440" w:right="1440" w:bottom="1440" w:left="1440" w:header="720" w:footer="720" w:gutter="0"/>
          <w:pgBorders w:offsetFrom="page">
            <w:top w:val="single" w:sz="4" w:space="25" w:color="auto"/>
            <w:left w:val="single" w:sz="4" w:space="30" w:color="auto"/>
            <w:bottom w:val="single" w:sz="4" w:space="25" w:color="auto"/>
            <w:right w:val="single" w:sz="4" w:space="30" w:color="auto"/>
          </w:pgBorders>
          <w:cols w:space="720"/>
          <w:docGrid w:linePitch="360"/>
        </w:sectPr>
      </w:pPr>
    </w:p>
    <w:p w14:paraId="087BB70D" w14:textId="5565CC1C" w:rsidR="007F31AD" w:rsidRPr="006A0A50" w:rsidRDefault="007F31AD" w:rsidP="00261DE8">
      <w:pPr>
        <w:spacing w:line="360" w:lineRule="auto"/>
        <w:jc w:val="center"/>
        <w:rPr>
          <w:rFonts w:asciiTheme="minorHAnsi" w:eastAsia="Batang" w:hAnsiTheme="minorHAnsi" w:cstheme="minorHAnsi"/>
          <w:b/>
          <w:sz w:val="28"/>
          <w:szCs w:val="16"/>
        </w:rPr>
      </w:pPr>
      <w:bookmarkStart w:id="1" w:name="_Toc39068056"/>
      <w:r w:rsidRPr="00F745AC">
        <w:rPr>
          <w:rStyle w:val="Heading1Char"/>
        </w:rPr>
        <w:lastRenderedPageBreak/>
        <w:t>DESARROLLO</w:t>
      </w:r>
      <w:bookmarkEnd w:id="1"/>
      <w:r w:rsidRPr="006A0A50">
        <w:rPr>
          <w:rFonts w:asciiTheme="minorHAnsi" w:eastAsia="Batang" w:hAnsiTheme="minorHAnsi" w:cstheme="minorHAnsi"/>
          <w:b/>
          <w:sz w:val="28"/>
          <w:szCs w:val="16"/>
        </w:rPr>
        <w:t>.</w:t>
      </w:r>
    </w:p>
    <w:p w14:paraId="495C27D8" w14:textId="77777777" w:rsidR="007F31AD" w:rsidRPr="006A0A50" w:rsidRDefault="007F31AD" w:rsidP="00F745AC">
      <w:pPr>
        <w:spacing w:line="480" w:lineRule="auto"/>
        <w:ind w:firstLine="1440"/>
        <w:jc w:val="both"/>
        <w:rPr>
          <w:rFonts w:asciiTheme="minorHAnsi" w:hAnsiTheme="minorHAnsi" w:cstheme="minorHAnsi"/>
          <w:sz w:val="24"/>
        </w:rPr>
      </w:pPr>
      <w:r w:rsidRPr="006A0A50">
        <w:rPr>
          <w:rFonts w:asciiTheme="minorHAnsi" w:hAnsiTheme="minorHAnsi" w:cstheme="minorHAnsi"/>
          <w:sz w:val="24"/>
        </w:rPr>
        <w:t xml:space="preserve">El parámetro fundamental en esta etapa es el crecimiento físico, para cuya evaluación se emplearon dimensiones, como la talla, el peso, y la circunferencia cefálica. Los centros educativos centrados en la etapa preescolar encontrados en las mediciones referidas por debajo del porcentaje. </w:t>
      </w:r>
    </w:p>
    <w:p w14:paraId="6F7175E3" w14:textId="77777777" w:rsidR="007F31AD" w:rsidRPr="006A0A50" w:rsidRDefault="007F31AD" w:rsidP="00F745AC">
      <w:pPr>
        <w:spacing w:line="480" w:lineRule="auto"/>
        <w:ind w:firstLine="1440"/>
        <w:jc w:val="both"/>
        <w:rPr>
          <w:rFonts w:asciiTheme="minorHAnsi" w:hAnsiTheme="minorHAnsi" w:cstheme="minorHAnsi"/>
          <w:sz w:val="24"/>
        </w:rPr>
      </w:pPr>
      <w:r w:rsidRPr="006A0A50">
        <w:rPr>
          <w:rFonts w:asciiTheme="minorHAnsi" w:hAnsiTheme="minorHAnsi" w:cstheme="minorHAnsi"/>
          <w:sz w:val="24"/>
        </w:rPr>
        <w:t xml:space="preserve">A lo largo de la edad, la mayor parte de las regiones del cuerpo crecen en relación con la estatura, sin embargo, el cerebro, órganos reproductivos, entre otros órganos no continúan este mismo patrón. Un dato importante, que debe de saberse es que el cerebro alcanza el noventa por ciento de su tamaño al concluir la etapa, y los ojos y oídos se desarrollan primero que cualquier otro órgano. </w:t>
      </w:r>
    </w:p>
    <w:p w14:paraId="6EC47F4C" w14:textId="77777777" w:rsidR="007F31AD" w:rsidRPr="006A0A50" w:rsidRDefault="007F31AD" w:rsidP="00F745AC">
      <w:pPr>
        <w:spacing w:line="480" w:lineRule="auto"/>
        <w:ind w:firstLine="1440"/>
        <w:jc w:val="both"/>
        <w:rPr>
          <w:rFonts w:asciiTheme="minorHAnsi" w:hAnsiTheme="minorHAnsi" w:cstheme="minorHAnsi"/>
          <w:sz w:val="24"/>
        </w:rPr>
      </w:pPr>
      <w:r w:rsidRPr="006A0A50">
        <w:rPr>
          <w:rFonts w:asciiTheme="minorHAnsi" w:hAnsiTheme="minorHAnsi" w:cstheme="minorHAnsi"/>
          <w:sz w:val="24"/>
        </w:rPr>
        <w:t xml:space="preserve">Los factores genéticos </w:t>
      </w:r>
      <w:proofErr w:type="spellStart"/>
      <w:r w:rsidRPr="006A0A50">
        <w:rPr>
          <w:rFonts w:asciiTheme="minorHAnsi" w:hAnsiTheme="minorHAnsi" w:cstheme="minorHAnsi"/>
          <w:sz w:val="24"/>
        </w:rPr>
        <w:t>neurohormonales</w:t>
      </w:r>
      <w:proofErr w:type="spellEnd"/>
      <w:r w:rsidRPr="006A0A50">
        <w:rPr>
          <w:rFonts w:asciiTheme="minorHAnsi" w:hAnsiTheme="minorHAnsi" w:cstheme="minorHAnsi"/>
          <w:sz w:val="24"/>
        </w:rPr>
        <w:t xml:space="preserve"> y locales ejercen funciones sobre el crecimiento, mecanismos de interacción y cambio de carácter con la edad. Es muy común </w:t>
      </w:r>
      <w:proofErr w:type="gramStart"/>
      <w:r w:rsidRPr="006A0A50">
        <w:rPr>
          <w:rFonts w:asciiTheme="minorHAnsi" w:hAnsiTheme="minorHAnsi" w:cstheme="minorHAnsi"/>
          <w:sz w:val="24"/>
        </w:rPr>
        <w:t>la</w:t>
      </w:r>
      <w:proofErr w:type="gramEnd"/>
      <w:r w:rsidRPr="006A0A50">
        <w:rPr>
          <w:rFonts w:asciiTheme="minorHAnsi" w:hAnsiTheme="minorHAnsi" w:cstheme="minorHAnsi"/>
          <w:sz w:val="24"/>
        </w:rPr>
        <w:t xml:space="preserve"> des aceleración del crecimiento en el preescolar. </w:t>
      </w:r>
    </w:p>
    <w:p w14:paraId="03546DF1" w14:textId="77777777" w:rsidR="007F31AD" w:rsidRPr="006A0A50" w:rsidRDefault="007F31AD" w:rsidP="00F745AC">
      <w:pPr>
        <w:spacing w:line="480" w:lineRule="auto"/>
        <w:ind w:firstLine="1440"/>
        <w:jc w:val="both"/>
        <w:rPr>
          <w:rFonts w:asciiTheme="minorHAnsi" w:hAnsiTheme="minorHAnsi" w:cstheme="minorHAnsi"/>
          <w:sz w:val="24"/>
        </w:rPr>
      </w:pPr>
      <w:r w:rsidRPr="006A0A50">
        <w:rPr>
          <w:rFonts w:asciiTheme="minorHAnsi" w:hAnsiTheme="minorHAnsi" w:cstheme="minorHAnsi"/>
          <w:sz w:val="24"/>
        </w:rPr>
        <w:t xml:space="preserve">En cuanto al desarrollo </w:t>
      </w:r>
      <w:proofErr w:type="spellStart"/>
      <w:r w:rsidRPr="006A0A50">
        <w:rPr>
          <w:rFonts w:asciiTheme="minorHAnsi" w:hAnsiTheme="minorHAnsi" w:cstheme="minorHAnsi"/>
          <w:sz w:val="24"/>
        </w:rPr>
        <w:t>neuropsicomotor</w:t>
      </w:r>
      <w:proofErr w:type="spellEnd"/>
      <w:r w:rsidRPr="006A0A50">
        <w:rPr>
          <w:rFonts w:asciiTheme="minorHAnsi" w:hAnsiTheme="minorHAnsi" w:cstheme="minorHAnsi"/>
          <w:sz w:val="24"/>
        </w:rPr>
        <w:t xml:space="preserve"> las metas que deben alcanzarse según la edad es señalar parte del cuerpo, denominar objetos, conocer su nombre completo, comparar pesos y líneas totalmente diferentes, diferenciar formas, responder preguntas sencillas, identificar colores y distinguir entre derecha e izquierda. </w:t>
      </w:r>
      <w:r w:rsidRPr="006A0A50">
        <w:rPr>
          <w:rFonts w:asciiTheme="minorHAnsi" w:hAnsiTheme="minorHAnsi" w:cstheme="minorHAnsi"/>
          <w:sz w:val="24"/>
        </w:rPr>
        <w:tab/>
      </w:r>
    </w:p>
    <w:p w14:paraId="590A563F" w14:textId="77777777" w:rsidR="007F31AD" w:rsidRPr="006A0A50" w:rsidRDefault="007F31AD" w:rsidP="00F745AC">
      <w:pPr>
        <w:spacing w:line="480" w:lineRule="auto"/>
        <w:ind w:firstLine="1440"/>
        <w:jc w:val="both"/>
        <w:rPr>
          <w:rFonts w:asciiTheme="minorHAnsi" w:hAnsiTheme="minorHAnsi" w:cstheme="minorHAnsi"/>
          <w:sz w:val="24"/>
        </w:rPr>
      </w:pPr>
      <w:r w:rsidRPr="006A0A50">
        <w:rPr>
          <w:rFonts w:asciiTheme="minorHAnsi" w:hAnsiTheme="minorHAnsi" w:cstheme="minorHAnsi"/>
          <w:sz w:val="24"/>
        </w:rPr>
        <w:br/>
        <w:t xml:space="preserve">Se perfecciona la actividad motora gruesa y fina. Al concluir, se alternan los pies al subir y bajar escaleras, son capaces de sostenerse y saltar sobre un pie. En el centro educativo es permitida la </w:t>
      </w:r>
      <w:r w:rsidRPr="006A0A50">
        <w:rPr>
          <w:rFonts w:asciiTheme="minorHAnsi" w:hAnsiTheme="minorHAnsi" w:cstheme="minorHAnsi"/>
          <w:sz w:val="24"/>
        </w:rPr>
        <w:lastRenderedPageBreak/>
        <w:t xml:space="preserve">utilización de tijeras, ya que aprenden a emplear cada uno de los utensilios esenciales para la práctica de actividades didácticas. </w:t>
      </w:r>
    </w:p>
    <w:p w14:paraId="7C9B825B" w14:textId="6D82F584" w:rsidR="007F31AD" w:rsidRPr="006A0A50" w:rsidRDefault="007F31AD" w:rsidP="00F745AC">
      <w:pPr>
        <w:spacing w:line="480" w:lineRule="auto"/>
        <w:ind w:firstLine="1440"/>
        <w:jc w:val="both"/>
        <w:rPr>
          <w:rFonts w:asciiTheme="minorHAnsi" w:hAnsiTheme="minorHAnsi" w:cstheme="minorHAnsi"/>
          <w:sz w:val="24"/>
        </w:rPr>
      </w:pPr>
      <w:r w:rsidRPr="006A0A50">
        <w:rPr>
          <w:rFonts w:asciiTheme="minorHAnsi" w:hAnsiTheme="minorHAnsi" w:cstheme="minorHAnsi"/>
          <w:sz w:val="24"/>
        </w:rPr>
        <w:t xml:space="preserve">Los hábitos aprendidos de </w:t>
      </w:r>
      <w:r w:rsidRPr="006A0A50">
        <w:rPr>
          <w:rFonts w:asciiTheme="minorHAnsi" w:hAnsiTheme="minorHAnsi" w:cstheme="minorHAnsi"/>
          <w:sz w:val="24"/>
        </w:rPr>
        <w:t>naturaleza</w:t>
      </w:r>
      <w:r w:rsidRPr="006A0A50">
        <w:rPr>
          <w:rFonts w:asciiTheme="minorHAnsi" w:hAnsiTheme="minorHAnsi" w:cstheme="minorHAnsi"/>
          <w:sz w:val="24"/>
        </w:rPr>
        <w:t xml:space="preserve"> pueden definirse como costumbre adquirida por la reproducción de un acto. Se señalan entre los factores que determinan la nutrición, el sueño y la higiene personal. </w:t>
      </w:r>
    </w:p>
    <w:p w14:paraId="74E4DB3C" w14:textId="463FB93B" w:rsidR="007F31AD" w:rsidRPr="006A0A50" w:rsidRDefault="007F31AD" w:rsidP="00F745AC">
      <w:pPr>
        <w:spacing w:line="480" w:lineRule="auto"/>
        <w:ind w:firstLine="1440"/>
        <w:jc w:val="both"/>
        <w:rPr>
          <w:rFonts w:asciiTheme="minorHAnsi" w:hAnsiTheme="minorHAnsi" w:cstheme="minorHAnsi"/>
          <w:sz w:val="24"/>
        </w:rPr>
      </w:pPr>
      <w:r w:rsidRPr="006A0A50">
        <w:rPr>
          <w:rFonts w:asciiTheme="minorHAnsi" w:hAnsiTheme="minorHAnsi" w:cstheme="minorHAnsi"/>
          <w:sz w:val="24"/>
        </w:rPr>
        <w:t xml:space="preserve">La etapa preescolar es el momento ideal para promover hábitos sanos de higiene, alimentación y sueño. Se deben de fomentar hábitos bucodentales saludables, con el cepillado sistemático y correcto en los dientes. El </w:t>
      </w:r>
      <w:r w:rsidRPr="006A0A50">
        <w:rPr>
          <w:rFonts w:asciiTheme="minorHAnsi" w:hAnsiTheme="minorHAnsi" w:cstheme="minorHAnsi"/>
          <w:sz w:val="24"/>
        </w:rPr>
        <w:t>baño diario</w:t>
      </w:r>
      <w:r w:rsidRPr="006A0A50">
        <w:rPr>
          <w:rFonts w:asciiTheme="minorHAnsi" w:hAnsiTheme="minorHAnsi" w:cstheme="minorHAnsi"/>
          <w:sz w:val="24"/>
        </w:rPr>
        <w:t xml:space="preserve">, el lavado de menor antes de cualquier ingestión de alimentos y después de asistir al sanitario, la limpieza y el corte de las uñas, así como la responsabilidad con el aseo anal y genital, puesto que favorecen el desarrollo de hábitos de higiene de personal desde una edad temprana. </w:t>
      </w:r>
    </w:p>
    <w:p w14:paraId="0ABB8882" w14:textId="77777777" w:rsidR="007F31AD" w:rsidRPr="006A0A50" w:rsidRDefault="007F31AD" w:rsidP="00F745AC">
      <w:pPr>
        <w:spacing w:line="480" w:lineRule="auto"/>
        <w:ind w:firstLine="1440"/>
        <w:jc w:val="both"/>
        <w:rPr>
          <w:rFonts w:asciiTheme="minorHAnsi" w:hAnsiTheme="minorHAnsi" w:cstheme="minorHAnsi"/>
          <w:sz w:val="24"/>
        </w:rPr>
      </w:pPr>
      <w:r w:rsidRPr="006A0A50">
        <w:rPr>
          <w:rFonts w:asciiTheme="minorHAnsi" w:hAnsiTheme="minorHAnsi" w:cstheme="minorHAnsi"/>
          <w:sz w:val="24"/>
        </w:rPr>
        <w:t xml:space="preserve">La implementación de hábitos que promuevan conductas alimentarias adecuadas es de suma importancia, ya que se toma en cuenta la disponibilidad de alimentos y el patrón cultural familiar. </w:t>
      </w:r>
      <w:sdt>
        <w:sdtPr>
          <w:rPr>
            <w:rFonts w:asciiTheme="minorHAnsi" w:hAnsiTheme="minorHAnsi" w:cstheme="minorHAnsi"/>
            <w:sz w:val="24"/>
          </w:rPr>
          <w:id w:val="-1908521862"/>
          <w:citation/>
        </w:sdtPr>
        <w:sdtContent>
          <w:r w:rsidRPr="006A0A50">
            <w:rPr>
              <w:rFonts w:asciiTheme="minorHAnsi" w:hAnsiTheme="minorHAnsi" w:cstheme="minorHAnsi"/>
              <w:sz w:val="24"/>
            </w:rPr>
            <w:fldChar w:fldCharType="begin"/>
          </w:r>
          <w:r w:rsidRPr="006A0A50">
            <w:rPr>
              <w:rFonts w:asciiTheme="minorHAnsi" w:hAnsiTheme="minorHAnsi" w:cstheme="minorHAnsi"/>
              <w:sz w:val="24"/>
            </w:rPr>
            <w:instrText xml:space="preserve"> CITATION Ray07 \l 2058 </w:instrText>
          </w:r>
          <w:r w:rsidRPr="006A0A50">
            <w:rPr>
              <w:rFonts w:asciiTheme="minorHAnsi" w:hAnsiTheme="minorHAnsi" w:cstheme="minorHAnsi"/>
              <w:sz w:val="24"/>
            </w:rPr>
            <w:fldChar w:fldCharType="separate"/>
          </w:r>
          <w:r w:rsidRPr="006A0A50">
            <w:rPr>
              <w:rFonts w:asciiTheme="minorHAnsi" w:hAnsiTheme="minorHAnsi" w:cstheme="minorHAnsi"/>
              <w:noProof/>
              <w:sz w:val="24"/>
            </w:rPr>
            <w:t>(R, 2007)</w:t>
          </w:r>
          <w:r w:rsidRPr="006A0A50">
            <w:rPr>
              <w:rFonts w:asciiTheme="minorHAnsi" w:hAnsiTheme="minorHAnsi" w:cstheme="minorHAnsi"/>
              <w:sz w:val="24"/>
            </w:rPr>
            <w:fldChar w:fldCharType="end"/>
          </w:r>
        </w:sdtContent>
      </w:sdt>
    </w:p>
    <w:p w14:paraId="26B2693B" w14:textId="77777777" w:rsidR="006A0A50" w:rsidRPr="006A0A50" w:rsidRDefault="006A0A50" w:rsidP="00F745AC">
      <w:pPr>
        <w:spacing w:line="480" w:lineRule="auto"/>
        <w:ind w:firstLine="1440"/>
        <w:jc w:val="both"/>
        <w:rPr>
          <w:rFonts w:asciiTheme="minorHAnsi" w:hAnsiTheme="minorHAnsi" w:cstheme="minorHAnsi"/>
          <w:sz w:val="24"/>
        </w:rPr>
      </w:pPr>
      <w:r w:rsidRPr="006A0A50">
        <w:rPr>
          <w:rFonts w:asciiTheme="minorHAnsi" w:hAnsiTheme="minorHAnsi" w:cstheme="minorHAnsi"/>
          <w:sz w:val="24"/>
        </w:rPr>
        <w:t xml:space="preserve">Se deben de buscar alternativas para el mejoramiento de la educación, y esto implica construir una escuela transformadora, por lo que la importancia de la educación preescolar debe de ser puesta en primer plano ya que favorece el desarrollo humano, tanto como la equidad social del niño, y es por esto que es necesaria la creación de centros educativos para todo nivel económico con el objetivo de propiciar el desarrollo correcto, incluyendo el desarrollo de potencialidades socio afectivas, cognoscitivas y psicomotoras. </w:t>
      </w:r>
      <w:sdt>
        <w:sdtPr>
          <w:rPr>
            <w:rFonts w:asciiTheme="minorHAnsi" w:hAnsiTheme="minorHAnsi" w:cstheme="minorHAnsi"/>
            <w:sz w:val="24"/>
          </w:rPr>
          <w:id w:val="-484784221"/>
          <w:citation/>
        </w:sdtPr>
        <w:sdtContent>
          <w:r w:rsidRPr="006A0A50">
            <w:rPr>
              <w:rFonts w:asciiTheme="minorHAnsi" w:hAnsiTheme="minorHAnsi" w:cstheme="minorHAnsi"/>
              <w:sz w:val="24"/>
            </w:rPr>
            <w:fldChar w:fldCharType="begin"/>
          </w:r>
          <w:r w:rsidRPr="006A0A50">
            <w:rPr>
              <w:rFonts w:asciiTheme="minorHAnsi" w:hAnsiTheme="minorHAnsi" w:cstheme="minorHAnsi"/>
              <w:sz w:val="24"/>
            </w:rPr>
            <w:instrText xml:space="preserve"> CITATION Ana04 \l 2058 </w:instrText>
          </w:r>
          <w:r w:rsidRPr="006A0A50">
            <w:rPr>
              <w:rFonts w:asciiTheme="minorHAnsi" w:hAnsiTheme="minorHAnsi" w:cstheme="minorHAnsi"/>
              <w:sz w:val="24"/>
            </w:rPr>
            <w:fldChar w:fldCharType="separate"/>
          </w:r>
          <w:r w:rsidRPr="006A0A50">
            <w:rPr>
              <w:rFonts w:asciiTheme="minorHAnsi" w:hAnsiTheme="minorHAnsi" w:cstheme="minorHAnsi"/>
              <w:noProof/>
              <w:sz w:val="24"/>
            </w:rPr>
            <w:t>(Chaves, 2004)</w:t>
          </w:r>
          <w:r w:rsidRPr="006A0A50">
            <w:rPr>
              <w:rFonts w:asciiTheme="minorHAnsi" w:hAnsiTheme="minorHAnsi" w:cstheme="minorHAnsi"/>
              <w:sz w:val="24"/>
            </w:rPr>
            <w:fldChar w:fldCharType="end"/>
          </w:r>
        </w:sdtContent>
      </w:sdt>
    </w:p>
    <w:p w14:paraId="257BD2E7" w14:textId="00052257" w:rsidR="006A0A50" w:rsidRPr="006A0A50" w:rsidRDefault="006A0A50" w:rsidP="00F745AC">
      <w:pPr>
        <w:spacing w:line="480" w:lineRule="auto"/>
        <w:ind w:firstLine="1440"/>
        <w:jc w:val="both"/>
        <w:rPr>
          <w:rFonts w:asciiTheme="minorHAnsi" w:hAnsiTheme="minorHAnsi" w:cstheme="minorHAnsi"/>
          <w:sz w:val="24"/>
        </w:rPr>
      </w:pPr>
      <w:r w:rsidRPr="006A0A50">
        <w:rPr>
          <w:rFonts w:asciiTheme="minorHAnsi" w:hAnsiTheme="minorHAnsi" w:cstheme="minorHAnsi"/>
          <w:sz w:val="24"/>
        </w:rPr>
        <w:lastRenderedPageBreak/>
        <w:t>Por lo que sabemos, tomando en cuenta el sentido común e investigaciones científicas, la segunda infancia está constituida por una etapa crucial en el desarrollo humano. Un dicho japonés menciona que “el alma de los tres años se mantiene hasta los cien años”, haciendo referencia a que la personalidad e inteligencia formada durante la infancia es mantenida durante toda la vida.</w:t>
      </w:r>
      <w:r w:rsidRPr="006A0A50">
        <w:rPr>
          <w:rFonts w:asciiTheme="minorHAnsi" w:hAnsiTheme="minorHAnsi" w:cstheme="minorHAnsi"/>
          <w:sz w:val="24"/>
        </w:rPr>
        <w:tab/>
      </w:r>
      <w:r w:rsidRPr="006A0A50">
        <w:rPr>
          <w:rFonts w:asciiTheme="minorHAnsi" w:hAnsiTheme="minorHAnsi" w:cstheme="minorHAnsi"/>
          <w:sz w:val="24"/>
        </w:rPr>
        <w:br/>
        <w:t xml:space="preserve">Investigaciones realizadas en el área de neurología y psicología muestran evidencias acerca de la importancia de los estímulos en la primera infancia, puesto que en esta etapa cien millones de células cerebrales forman billones de conexiones. </w:t>
      </w:r>
      <w:r>
        <w:rPr>
          <w:rFonts w:asciiTheme="minorHAnsi" w:hAnsiTheme="minorHAnsi" w:cstheme="minorHAnsi"/>
          <w:sz w:val="24"/>
        </w:rPr>
        <w:tab/>
      </w:r>
      <w:r w:rsidRPr="006A0A50">
        <w:rPr>
          <w:rFonts w:asciiTheme="minorHAnsi" w:hAnsiTheme="minorHAnsi" w:cstheme="minorHAnsi"/>
          <w:sz w:val="24"/>
        </w:rPr>
        <w:br/>
        <w:t xml:space="preserve">Estos estímulos al ser recibidos de manera negativa: afectados por la violencia, pobreza, desnutrición o falta de protección y afecto, aumenta el riesgo de presentar dificultades en el desarrollo y bienestar físico: mal desempeño escolar, problemas psicológicos o conductas antisociales. </w:t>
      </w:r>
      <w:sdt>
        <w:sdtPr>
          <w:rPr>
            <w:rFonts w:asciiTheme="minorHAnsi" w:hAnsiTheme="minorHAnsi" w:cstheme="minorHAnsi"/>
            <w:sz w:val="24"/>
          </w:rPr>
          <w:id w:val="-1690521658"/>
          <w:citation/>
        </w:sdtPr>
        <w:sdtContent>
          <w:r w:rsidRPr="006A0A50">
            <w:rPr>
              <w:rFonts w:asciiTheme="minorHAnsi" w:hAnsiTheme="minorHAnsi" w:cstheme="minorHAnsi"/>
              <w:sz w:val="24"/>
            </w:rPr>
            <w:fldChar w:fldCharType="begin"/>
          </w:r>
          <w:r w:rsidRPr="006A0A50">
            <w:rPr>
              <w:rFonts w:asciiTheme="minorHAnsi" w:hAnsiTheme="minorHAnsi" w:cstheme="minorHAnsi"/>
              <w:sz w:val="24"/>
            </w:rPr>
            <w:instrText xml:space="preserve"> CITATION Man04 \l 2058 </w:instrText>
          </w:r>
          <w:r w:rsidRPr="006A0A50">
            <w:rPr>
              <w:rFonts w:asciiTheme="minorHAnsi" w:hAnsiTheme="minorHAnsi" w:cstheme="minorHAnsi"/>
              <w:sz w:val="24"/>
            </w:rPr>
            <w:fldChar w:fldCharType="separate"/>
          </w:r>
          <w:r w:rsidRPr="006A0A50">
            <w:rPr>
              <w:rFonts w:asciiTheme="minorHAnsi" w:hAnsiTheme="minorHAnsi" w:cstheme="minorHAnsi"/>
              <w:noProof/>
              <w:sz w:val="24"/>
            </w:rPr>
            <w:t>(Manizales, 2004)</w:t>
          </w:r>
          <w:r w:rsidRPr="006A0A50">
            <w:rPr>
              <w:rFonts w:asciiTheme="minorHAnsi" w:hAnsiTheme="minorHAnsi" w:cstheme="minorHAnsi"/>
              <w:sz w:val="24"/>
            </w:rPr>
            <w:fldChar w:fldCharType="end"/>
          </w:r>
        </w:sdtContent>
      </w:sdt>
    </w:p>
    <w:p w14:paraId="1A56B2EC" w14:textId="77777777" w:rsidR="006A0A50" w:rsidRPr="006A0A50" w:rsidRDefault="006A0A50" w:rsidP="00F745AC">
      <w:pPr>
        <w:spacing w:line="480" w:lineRule="auto"/>
        <w:ind w:firstLine="1440"/>
        <w:jc w:val="both"/>
        <w:rPr>
          <w:rFonts w:asciiTheme="minorHAnsi" w:hAnsiTheme="minorHAnsi" w:cstheme="minorHAnsi"/>
          <w:sz w:val="24"/>
        </w:rPr>
      </w:pPr>
      <w:r w:rsidRPr="006A0A50">
        <w:rPr>
          <w:rFonts w:asciiTheme="minorHAnsi" w:hAnsiTheme="minorHAnsi" w:cstheme="minorHAnsi"/>
          <w:sz w:val="24"/>
        </w:rPr>
        <w:t xml:space="preserve">Amplía las capacidades y habilidades cognitivas de cada niño con el propósito de permitir el desarrollo de las dimensiones sociales, emocionales, cívicas, éticas y morales para contribuir con la promoción de la dignidad humana mediante el respeto de los derechos y libertades de cada uno, además de enriquecer el lenguaje y la capacidad de razonamiento </w:t>
      </w:r>
      <w:sdt>
        <w:sdtPr>
          <w:rPr>
            <w:rFonts w:asciiTheme="minorHAnsi" w:hAnsiTheme="minorHAnsi" w:cstheme="minorHAnsi"/>
            <w:sz w:val="24"/>
          </w:rPr>
          <w:id w:val="166910812"/>
          <w:citation/>
        </w:sdtPr>
        <w:sdtContent>
          <w:r w:rsidRPr="006A0A50">
            <w:rPr>
              <w:rFonts w:asciiTheme="minorHAnsi" w:hAnsiTheme="minorHAnsi" w:cstheme="minorHAnsi"/>
              <w:sz w:val="24"/>
            </w:rPr>
            <w:fldChar w:fldCharType="begin"/>
          </w:r>
          <w:r w:rsidRPr="006A0A50">
            <w:rPr>
              <w:rFonts w:asciiTheme="minorHAnsi" w:hAnsiTheme="minorHAnsi" w:cstheme="minorHAnsi"/>
              <w:sz w:val="24"/>
            </w:rPr>
            <w:instrText xml:space="preserve">CITATION Cec \l 2058 </w:instrText>
          </w:r>
          <w:r w:rsidRPr="006A0A50">
            <w:rPr>
              <w:rFonts w:asciiTheme="minorHAnsi" w:hAnsiTheme="minorHAnsi" w:cstheme="minorHAnsi"/>
              <w:sz w:val="24"/>
            </w:rPr>
            <w:fldChar w:fldCharType="separate"/>
          </w:r>
          <w:r w:rsidRPr="006A0A50">
            <w:rPr>
              <w:rFonts w:asciiTheme="minorHAnsi" w:hAnsiTheme="minorHAnsi" w:cstheme="minorHAnsi"/>
              <w:noProof/>
              <w:sz w:val="24"/>
            </w:rPr>
            <w:t>(Roman)</w:t>
          </w:r>
          <w:r w:rsidRPr="006A0A50">
            <w:rPr>
              <w:rFonts w:asciiTheme="minorHAnsi" w:hAnsiTheme="minorHAnsi" w:cstheme="minorHAnsi"/>
              <w:sz w:val="24"/>
            </w:rPr>
            <w:fldChar w:fldCharType="end"/>
          </w:r>
        </w:sdtContent>
      </w:sdt>
      <w:r w:rsidRPr="006A0A50">
        <w:rPr>
          <w:rFonts w:asciiTheme="minorHAnsi" w:hAnsiTheme="minorHAnsi" w:cstheme="minorHAnsi"/>
          <w:sz w:val="24"/>
        </w:rPr>
        <w:t>.</w:t>
      </w:r>
    </w:p>
    <w:p w14:paraId="0B1ADAC2" w14:textId="77777777" w:rsidR="006A0A50" w:rsidRPr="006A0A50" w:rsidRDefault="006A0A50" w:rsidP="00F745AC">
      <w:pPr>
        <w:spacing w:line="480" w:lineRule="auto"/>
        <w:ind w:firstLine="1440"/>
        <w:jc w:val="both"/>
        <w:rPr>
          <w:rFonts w:asciiTheme="minorHAnsi" w:hAnsiTheme="minorHAnsi" w:cstheme="minorHAnsi"/>
          <w:sz w:val="24"/>
        </w:rPr>
      </w:pPr>
      <w:r w:rsidRPr="006A0A50">
        <w:rPr>
          <w:rFonts w:asciiTheme="minorHAnsi" w:hAnsiTheme="minorHAnsi" w:cstheme="minorHAnsi"/>
          <w:sz w:val="24"/>
        </w:rPr>
        <w:t xml:space="preserve">El programa de las Naciones Unidas para el Desarrollo (PNUD) realizó una propuesta que establece la necesidad de impulsar un nuevo paradigma para ofrecer una educación que favorezca el desarrollo integral de los niños, ya que es parte importante del camino hacia la mejora de una buena educación, es por esto </w:t>
      </w:r>
      <w:proofErr w:type="gramStart"/>
      <w:r w:rsidRPr="006A0A50">
        <w:rPr>
          <w:rFonts w:asciiTheme="minorHAnsi" w:hAnsiTheme="minorHAnsi" w:cstheme="minorHAnsi"/>
          <w:sz w:val="24"/>
        </w:rPr>
        <w:t>que</w:t>
      </w:r>
      <w:proofErr w:type="gramEnd"/>
      <w:r w:rsidRPr="006A0A50">
        <w:rPr>
          <w:rFonts w:asciiTheme="minorHAnsi" w:hAnsiTheme="minorHAnsi" w:cstheme="minorHAnsi"/>
          <w:sz w:val="24"/>
        </w:rPr>
        <w:t xml:space="preserve"> en 1997 se modificó el artículo </w:t>
      </w:r>
      <w:r w:rsidRPr="006A0A50">
        <w:rPr>
          <w:rFonts w:asciiTheme="minorHAnsi" w:hAnsiTheme="minorHAnsi" w:cstheme="minorHAnsi"/>
          <w:sz w:val="24"/>
        </w:rPr>
        <w:lastRenderedPageBreak/>
        <w:t xml:space="preserve">78, en el que se declaró la obligatoriedad y la universalización de la educación preescolar. </w:t>
      </w:r>
      <w:sdt>
        <w:sdtPr>
          <w:rPr>
            <w:rFonts w:asciiTheme="minorHAnsi" w:hAnsiTheme="minorHAnsi" w:cstheme="minorHAnsi"/>
            <w:sz w:val="24"/>
          </w:rPr>
          <w:id w:val="371348316"/>
          <w:citation/>
        </w:sdtPr>
        <w:sdtContent>
          <w:r w:rsidRPr="006A0A50">
            <w:rPr>
              <w:rFonts w:asciiTheme="minorHAnsi" w:hAnsiTheme="minorHAnsi" w:cstheme="minorHAnsi"/>
              <w:sz w:val="24"/>
            </w:rPr>
            <w:fldChar w:fldCharType="begin"/>
          </w:r>
          <w:r w:rsidRPr="006A0A50">
            <w:rPr>
              <w:rFonts w:asciiTheme="minorHAnsi" w:hAnsiTheme="minorHAnsi" w:cstheme="minorHAnsi"/>
              <w:sz w:val="24"/>
            </w:rPr>
            <w:instrText xml:space="preserve"> CITATION Ana04 \l 2058 </w:instrText>
          </w:r>
          <w:r w:rsidRPr="006A0A50">
            <w:rPr>
              <w:rFonts w:asciiTheme="minorHAnsi" w:hAnsiTheme="minorHAnsi" w:cstheme="minorHAnsi"/>
              <w:sz w:val="24"/>
            </w:rPr>
            <w:fldChar w:fldCharType="separate"/>
          </w:r>
          <w:r w:rsidRPr="006A0A50">
            <w:rPr>
              <w:rFonts w:asciiTheme="minorHAnsi" w:hAnsiTheme="minorHAnsi" w:cstheme="minorHAnsi"/>
              <w:noProof/>
              <w:sz w:val="24"/>
            </w:rPr>
            <w:t>(Chaves, 2004)</w:t>
          </w:r>
          <w:r w:rsidRPr="006A0A50">
            <w:rPr>
              <w:rFonts w:asciiTheme="minorHAnsi" w:hAnsiTheme="minorHAnsi" w:cstheme="minorHAnsi"/>
              <w:sz w:val="24"/>
            </w:rPr>
            <w:fldChar w:fldCharType="end"/>
          </w:r>
        </w:sdtContent>
      </w:sdt>
    </w:p>
    <w:p w14:paraId="204701D8" w14:textId="77777777" w:rsidR="006A0A50" w:rsidRPr="006A0A50" w:rsidRDefault="006A0A50" w:rsidP="00F745AC">
      <w:pPr>
        <w:spacing w:line="480" w:lineRule="auto"/>
        <w:ind w:firstLine="1440"/>
        <w:jc w:val="both"/>
        <w:rPr>
          <w:rFonts w:asciiTheme="minorHAnsi" w:hAnsiTheme="minorHAnsi" w:cstheme="minorHAnsi"/>
          <w:sz w:val="24"/>
        </w:rPr>
      </w:pPr>
      <w:r w:rsidRPr="006A0A50">
        <w:rPr>
          <w:rFonts w:asciiTheme="minorHAnsi" w:hAnsiTheme="minorHAnsi" w:cstheme="minorHAnsi"/>
          <w:sz w:val="24"/>
        </w:rPr>
        <w:t xml:space="preserve">Se desarrollan tres elementos esenciales para definir una educación de calidad: ser pertinente, relevante y equitativo. </w:t>
      </w:r>
      <w:sdt>
        <w:sdtPr>
          <w:rPr>
            <w:rFonts w:asciiTheme="minorHAnsi" w:hAnsiTheme="minorHAnsi" w:cstheme="minorHAnsi"/>
            <w:sz w:val="24"/>
          </w:rPr>
          <w:id w:val="473962280"/>
          <w:citation/>
        </w:sdtPr>
        <w:sdtContent>
          <w:r w:rsidRPr="006A0A50">
            <w:rPr>
              <w:rFonts w:asciiTheme="minorHAnsi" w:hAnsiTheme="minorHAnsi" w:cstheme="minorHAnsi"/>
              <w:sz w:val="24"/>
            </w:rPr>
            <w:fldChar w:fldCharType="begin"/>
          </w:r>
          <w:r w:rsidRPr="006A0A50">
            <w:rPr>
              <w:rFonts w:asciiTheme="minorHAnsi" w:hAnsiTheme="minorHAnsi" w:cstheme="minorHAnsi"/>
              <w:sz w:val="24"/>
            </w:rPr>
            <w:instrText xml:space="preserve"> CITATION Mar \l 2058 </w:instrText>
          </w:r>
          <w:r w:rsidRPr="006A0A50">
            <w:rPr>
              <w:rFonts w:asciiTheme="minorHAnsi" w:hAnsiTheme="minorHAnsi" w:cstheme="minorHAnsi"/>
              <w:sz w:val="24"/>
            </w:rPr>
            <w:fldChar w:fldCharType="separate"/>
          </w:r>
          <w:r w:rsidRPr="006A0A50">
            <w:rPr>
              <w:rFonts w:asciiTheme="minorHAnsi" w:hAnsiTheme="minorHAnsi" w:cstheme="minorHAnsi"/>
              <w:noProof/>
              <w:sz w:val="24"/>
            </w:rPr>
            <w:t>(Guijarro, 2005)</w:t>
          </w:r>
          <w:r w:rsidRPr="006A0A50">
            <w:rPr>
              <w:rFonts w:asciiTheme="minorHAnsi" w:hAnsiTheme="minorHAnsi" w:cstheme="minorHAnsi"/>
              <w:sz w:val="24"/>
            </w:rPr>
            <w:fldChar w:fldCharType="end"/>
          </w:r>
        </w:sdtContent>
      </w:sdt>
    </w:p>
    <w:p w14:paraId="5F1E8C3D" w14:textId="77777777" w:rsidR="006A0A50" w:rsidRPr="006A0A50" w:rsidRDefault="006A0A50" w:rsidP="00F745AC">
      <w:pPr>
        <w:spacing w:line="480" w:lineRule="auto"/>
        <w:ind w:firstLine="1440"/>
        <w:jc w:val="both"/>
        <w:rPr>
          <w:rFonts w:asciiTheme="minorHAnsi" w:hAnsiTheme="minorHAnsi" w:cstheme="minorHAnsi"/>
          <w:sz w:val="24"/>
        </w:rPr>
      </w:pPr>
      <w:r w:rsidRPr="006A0A50">
        <w:rPr>
          <w:rFonts w:asciiTheme="minorHAnsi" w:hAnsiTheme="minorHAnsi" w:cstheme="minorHAnsi"/>
          <w:sz w:val="24"/>
        </w:rPr>
        <w:t>De igual manera es importante promover el desarrollo integral de los niños para que en un futuro sean miembros activos en la sociedad y ejerzan la ciudadanía de una manera diferente.</w:t>
      </w:r>
    </w:p>
    <w:p w14:paraId="31F6F905" w14:textId="77777777" w:rsidR="006A0A50" w:rsidRPr="006A0A50" w:rsidRDefault="006A0A50" w:rsidP="00F745AC">
      <w:pPr>
        <w:spacing w:line="480" w:lineRule="auto"/>
        <w:ind w:firstLine="1440"/>
        <w:jc w:val="both"/>
        <w:rPr>
          <w:rFonts w:asciiTheme="minorHAnsi" w:hAnsiTheme="minorHAnsi" w:cstheme="minorHAnsi"/>
          <w:sz w:val="24"/>
        </w:rPr>
      </w:pPr>
      <w:r w:rsidRPr="006A0A50">
        <w:rPr>
          <w:rFonts w:asciiTheme="minorHAnsi" w:hAnsiTheme="minorHAnsi" w:cstheme="minorHAnsi"/>
          <w:sz w:val="24"/>
        </w:rPr>
        <w:t xml:space="preserve">El tipo de normas planteadas en las instituciones escolares y los valores son factores influyentes en la atención de la diversidad y construcción de la identidad personal y cultural. </w:t>
      </w:r>
      <w:sdt>
        <w:sdtPr>
          <w:rPr>
            <w:rFonts w:asciiTheme="minorHAnsi" w:hAnsiTheme="minorHAnsi" w:cstheme="minorHAnsi"/>
            <w:sz w:val="24"/>
          </w:rPr>
          <w:id w:val="-270238350"/>
          <w:citation/>
        </w:sdtPr>
        <w:sdtContent>
          <w:r w:rsidRPr="006A0A50">
            <w:rPr>
              <w:rFonts w:asciiTheme="minorHAnsi" w:hAnsiTheme="minorHAnsi" w:cstheme="minorHAnsi"/>
              <w:sz w:val="24"/>
            </w:rPr>
            <w:fldChar w:fldCharType="begin"/>
          </w:r>
          <w:r w:rsidRPr="006A0A50">
            <w:rPr>
              <w:rFonts w:asciiTheme="minorHAnsi" w:hAnsiTheme="minorHAnsi" w:cstheme="minorHAnsi"/>
              <w:sz w:val="24"/>
            </w:rPr>
            <w:instrText xml:space="preserve"> CITATION Mar \l 2058 </w:instrText>
          </w:r>
          <w:r w:rsidRPr="006A0A50">
            <w:rPr>
              <w:rFonts w:asciiTheme="minorHAnsi" w:hAnsiTheme="minorHAnsi" w:cstheme="minorHAnsi"/>
              <w:sz w:val="24"/>
            </w:rPr>
            <w:fldChar w:fldCharType="separate"/>
          </w:r>
          <w:r w:rsidRPr="006A0A50">
            <w:rPr>
              <w:rFonts w:asciiTheme="minorHAnsi" w:hAnsiTheme="minorHAnsi" w:cstheme="minorHAnsi"/>
              <w:noProof/>
              <w:sz w:val="24"/>
            </w:rPr>
            <w:t>(Guijarro, 2005)</w:t>
          </w:r>
          <w:r w:rsidRPr="006A0A50">
            <w:rPr>
              <w:rFonts w:asciiTheme="minorHAnsi" w:hAnsiTheme="minorHAnsi" w:cstheme="minorHAnsi"/>
              <w:sz w:val="24"/>
            </w:rPr>
            <w:fldChar w:fldCharType="end"/>
          </w:r>
        </w:sdtContent>
      </w:sdt>
    </w:p>
    <w:p w14:paraId="6ABC0E21" w14:textId="77777777" w:rsidR="006A0A50" w:rsidRPr="006A0A50" w:rsidRDefault="006A0A50" w:rsidP="00F745AC">
      <w:pPr>
        <w:spacing w:line="480" w:lineRule="auto"/>
        <w:ind w:firstLine="1440"/>
        <w:jc w:val="both"/>
        <w:rPr>
          <w:rFonts w:asciiTheme="minorHAnsi" w:hAnsiTheme="minorHAnsi" w:cstheme="minorHAnsi"/>
          <w:sz w:val="24"/>
        </w:rPr>
      </w:pPr>
      <w:r w:rsidRPr="006A0A50">
        <w:rPr>
          <w:rFonts w:asciiTheme="minorHAnsi" w:hAnsiTheme="minorHAnsi" w:cstheme="minorHAnsi"/>
          <w:sz w:val="24"/>
        </w:rPr>
        <w:t>También es de suma importancia ya que es el inicio de un largo camino por recorrer en el estudio hasta conseguir sus metas, planteadas desde un inicio.</w:t>
      </w:r>
    </w:p>
    <w:p w14:paraId="4B76F59C" w14:textId="2586C924" w:rsidR="006A0A50" w:rsidRPr="006A0A50" w:rsidRDefault="006A0A50" w:rsidP="00F745AC">
      <w:pPr>
        <w:spacing w:line="480" w:lineRule="auto"/>
        <w:ind w:firstLine="1440"/>
        <w:jc w:val="both"/>
        <w:rPr>
          <w:rFonts w:asciiTheme="minorHAnsi" w:hAnsiTheme="minorHAnsi" w:cstheme="minorHAnsi"/>
          <w:sz w:val="24"/>
        </w:rPr>
      </w:pPr>
      <w:r w:rsidRPr="006A0A50">
        <w:rPr>
          <w:rFonts w:asciiTheme="minorHAnsi" w:hAnsiTheme="minorHAnsi" w:cstheme="minorHAnsi"/>
          <w:sz w:val="24"/>
        </w:rPr>
        <w:t xml:space="preserve">Otro aspecto importante realizado mediante una investigación señala que cada niño al nacer obtiene una competencia intelectual similar, sin tomar en cuenta el grupo socioeconómico del que son pertenecientes, sin </w:t>
      </w:r>
      <w:r w:rsidRPr="006A0A50">
        <w:rPr>
          <w:rFonts w:asciiTheme="minorHAnsi" w:hAnsiTheme="minorHAnsi" w:cstheme="minorHAnsi"/>
          <w:sz w:val="24"/>
        </w:rPr>
        <w:t>embargo,</w:t>
      </w:r>
      <w:r w:rsidRPr="006A0A50">
        <w:rPr>
          <w:rFonts w:asciiTheme="minorHAnsi" w:hAnsiTheme="minorHAnsi" w:cstheme="minorHAnsi"/>
          <w:sz w:val="24"/>
        </w:rPr>
        <w:t xml:space="preserve"> a partir de los 18 meses de edad dicha competencia se va distanciando en sectores socioeconómicos bajos. Por lo que se recomienda la inversión en la educación desde una edad temprana, ya que las habilidades y potencialidades del niño al ingresar a una institución educativa constituyen el factor más determinante para el aprovechamiento de la educación posterior. </w:t>
      </w:r>
      <w:r w:rsidRPr="006A0A50">
        <w:rPr>
          <w:rFonts w:asciiTheme="minorHAnsi" w:hAnsiTheme="minorHAnsi" w:cstheme="minorHAnsi"/>
          <w:sz w:val="24"/>
        </w:rPr>
        <w:tab/>
      </w:r>
      <w:r w:rsidRPr="006A0A50">
        <w:rPr>
          <w:rFonts w:asciiTheme="minorHAnsi" w:hAnsiTheme="minorHAnsi" w:cstheme="minorHAnsi"/>
          <w:sz w:val="24"/>
        </w:rPr>
        <w:br/>
      </w:r>
      <w:r w:rsidRPr="006A0A50">
        <w:rPr>
          <w:rFonts w:asciiTheme="minorHAnsi" w:hAnsiTheme="minorHAnsi" w:cstheme="minorHAnsi"/>
          <w:sz w:val="24"/>
        </w:rPr>
        <w:t>Además,</w:t>
      </w:r>
      <w:r w:rsidRPr="006A0A50">
        <w:rPr>
          <w:rFonts w:asciiTheme="minorHAnsi" w:hAnsiTheme="minorHAnsi" w:cstheme="minorHAnsi"/>
          <w:sz w:val="24"/>
        </w:rPr>
        <w:t xml:space="preserve"> se menciona que la primera infancia es la etapa de mayor vulnerabilidad y oportunidad. </w:t>
      </w:r>
    </w:p>
    <w:p w14:paraId="2DB9318C" w14:textId="0D488010" w:rsidR="006A0A50" w:rsidRPr="006A0A50" w:rsidRDefault="006A0A50" w:rsidP="00F745AC">
      <w:pPr>
        <w:spacing w:line="480" w:lineRule="auto"/>
        <w:ind w:firstLine="1440"/>
        <w:jc w:val="both"/>
        <w:rPr>
          <w:rFonts w:asciiTheme="minorHAnsi" w:hAnsiTheme="minorHAnsi" w:cstheme="minorHAnsi"/>
          <w:sz w:val="24"/>
        </w:rPr>
      </w:pPr>
      <w:r w:rsidRPr="006A0A50">
        <w:rPr>
          <w:rFonts w:asciiTheme="minorHAnsi" w:hAnsiTheme="minorHAnsi" w:cstheme="minorHAnsi"/>
          <w:sz w:val="24"/>
        </w:rPr>
        <w:lastRenderedPageBreak/>
        <w:t>Asimismo,</w:t>
      </w:r>
      <w:r w:rsidRPr="006A0A50">
        <w:rPr>
          <w:rFonts w:asciiTheme="minorHAnsi" w:hAnsiTheme="minorHAnsi" w:cstheme="minorHAnsi"/>
          <w:sz w:val="24"/>
        </w:rPr>
        <w:t xml:space="preserve"> la asistencia del niño a centros educativos desde el preescolar favorece el desempeño académico, incrementa el valor de niños que terminaron la educación primaria y secundaria, incluso aumenta la tasa de empleo.</w:t>
      </w:r>
    </w:p>
    <w:p w14:paraId="0ED3DADA" w14:textId="77777777" w:rsidR="00F745AC" w:rsidRDefault="00F745AC" w:rsidP="00F745AC">
      <w:pPr>
        <w:spacing w:line="480" w:lineRule="auto"/>
        <w:ind w:firstLine="1440"/>
        <w:jc w:val="both"/>
        <w:rPr>
          <w:rFonts w:ascii="Arial" w:hAnsi="Arial" w:cs="Arial"/>
          <w:sz w:val="24"/>
        </w:rPr>
      </w:pPr>
      <w:r>
        <w:rPr>
          <w:rFonts w:ascii="Arial" w:hAnsi="Arial" w:cs="Arial"/>
          <w:sz w:val="24"/>
        </w:rPr>
        <w:t xml:space="preserve">La declaración universal de los derechos humanos declara que “toda persona tiene derecho a la educación”, por lo que como fue mencionado anteriormente, el objetivo de la educación es el desarrollo de la personalidad de cada niño, fortalecer el respeto a los derechos humanos, favorecer la comprensión, la tolerancia, y la amistad entre cada uno de los individuos que conforman distintas naciones, grupos étnicos o religiosos. </w:t>
      </w:r>
    </w:p>
    <w:p w14:paraId="707FA07A" w14:textId="77777777" w:rsidR="00F745AC" w:rsidRDefault="00F745AC" w:rsidP="00F745AC">
      <w:pPr>
        <w:spacing w:line="480" w:lineRule="auto"/>
        <w:ind w:firstLine="1440"/>
        <w:jc w:val="both"/>
        <w:rPr>
          <w:rFonts w:ascii="Arial" w:hAnsi="Arial" w:cs="Arial"/>
          <w:sz w:val="24"/>
        </w:rPr>
      </w:pPr>
      <w:r>
        <w:rPr>
          <w:rFonts w:ascii="Arial" w:hAnsi="Arial" w:cs="Arial"/>
          <w:sz w:val="24"/>
        </w:rPr>
        <w:t xml:space="preserve">América Latina es la región más inequitativa del mundo, ya que hay un alto índice de desigualdad en la educación, manifestada también en el nivel preescolar, provocando un des favorecimiento en la población de bajos recursos. </w:t>
      </w:r>
    </w:p>
    <w:p w14:paraId="6B3C6CDE" w14:textId="77777777" w:rsidR="00F745AC" w:rsidRDefault="00F745AC" w:rsidP="00F745AC">
      <w:pPr>
        <w:spacing w:line="480" w:lineRule="auto"/>
        <w:ind w:firstLine="1440"/>
        <w:jc w:val="both"/>
        <w:rPr>
          <w:rFonts w:ascii="Arial" w:hAnsi="Arial" w:cs="Arial"/>
          <w:sz w:val="24"/>
        </w:rPr>
      </w:pPr>
      <w:r>
        <w:rPr>
          <w:rFonts w:ascii="Arial" w:hAnsi="Arial" w:cs="Arial"/>
          <w:sz w:val="24"/>
        </w:rPr>
        <w:t xml:space="preserve">Pese a la carencia actual en la evaluación de la calidad e impacto de los programas educativos en nuestra región, se logran identificar una gran cantidad de características como elementos necesarios para programas de calidad: sobre todo la importancia del respeto hacia los derechos de los niños; atención integral; articulación con otros niveles educativos; materiales didácticos adecuados y recursos humanos capacitados. Es posible realizar un cambio, brindando una atención integral en situaciones de desventaja y vulnerabilidad en cada uno de los niños. </w:t>
      </w:r>
      <w:sdt>
        <w:sdtPr>
          <w:rPr>
            <w:rFonts w:ascii="Arial" w:hAnsi="Arial" w:cs="Arial"/>
            <w:sz w:val="24"/>
          </w:rPr>
          <w:id w:val="-886564106"/>
          <w:citation/>
        </w:sdtPr>
        <w:sdtContent>
          <w:r>
            <w:rPr>
              <w:rFonts w:ascii="Arial" w:hAnsi="Arial" w:cs="Arial"/>
              <w:sz w:val="24"/>
            </w:rPr>
            <w:fldChar w:fldCharType="begin"/>
          </w:r>
          <w:r>
            <w:rPr>
              <w:rFonts w:ascii="Arial" w:hAnsi="Arial" w:cs="Arial"/>
              <w:sz w:val="24"/>
            </w:rPr>
            <w:instrText xml:space="preserve"> CITATION Man04 \l 2058 </w:instrText>
          </w:r>
          <w:r>
            <w:rPr>
              <w:rFonts w:ascii="Arial" w:hAnsi="Arial" w:cs="Arial"/>
              <w:sz w:val="24"/>
            </w:rPr>
            <w:fldChar w:fldCharType="separate"/>
          </w:r>
          <w:r w:rsidRPr="00F77770">
            <w:rPr>
              <w:rFonts w:ascii="Arial" w:hAnsi="Arial" w:cs="Arial"/>
              <w:noProof/>
              <w:sz w:val="24"/>
            </w:rPr>
            <w:t>(Manizales, 2004)</w:t>
          </w:r>
          <w:r>
            <w:rPr>
              <w:rFonts w:ascii="Arial" w:hAnsi="Arial" w:cs="Arial"/>
              <w:sz w:val="24"/>
            </w:rPr>
            <w:fldChar w:fldCharType="end"/>
          </w:r>
        </w:sdtContent>
      </w:sdt>
    </w:p>
    <w:p w14:paraId="5D0A2DC7" w14:textId="77777777" w:rsidR="00F745AC" w:rsidRDefault="00F745AC">
      <w:pPr>
        <w:rPr>
          <w:rFonts w:ascii="Arial" w:hAnsi="Arial" w:cs="Arial"/>
          <w:sz w:val="24"/>
        </w:rPr>
      </w:pPr>
      <w:r>
        <w:rPr>
          <w:rFonts w:ascii="Arial" w:hAnsi="Arial" w:cs="Arial"/>
          <w:sz w:val="24"/>
        </w:rPr>
        <w:br w:type="page"/>
      </w:r>
    </w:p>
    <w:p w14:paraId="1B2D308F" w14:textId="528BECD9" w:rsidR="007F31AD" w:rsidRPr="006A0A50" w:rsidRDefault="007F31AD" w:rsidP="00261DE8">
      <w:pPr>
        <w:spacing w:line="480" w:lineRule="auto"/>
        <w:jc w:val="center"/>
        <w:rPr>
          <w:rFonts w:asciiTheme="minorHAnsi" w:eastAsia="Batang" w:hAnsiTheme="minorHAnsi" w:cstheme="minorHAnsi"/>
          <w:b/>
          <w:sz w:val="28"/>
          <w:szCs w:val="16"/>
        </w:rPr>
      </w:pPr>
      <w:bookmarkStart w:id="2" w:name="_Toc39068057"/>
      <w:r w:rsidRPr="00F745AC">
        <w:rPr>
          <w:rStyle w:val="Heading1Char"/>
        </w:rPr>
        <w:lastRenderedPageBreak/>
        <w:t>CONCLUSIONES</w:t>
      </w:r>
      <w:bookmarkEnd w:id="2"/>
      <w:r w:rsidRPr="006A0A50">
        <w:rPr>
          <w:rFonts w:asciiTheme="minorHAnsi" w:eastAsia="Batang" w:hAnsiTheme="minorHAnsi" w:cstheme="minorHAnsi"/>
          <w:b/>
          <w:sz w:val="28"/>
          <w:szCs w:val="16"/>
        </w:rPr>
        <w:t>.</w:t>
      </w:r>
    </w:p>
    <w:p w14:paraId="2BE69EC4" w14:textId="77777777" w:rsidR="006A0A50" w:rsidRPr="006A0A50" w:rsidRDefault="006A0A50" w:rsidP="00F745AC">
      <w:pPr>
        <w:spacing w:line="480" w:lineRule="auto"/>
        <w:ind w:firstLine="1440"/>
        <w:jc w:val="both"/>
        <w:rPr>
          <w:rFonts w:asciiTheme="minorHAnsi" w:hAnsiTheme="minorHAnsi" w:cstheme="minorHAnsi"/>
          <w:sz w:val="24"/>
          <w:szCs w:val="24"/>
        </w:rPr>
      </w:pPr>
      <w:r w:rsidRPr="006A0A50">
        <w:rPr>
          <w:rFonts w:asciiTheme="minorHAnsi" w:hAnsiTheme="minorHAnsi" w:cstheme="minorHAnsi"/>
          <w:sz w:val="24"/>
          <w:szCs w:val="24"/>
        </w:rPr>
        <w:t xml:space="preserve">Como resultado de la investigación, se concluye que existe la posibilidad de realizar un cambio en la educación preescolar en todo el mundo y para esto existen parámetros, sin embargo, antes de llevar a cabo dichos parámetros debe de existir en los docentes el amor por el trabajo que se está ejerciendo, puesto que puede dar como resultado un cambio en la manera en que ven los niños a la institución. </w:t>
      </w:r>
      <w:r w:rsidRPr="006A0A50">
        <w:rPr>
          <w:rFonts w:asciiTheme="minorHAnsi" w:hAnsiTheme="minorHAnsi" w:cstheme="minorHAnsi"/>
          <w:sz w:val="24"/>
          <w:szCs w:val="24"/>
        </w:rPr>
        <w:tab/>
      </w:r>
      <w:r w:rsidRPr="006A0A50">
        <w:rPr>
          <w:rFonts w:asciiTheme="minorHAnsi" w:hAnsiTheme="minorHAnsi" w:cstheme="minorHAnsi"/>
          <w:sz w:val="24"/>
          <w:szCs w:val="24"/>
        </w:rPr>
        <w:br/>
        <w:t xml:space="preserve">Ya que actualmente he podido observar situaciones en la que el niño al entrar a la institución comienza a llorar y a mencionar que no desea volver a asistir a la escuela, por lo que demuestra que los educadores están manifestando de alguna manera un error al educar a los niños. </w:t>
      </w:r>
    </w:p>
    <w:p w14:paraId="4965935A" w14:textId="77777777" w:rsidR="006A0A50" w:rsidRPr="006A0A50" w:rsidRDefault="006A0A50" w:rsidP="00F745AC">
      <w:pPr>
        <w:tabs>
          <w:tab w:val="left" w:pos="2729"/>
        </w:tabs>
        <w:spacing w:line="480" w:lineRule="auto"/>
        <w:ind w:firstLine="1440"/>
        <w:jc w:val="both"/>
        <w:rPr>
          <w:rFonts w:asciiTheme="minorHAnsi" w:hAnsiTheme="minorHAnsi" w:cstheme="minorHAnsi"/>
          <w:sz w:val="24"/>
          <w:szCs w:val="24"/>
        </w:rPr>
      </w:pPr>
      <w:r w:rsidRPr="006A0A50">
        <w:rPr>
          <w:rFonts w:asciiTheme="minorHAnsi" w:hAnsiTheme="minorHAnsi" w:cstheme="minorHAnsi"/>
          <w:sz w:val="24"/>
          <w:szCs w:val="24"/>
        </w:rPr>
        <w:t xml:space="preserve">También se concluye que la calidad en la educación es posible si existe un cierto equilibrio en competencias afectivas, motoras e intelectuales, si existe la participación de familia en el desarrollo del niño, así como también la de la comunidad, si existe un currículo pertinentemente cultural que implique realizar una acción en función a lo mejor en cada uno de los ambientes. </w:t>
      </w:r>
    </w:p>
    <w:p w14:paraId="58D2CED7" w14:textId="77777777" w:rsidR="006A0A50" w:rsidRPr="006A0A50" w:rsidRDefault="006A0A50" w:rsidP="00F745AC">
      <w:pPr>
        <w:tabs>
          <w:tab w:val="left" w:pos="2729"/>
        </w:tabs>
        <w:spacing w:line="480" w:lineRule="auto"/>
        <w:ind w:firstLine="1440"/>
        <w:jc w:val="both"/>
        <w:rPr>
          <w:rFonts w:asciiTheme="minorHAnsi" w:hAnsiTheme="minorHAnsi" w:cstheme="minorHAnsi"/>
          <w:sz w:val="24"/>
          <w:szCs w:val="24"/>
        </w:rPr>
      </w:pPr>
      <w:r w:rsidRPr="006A0A50">
        <w:rPr>
          <w:rFonts w:asciiTheme="minorHAnsi" w:hAnsiTheme="minorHAnsi" w:cstheme="minorHAnsi"/>
          <w:sz w:val="24"/>
          <w:szCs w:val="24"/>
        </w:rPr>
        <w:t xml:space="preserve">Por lo que es de suma importancia realizar un cambio en la educación para poder observar a futuro un cambio en la sociedad, en el que se puedan ver calles tranquilas, niños asistiendo a escuelas y no pidiendo dinero y trabajando, mientras que su único deber es estudiar; en donde se pueda observar profesionales dedicados a su empleo y realizando con pasión. </w:t>
      </w:r>
    </w:p>
    <w:p w14:paraId="09441D50" w14:textId="77777777" w:rsidR="007F31AD" w:rsidRPr="006A0A50" w:rsidRDefault="007F31AD" w:rsidP="000E69BE">
      <w:pPr>
        <w:spacing w:line="480" w:lineRule="auto"/>
        <w:jc w:val="both"/>
        <w:rPr>
          <w:rFonts w:asciiTheme="minorHAnsi" w:eastAsia="Batang" w:hAnsiTheme="minorHAnsi" w:cstheme="minorHAnsi"/>
          <w:bCs/>
          <w:sz w:val="24"/>
          <w:szCs w:val="14"/>
        </w:rPr>
      </w:pPr>
      <w:r w:rsidRPr="006A0A50">
        <w:rPr>
          <w:rFonts w:asciiTheme="minorHAnsi" w:eastAsia="Batang" w:hAnsiTheme="minorHAnsi" w:cstheme="minorHAnsi"/>
          <w:b/>
          <w:sz w:val="40"/>
        </w:rPr>
        <w:br w:type="page"/>
      </w:r>
    </w:p>
    <w:p w14:paraId="78D22C51" w14:textId="7986F9AC" w:rsidR="007F31AD" w:rsidRPr="006A0A50" w:rsidRDefault="007F31AD" w:rsidP="000E69BE">
      <w:pPr>
        <w:spacing w:line="480" w:lineRule="auto"/>
        <w:jc w:val="center"/>
        <w:rPr>
          <w:rFonts w:asciiTheme="minorHAnsi" w:eastAsia="Batang" w:hAnsiTheme="minorHAnsi" w:cstheme="minorHAnsi"/>
          <w:b/>
          <w:sz w:val="28"/>
          <w:szCs w:val="16"/>
        </w:rPr>
      </w:pPr>
      <w:bookmarkStart w:id="3" w:name="_Toc39068058"/>
      <w:r w:rsidRPr="00F745AC">
        <w:rPr>
          <w:rStyle w:val="Heading1Char"/>
        </w:rPr>
        <w:lastRenderedPageBreak/>
        <w:t>ANEXOS</w:t>
      </w:r>
      <w:bookmarkEnd w:id="3"/>
      <w:r w:rsidRPr="006A0A50">
        <w:rPr>
          <w:rFonts w:asciiTheme="minorHAnsi" w:eastAsia="Batang" w:hAnsiTheme="minorHAnsi" w:cstheme="minorHAnsi"/>
          <w:b/>
          <w:sz w:val="28"/>
          <w:szCs w:val="16"/>
        </w:rPr>
        <w:t xml:space="preserve">. </w:t>
      </w:r>
    </w:p>
    <w:p w14:paraId="006B836F" w14:textId="4A2526EE" w:rsidR="006A0A50" w:rsidRPr="006A0A50" w:rsidRDefault="000E69BE" w:rsidP="000E69BE">
      <w:pPr>
        <w:spacing w:line="480" w:lineRule="auto"/>
        <w:rPr>
          <w:rFonts w:asciiTheme="minorHAnsi" w:eastAsia="Batang" w:hAnsiTheme="minorHAnsi" w:cstheme="minorHAnsi"/>
          <w:b/>
          <w:sz w:val="28"/>
          <w:szCs w:val="16"/>
        </w:rPr>
      </w:pPr>
      <w:r w:rsidRPr="006A0A50">
        <w:rPr>
          <w:rFonts w:asciiTheme="minorHAnsi" w:eastAsia="Batang" w:hAnsiTheme="minorHAnsi" w:cstheme="minorHAnsi"/>
          <w:noProof/>
          <w:sz w:val="28"/>
          <w:szCs w:val="16"/>
        </w:rPr>
        <w:drawing>
          <wp:anchor distT="0" distB="0" distL="114300" distR="114300" simplePos="0" relativeHeight="251659264" behindDoc="0" locked="0" layoutInCell="1" allowOverlap="1" wp14:anchorId="559E4F5C" wp14:editId="0429E944">
            <wp:simplePos x="0" y="0"/>
            <wp:positionH relativeFrom="margin">
              <wp:align>center</wp:align>
            </wp:positionH>
            <wp:positionV relativeFrom="paragraph">
              <wp:posOffset>18415</wp:posOffset>
            </wp:positionV>
            <wp:extent cx="4121785" cy="23431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7">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0" y="0"/>
                      <a:ext cx="4121785" cy="2343150"/>
                    </a:xfrm>
                    <a:prstGeom prst="rect">
                      <a:avLst/>
                    </a:prstGeom>
                  </pic:spPr>
                </pic:pic>
              </a:graphicData>
            </a:graphic>
            <wp14:sizeRelH relativeFrom="margin">
              <wp14:pctWidth>0</wp14:pctWidth>
            </wp14:sizeRelH>
            <wp14:sizeRelV relativeFrom="margin">
              <wp14:pctHeight>0</wp14:pctHeight>
            </wp14:sizeRelV>
          </wp:anchor>
        </w:drawing>
      </w:r>
    </w:p>
    <w:p w14:paraId="3DF1A469" w14:textId="44F190C4" w:rsidR="006A0A50" w:rsidRPr="006A0A50" w:rsidRDefault="006A0A50" w:rsidP="000E69BE">
      <w:pPr>
        <w:tabs>
          <w:tab w:val="left" w:pos="1964"/>
        </w:tabs>
        <w:spacing w:line="480" w:lineRule="auto"/>
        <w:rPr>
          <w:rFonts w:asciiTheme="minorHAnsi" w:eastAsia="Batang" w:hAnsiTheme="minorHAnsi" w:cstheme="minorHAnsi"/>
          <w:sz w:val="28"/>
          <w:szCs w:val="16"/>
        </w:rPr>
      </w:pPr>
      <w:r w:rsidRPr="006A0A50">
        <w:rPr>
          <w:rFonts w:asciiTheme="minorHAnsi" w:eastAsia="Batang" w:hAnsiTheme="minorHAnsi" w:cstheme="minorHAnsi"/>
          <w:sz w:val="28"/>
          <w:szCs w:val="16"/>
        </w:rPr>
        <w:tab/>
      </w:r>
    </w:p>
    <w:p w14:paraId="47E93E84" w14:textId="55F3029A" w:rsidR="006A0A50" w:rsidRPr="006A0A50" w:rsidRDefault="006A0A50" w:rsidP="000E69BE">
      <w:pPr>
        <w:tabs>
          <w:tab w:val="left" w:pos="1964"/>
        </w:tabs>
        <w:spacing w:line="480" w:lineRule="auto"/>
        <w:rPr>
          <w:rFonts w:asciiTheme="minorHAnsi" w:eastAsia="Batang" w:hAnsiTheme="minorHAnsi" w:cstheme="minorHAnsi"/>
          <w:sz w:val="28"/>
          <w:szCs w:val="16"/>
        </w:rPr>
      </w:pPr>
    </w:p>
    <w:p w14:paraId="39186551" w14:textId="3F81C58A" w:rsidR="006A0A50" w:rsidRPr="006A0A50" w:rsidRDefault="006A0A50" w:rsidP="000E69BE">
      <w:pPr>
        <w:tabs>
          <w:tab w:val="left" w:pos="1964"/>
        </w:tabs>
        <w:spacing w:line="480" w:lineRule="auto"/>
        <w:rPr>
          <w:rFonts w:asciiTheme="minorHAnsi" w:eastAsia="Batang" w:hAnsiTheme="minorHAnsi" w:cstheme="minorHAnsi"/>
          <w:sz w:val="28"/>
          <w:szCs w:val="16"/>
        </w:rPr>
      </w:pPr>
    </w:p>
    <w:p w14:paraId="570D1F6E" w14:textId="76B580E5" w:rsidR="006A0A50" w:rsidRPr="006A0A50" w:rsidRDefault="000E69BE" w:rsidP="000E69BE">
      <w:pPr>
        <w:tabs>
          <w:tab w:val="left" w:pos="1964"/>
        </w:tabs>
        <w:spacing w:line="480" w:lineRule="auto"/>
        <w:rPr>
          <w:rFonts w:asciiTheme="minorHAnsi" w:eastAsia="Batang" w:hAnsiTheme="minorHAnsi" w:cstheme="minorHAnsi"/>
          <w:sz w:val="28"/>
          <w:szCs w:val="16"/>
        </w:rPr>
      </w:pPr>
      <w:r w:rsidRPr="006A0A50">
        <w:rPr>
          <w:rFonts w:asciiTheme="minorHAnsi" w:hAnsiTheme="minorHAnsi" w:cstheme="minorHAnsi"/>
          <w:noProof/>
          <w:lang w:eastAsia="es-MX"/>
        </w:rPr>
        <w:drawing>
          <wp:anchor distT="0" distB="0" distL="114300" distR="114300" simplePos="0" relativeHeight="251657216" behindDoc="0" locked="0" layoutInCell="1" allowOverlap="1" wp14:anchorId="23B98A11" wp14:editId="34488D8B">
            <wp:simplePos x="0" y="0"/>
            <wp:positionH relativeFrom="margin">
              <wp:posOffset>833755</wp:posOffset>
            </wp:positionH>
            <wp:positionV relativeFrom="margin">
              <wp:posOffset>2699093</wp:posOffset>
            </wp:positionV>
            <wp:extent cx="4298315" cy="2426335"/>
            <wp:effectExtent l="0" t="0" r="6985" b="0"/>
            <wp:wrapSquare wrapText="bothSides"/>
            <wp:docPr id="1" name="Imagen 1" descr="Resultado de imagen para educacion preesco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educacion preescola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98315" cy="24263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C1A25B1" w14:textId="17FE6270" w:rsidR="006A0A50" w:rsidRPr="006A0A50" w:rsidRDefault="006A0A50" w:rsidP="000E69BE">
      <w:pPr>
        <w:tabs>
          <w:tab w:val="left" w:pos="1964"/>
        </w:tabs>
        <w:spacing w:line="480" w:lineRule="auto"/>
        <w:rPr>
          <w:rFonts w:asciiTheme="minorHAnsi" w:eastAsia="Batang" w:hAnsiTheme="minorHAnsi" w:cstheme="minorHAnsi"/>
          <w:sz w:val="28"/>
          <w:szCs w:val="16"/>
        </w:rPr>
      </w:pPr>
    </w:p>
    <w:p w14:paraId="2B834C4A" w14:textId="4290188F" w:rsidR="006A0A50" w:rsidRPr="006A0A50" w:rsidRDefault="006A0A50" w:rsidP="000E69BE">
      <w:pPr>
        <w:tabs>
          <w:tab w:val="left" w:pos="1964"/>
        </w:tabs>
        <w:spacing w:line="480" w:lineRule="auto"/>
        <w:rPr>
          <w:rFonts w:asciiTheme="minorHAnsi" w:eastAsia="Batang" w:hAnsiTheme="minorHAnsi" w:cstheme="minorHAnsi"/>
          <w:sz w:val="28"/>
          <w:szCs w:val="16"/>
        </w:rPr>
      </w:pPr>
    </w:p>
    <w:p w14:paraId="4B7CE019" w14:textId="2D8737D6" w:rsidR="006A0A50" w:rsidRPr="006A0A50" w:rsidRDefault="006A0A50" w:rsidP="000E69BE">
      <w:pPr>
        <w:tabs>
          <w:tab w:val="left" w:pos="1964"/>
        </w:tabs>
        <w:spacing w:line="480" w:lineRule="auto"/>
        <w:rPr>
          <w:rFonts w:asciiTheme="minorHAnsi" w:eastAsia="Batang" w:hAnsiTheme="minorHAnsi" w:cstheme="minorHAnsi"/>
          <w:sz w:val="28"/>
          <w:szCs w:val="16"/>
        </w:rPr>
      </w:pPr>
    </w:p>
    <w:p w14:paraId="7CD46BAC" w14:textId="39907799" w:rsidR="006A0A50" w:rsidRPr="006A0A50" w:rsidRDefault="000E69BE" w:rsidP="000E69BE">
      <w:pPr>
        <w:tabs>
          <w:tab w:val="left" w:pos="1964"/>
        </w:tabs>
        <w:spacing w:line="480" w:lineRule="auto"/>
        <w:rPr>
          <w:rFonts w:asciiTheme="minorHAnsi" w:eastAsia="Batang" w:hAnsiTheme="minorHAnsi" w:cstheme="minorHAnsi"/>
          <w:sz w:val="28"/>
          <w:szCs w:val="16"/>
        </w:rPr>
      </w:pPr>
      <w:r w:rsidRPr="006A0A50">
        <w:rPr>
          <w:rFonts w:asciiTheme="minorHAnsi" w:eastAsia="Batang" w:hAnsiTheme="minorHAnsi" w:cstheme="minorHAnsi"/>
          <w:noProof/>
          <w:sz w:val="28"/>
          <w:szCs w:val="16"/>
        </w:rPr>
        <w:drawing>
          <wp:anchor distT="0" distB="0" distL="114300" distR="114300" simplePos="0" relativeHeight="251661312" behindDoc="0" locked="0" layoutInCell="1" allowOverlap="1" wp14:anchorId="194DE4FC" wp14:editId="7648FAA0">
            <wp:simplePos x="0" y="0"/>
            <wp:positionH relativeFrom="margin">
              <wp:align>center</wp:align>
            </wp:positionH>
            <wp:positionV relativeFrom="paragraph">
              <wp:posOffset>261568</wp:posOffset>
            </wp:positionV>
            <wp:extent cx="4429018" cy="2753575"/>
            <wp:effectExtent l="0" t="0" r="0" b="889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0">
                      <a:extLst>
                        <a:ext uri="{28A0092B-C50C-407E-A947-70E740481C1C}">
                          <a14:useLocalDpi xmlns:a14="http://schemas.microsoft.com/office/drawing/2010/main" val="0"/>
                        </a:ext>
                        <a:ext uri="{837473B0-CC2E-450A-ABE3-18F120FF3D39}">
                          <a1611:picAttrSrcUrl xmlns:a1611="http://schemas.microsoft.com/office/drawing/2016/11/main" r:id="rId11"/>
                        </a:ext>
                      </a:extLst>
                    </a:blip>
                    <a:stretch>
                      <a:fillRect/>
                    </a:stretch>
                  </pic:blipFill>
                  <pic:spPr>
                    <a:xfrm>
                      <a:off x="0" y="0"/>
                      <a:ext cx="4429018" cy="2753575"/>
                    </a:xfrm>
                    <a:prstGeom prst="rect">
                      <a:avLst/>
                    </a:prstGeom>
                  </pic:spPr>
                </pic:pic>
              </a:graphicData>
            </a:graphic>
          </wp:anchor>
        </w:drawing>
      </w:r>
    </w:p>
    <w:p w14:paraId="4414E1C9" w14:textId="115D1E37" w:rsidR="006A0A50" w:rsidRPr="006A0A50" w:rsidRDefault="006A0A50" w:rsidP="000E69BE">
      <w:pPr>
        <w:spacing w:line="480" w:lineRule="auto"/>
        <w:rPr>
          <w:rFonts w:asciiTheme="minorHAnsi" w:eastAsia="Batang" w:hAnsiTheme="minorHAnsi" w:cstheme="minorHAnsi"/>
          <w:sz w:val="28"/>
          <w:szCs w:val="16"/>
        </w:rPr>
      </w:pPr>
    </w:p>
    <w:p w14:paraId="17BF8EBC" w14:textId="245BB063" w:rsidR="006A0A50" w:rsidRPr="006A0A50" w:rsidRDefault="006A0A50" w:rsidP="000E69BE">
      <w:pPr>
        <w:spacing w:line="480" w:lineRule="auto"/>
        <w:rPr>
          <w:rFonts w:asciiTheme="minorHAnsi" w:eastAsia="Batang" w:hAnsiTheme="minorHAnsi" w:cstheme="minorHAnsi"/>
          <w:sz w:val="28"/>
          <w:szCs w:val="16"/>
        </w:rPr>
      </w:pPr>
    </w:p>
    <w:p w14:paraId="0FD26227" w14:textId="6E42B858" w:rsidR="006A0A50" w:rsidRPr="006A0A50" w:rsidRDefault="006A0A50" w:rsidP="000E69BE">
      <w:pPr>
        <w:spacing w:line="480" w:lineRule="auto"/>
        <w:rPr>
          <w:rFonts w:asciiTheme="minorHAnsi" w:eastAsia="Batang" w:hAnsiTheme="minorHAnsi" w:cstheme="minorHAnsi"/>
          <w:sz w:val="28"/>
          <w:szCs w:val="16"/>
        </w:rPr>
      </w:pPr>
    </w:p>
    <w:p w14:paraId="40810CD8" w14:textId="64A9288E" w:rsidR="006A0A50" w:rsidRPr="006A0A50" w:rsidRDefault="006A0A50" w:rsidP="000E69BE">
      <w:pPr>
        <w:tabs>
          <w:tab w:val="left" w:pos="1178"/>
        </w:tabs>
        <w:spacing w:line="480" w:lineRule="auto"/>
        <w:rPr>
          <w:rFonts w:ascii="Batang" w:eastAsia="Batang" w:hAnsi="Batang"/>
          <w:sz w:val="28"/>
          <w:szCs w:val="16"/>
        </w:rPr>
      </w:pPr>
    </w:p>
    <w:sectPr w:rsidR="006A0A50" w:rsidRPr="006A0A50" w:rsidSect="006A0A50">
      <w:pgSz w:w="12240" w:h="15840"/>
      <w:pgMar w:top="1440" w:right="1440" w:bottom="1440" w:left="1440" w:header="720" w:footer="720" w:gutter="0"/>
      <w:pgBorders w:offsetFrom="page">
        <w:top w:val="single" w:sz="4" w:space="25" w:color="auto"/>
        <w:left w:val="single" w:sz="4" w:space="30" w:color="auto"/>
        <w:bottom w:val="single" w:sz="4" w:space="25" w:color="auto"/>
        <w:right w:val="single" w:sz="4" w:space="30"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ED758BD"/>
    <w:multiLevelType w:val="hybridMultilevel"/>
    <w:tmpl w:val="4A4C97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3A5"/>
    <w:rsid w:val="00066DC4"/>
    <w:rsid w:val="000E69BE"/>
    <w:rsid w:val="00261DE8"/>
    <w:rsid w:val="00430249"/>
    <w:rsid w:val="00674B06"/>
    <w:rsid w:val="006A0A50"/>
    <w:rsid w:val="006A43A5"/>
    <w:rsid w:val="00706CCC"/>
    <w:rsid w:val="007F31AD"/>
    <w:rsid w:val="00E51C65"/>
    <w:rsid w:val="00F745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842BF"/>
  <w15:chartTrackingRefBased/>
  <w15:docId w15:val="{6DFE036F-8DA5-4513-BADC-FE3CF6CA9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DC4"/>
    <w:rPr>
      <w:rFonts w:ascii="Calibri" w:eastAsia="Calibri" w:hAnsi="Calibri" w:cs="Calibri"/>
      <w:lang w:val="es-MX"/>
    </w:rPr>
  </w:style>
  <w:style w:type="paragraph" w:styleId="Heading1">
    <w:name w:val="heading 1"/>
    <w:basedOn w:val="Normal"/>
    <w:next w:val="Normal"/>
    <w:link w:val="Heading1Char"/>
    <w:uiPriority w:val="9"/>
    <w:qFormat/>
    <w:rsid w:val="00F745A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6DC4"/>
    <w:pPr>
      <w:ind w:left="720"/>
      <w:contextualSpacing/>
    </w:pPr>
  </w:style>
  <w:style w:type="character" w:styleId="Hyperlink">
    <w:name w:val="Hyperlink"/>
    <w:basedOn w:val="DefaultParagraphFont"/>
    <w:uiPriority w:val="99"/>
    <w:unhideWhenUsed/>
    <w:rsid w:val="006A0A50"/>
    <w:rPr>
      <w:color w:val="0563C1" w:themeColor="hyperlink"/>
      <w:u w:val="single"/>
    </w:rPr>
  </w:style>
  <w:style w:type="character" w:styleId="UnresolvedMention">
    <w:name w:val="Unresolved Mention"/>
    <w:basedOn w:val="DefaultParagraphFont"/>
    <w:uiPriority w:val="99"/>
    <w:semiHidden/>
    <w:unhideWhenUsed/>
    <w:rsid w:val="006A0A50"/>
    <w:rPr>
      <w:color w:val="605E5C"/>
      <w:shd w:val="clear" w:color="auto" w:fill="E1DFDD"/>
    </w:rPr>
  </w:style>
  <w:style w:type="character" w:customStyle="1" w:styleId="Heading1Char">
    <w:name w:val="Heading 1 Char"/>
    <w:basedOn w:val="DefaultParagraphFont"/>
    <w:link w:val="Heading1"/>
    <w:uiPriority w:val="9"/>
    <w:rsid w:val="00F745AC"/>
    <w:rPr>
      <w:rFonts w:asciiTheme="majorHAnsi" w:eastAsiaTheme="majorEastAsia" w:hAnsiTheme="majorHAnsi" w:cstheme="majorBidi"/>
      <w:color w:val="2F5496" w:themeColor="accent1" w:themeShade="BF"/>
      <w:sz w:val="32"/>
      <w:szCs w:val="32"/>
      <w:lang w:val="es-MX"/>
    </w:rPr>
  </w:style>
  <w:style w:type="paragraph" w:styleId="TOCHeading">
    <w:name w:val="TOC Heading"/>
    <w:basedOn w:val="Heading1"/>
    <w:next w:val="Normal"/>
    <w:uiPriority w:val="39"/>
    <w:unhideWhenUsed/>
    <w:qFormat/>
    <w:rsid w:val="00F745AC"/>
    <w:pPr>
      <w:outlineLvl w:val="9"/>
    </w:pPr>
    <w:rPr>
      <w:lang w:val="en-US"/>
    </w:rPr>
  </w:style>
  <w:style w:type="paragraph" w:styleId="Title">
    <w:name w:val="Title"/>
    <w:basedOn w:val="Normal"/>
    <w:next w:val="Normal"/>
    <w:link w:val="TitleChar"/>
    <w:uiPriority w:val="10"/>
    <w:qFormat/>
    <w:rsid w:val="00F745A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45AC"/>
    <w:rPr>
      <w:rFonts w:asciiTheme="majorHAnsi" w:eastAsiaTheme="majorEastAsia" w:hAnsiTheme="majorHAnsi" w:cstheme="majorBidi"/>
      <w:spacing w:val="-10"/>
      <w:kern w:val="28"/>
      <w:sz w:val="56"/>
      <w:szCs w:val="56"/>
      <w:lang w:val="es-MX"/>
    </w:rPr>
  </w:style>
  <w:style w:type="paragraph" w:styleId="TOC1">
    <w:name w:val="toc 1"/>
    <w:basedOn w:val="Normal"/>
    <w:next w:val="Normal"/>
    <w:autoRedefine/>
    <w:uiPriority w:val="39"/>
    <w:unhideWhenUsed/>
    <w:rsid w:val="00261DE8"/>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fesoradoreligion.blogspot.com/2011_02_01_archive.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http://pequelia.republica.com/ninos/propuesta-europea-para-el-acceso-precoz-a-la-educacion-de-calidad.html" TargetMode="External"/><Relationship Id="rId5" Type="http://schemas.openxmlformats.org/officeDocument/2006/relationships/webSettings" Target="webSettings.xml"/><Relationship Id="rId10" Type="http://schemas.openxmlformats.org/officeDocument/2006/relationships/image" Target="media/image4.jpg"/><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Ray07</b:Tag>
    <b:SourceType>JournalArticle</b:SourceType>
    <b:Guid>{4036F9E0-D91E-4805-AF40-4353C5187E5E}</b:Guid>
    <b:Author>
      <b:Author>
        <b:NameList>
          <b:Person>
            <b:Last>R</b:Last>
            <b:First>Raymundo</b:First>
            <b:Middle>Navarro y Juana</b:Middle>
          </b:Person>
        </b:NameList>
      </b:Author>
    </b:Author>
    <b:Title>La edad preescolar como momento singular del desarrollo humano</b:Title>
    <b:JournalName>Revista cubana de pediatría</b:JournalName>
    <b:Year>2007</b:Year>
    <b:RefOrder>4</b:RefOrder>
  </b:Source>
  <b:Source>
    <b:Tag>Ana04</b:Tag>
    <b:SourceType>JournalArticle</b:SourceType>
    <b:Guid>{6803BA8C-B1C9-4FD7-8102-E52628C145F4}</b:Guid>
    <b:Author>
      <b:Author>
        <b:NameList>
          <b:Person>
            <b:Last>Chaves</b:Last>
            <b:First>Ana</b:First>
            <b:Middle>Lupita</b:Middle>
          </b:Person>
        </b:NameList>
      </b:Author>
    </b:Author>
    <b:Title>Hacia una educación infantil de calidad.</b:Title>
    <b:JournalName>Revista educación.</b:JournalName>
    <b:Year>2004</b:Year>
    <b:Pages>56-68</b:Pages>
    <b:RefOrder>5</b:RefOrder>
  </b:Source>
  <b:Source>
    <b:Tag>Man04</b:Tag>
    <b:SourceType>JournalArticle</b:SourceType>
    <b:Guid>{F57A78B5-F0AF-46FC-8E19-BD42B2D5B819}</b:Guid>
    <b:Author>
      <b:Author>
        <b:NameList>
          <b:Person>
            <b:Last>Manizales</b:Last>
          </b:Person>
        </b:NameList>
      </b:Author>
    </b:Author>
    <b:Title>Busqueda de la equidad y calidad de la educación de la primera infancia en América Latina</b:Title>
    <b:JournalName>Latinoamerica</b:JournalName>
    <b:Year>2004</b:Year>
    <b:RefOrder>6</b:RefOrder>
  </b:Source>
  <b:Source>
    <b:Tag>Cec</b:Tag>
    <b:SourceType>JournalArticle</b:SourceType>
    <b:Guid>{1E5AE845-17DC-4DB2-A6B8-6109A7ED826F}</b:Guid>
    <b:Author>
      <b:Author>
        <b:NameList>
          <b:Person>
            <b:Last>Roman</b:Last>
            <b:First>Cecilia</b:First>
            <b:Middle>Cardemil y Marcela</b:Middle>
          </b:Person>
        </b:NameList>
      </b:Author>
    </b:Author>
    <b:Title>Importancia de analizar la calidad de la educación.</b:Title>
    <b:JournalName>Revista Iberoamericana de Evaluación Educativa.</b:JournalName>
    <b:Pages>9-11</b:Pages>
    <b:RefOrder>7</b:RefOrder>
  </b:Source>
  <b:Source>
    <b:Tag>Mar</b:Tag>
    <b:SourceType>JournalArticle</b:SourceType>
    <b:Guid>{4E703328-E5C8-4111-B9E6-849CB5E173A5}</b:Guid>
    <b:Author>
      <b:Author>
        <b:NameList>
          <b:Person>
            <b:Last>Guijarro</b:Last>
            <b:First>María</b:First>
            <b:Middle>Rosa Blanco</b:Middle>
          </b:Person>
        </b:NameList>
      </b:Author>
    </b:Author>
    <b:Title>La educación de calidad para todos empieza en la primera infancia.</b:Title>
    <b:Pages>11-33</b:Pages>
    <b:Year>2005</b:Year>
    <b:RefOrder>1</b:RefOrder>
  </b:Source>
  <b:Source>
    <b:Tag>Mar06</b:Tag>
    <b:SourceType>JournalArticle</b:SourceType>
    <b:Guid>{292CE27C-160A-4710-AB1C-9187422830ED}</b:Guid>
    <b:Author>
      <b:Author>
        <b:NameList>
          <b:Person>
            <b:Last>Zilliani</b:Last>
            <b:First>María</b:First>
            <b:Middle>Eugenia</b:Middle>
          </b:Person>
        </b:NameList>
      </b:Author>
    </b:Author>
    <b:Title>Ampliación de la cobertura preescolar: algunas recomendaciones para resguardar la calidad</b:Title>
    <b:Year>2006</b:Year>
    <b:RefOrder>8</b:RefOrder>
  </b:Source>
  <b:Source>
    <b:Tag>Fla</b:Tag>
    <b:SourceType>JournalArticle</b:SourceType>
    <b:Guid>{02B544E8-B490-439A-AB69-5622D407252B}</b:Guid>
    <b:Author>
      <b:Author>
        <b:NameList>
          <b:Person>
            <b:Last>Navarro</b:Last>
            <b:First>Flavia</b:First>
            <b:Middle>Marco</b:Middle>
          </b:Person>
        </b:NameList>
      </b:Author>
    </b:Author>
    <b:Title>Calidad del cuidado y la educación en América Latina</b:Title>
    <b:RefOrder>3</b:RefOrder>
  </b:Source>
</b:Sources>
</file>

<file path=customXml/itemProps1.xml><?xml version="1.0" encoding="utf-8"?>
<ds:datastoreItem xmlns:ds="http://schemas.openxmlformats.org/officeDocument/2006/customXml" ds:itemID="{3F42B633-4727-4BA3-9DD7-BAF9631C7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11</Pages>
  <Words>1788</Words>
  <Characters>10197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Jaqueline Garcia Soto</dc:creator>
  <cp:keywords/>
  <dc:description/>
  <cp:lastModifiedBy>Jaqueline Garcia Soto</cp:lastModifiedBy>
  <cp:revision>3</cp:revision>
  <dcterms:created xsi:type="dcterms:W3CDTF">2020-04-29T15:35:00Z</dcterms:created>
  <dcterms:modified xsi:type="dcterms:W3CDTF">2020-04-29T20:54:00Z</dcterms:modified>
</cp:coreProperties>
</file>