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12" w:rsidRDefault="001B2E12" w:rsidP="001B2E12">
      <w:pPr>
        <w:spacing w:line="240" w:lineRule="auto"/>
        <w:jc w:val="center"/>
        <w:rPr>
          <w:rFonts w:cs="Times New Roman"/>
          <w:b/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09DE675" wp14:editId="749F182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28700" cy="1018540"/>
            <wp:effectExtent l="0" t="0" r="0" b="0"/>
            <wp:wrapNone/>
            <wp:docPr id="449" name="Imagen 449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1" r="12376"/>
                    <a:stretch/>
                  </pic:blipFill>
                  <pic:spPr bwMode="auto">
                    <a:xfrm>
                      <a:off x="0" y="0"/>
                      <a:ext cx="102870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z w:val="28"/>
        </w:rPr>
        <w:t xml:space="preserve">                    ESCUELA NORMAL DE EDUCACIÓN PREESCOLAR.</w:t>
      </w:r>
    </w:p>
    <w:p w:rsidR="001B2E12" w:rsidRPr="0082254E" w:rsidRDefault="001B2E12" w:rsidP="001B2E12">
      <w:pPr>
        <w:spacing w:line="240" w:lineRule="auto"/>
        <w:jc w:val="center"/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            </w:t>
      </w:r>
      <w:r w:rsidRPr="0082254E">
        <w:rPr>
          <w:rFonts w:cs="Times New Roman"/>
          <w:sz w:val="28"/>
        </w:rPr>
        <w:t>Licenciatura en educación preescolar.</w:t>
      </w:r>
    </w:p>
    <w:p w:rsidR="001B2E12" w:rsidRPr="0082254E" w:rsidRDefault="001B2E12" w:rsidP="001B2E12">
      <w:pPr>
        <w:spacing w:line="240" w:lineRule="auto"/>
        <w:jc w:val="center"/>
        <w:rPr>
          <w:rFonts w:cs="Times New Roman"/>
          <w:sz w:val="28"/>
        </w:rPr>
      </w:pPr>
      <w:r w:rsidRPr="0082254E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    </w:t>
      </w:r>
      <w:r>
        <w:rPr>
          <w:rFonts w:cs="Times New Roman"/>
          <w:sz w:val="28"/>
        </w:rPr>
        <w:t xml:space="preserve">   Ciclo escolar   2019-2020</w:t>
      </w:r>
    </w:p>
    <w:p w:rsidR="001B2E12" w:rsidRDefault="001B2E12" w:rsidP="001B2E12">
      <w:pPr>
        <w:ind w:left="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</w:p>
    <w:p w:rsidR="001B2E12" w:rsidRDefault="001B2E12" w:rsidP="001B2E12">
      <w:pPr>
        <w:ind w:left="60"/>
        <w:jc w:val="center"/>
        <w:rPr>
          <w:rFonts w:cs="Times New Roman"/>
          <w:b/>
          <w:sz w:val="28"/>
          <w:szCs w:val="28"/>
        </w:rPr>
      </w:pPr>
    </w:p>
    <w:p w:rsidR="001B2E12" w:rsidRPr="009C7ABE" w:rsidRDefault="001B2E12" w:rsidP="001B2E12">
      <w:pPr>
        <w:ind w:left="60"/>
        <w:jc w:val="center"/>
        <w:rPr>
          <w:rFonts w:cs="Times New Roman"/>
          <w:b/>
          <w:sz w:val="28"/>
          <w:szCs w:val="28"/>
        </w:rPr>
      </w:pPr>
    </w:p>
    <w:p w:rsidR="001B2E12" w:rsidRPr="002078D0" w:rsidRDefault="001B2E12" w:rsidP="001B2E12">
      <w:pPr>
        <w:pStyle w:val="Ttulo2"/>
        <w:spacing w:before="75" w:after="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A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Materia: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Proyectos de Intervención Socioeducativa.</w:t>
      </w:r>
    </w:p>
    <w:p w:rsidR="001B2E12" w:rsidRPr="002078D0" w:rsidRDefault="001B2E12" w:rsidP="001B2E12">
      <w:pPr>
        <w:rPr>
          <w:lang w:val="es-MX"/>
        </w:rPr>
      </w:pPr>
    </w:p>
    <w:p w:rsidR="001B2E12" w:rsidRPr="00B56813" w:rsidRDefault="001B2E12" w:rsidP="001B2E1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Análisis de video.</w:t>
      </w:r>
    </w:p>
    <w:p w:rsidR="001B2E12" w:rsidRPr="00F573B7" w:rsidRDefault="001B2E12" w:rsidP="001B2E12">
      <w:pPr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es-MX"/>
        </w:rPr>
      </w:pPr>
      <w:r>
        <w:rPr>
          <w:rFonts w:eastAsia="Times New Roman" w:cs="Times New Roman"/>
          <w:bCs/>
          <w:color w:val="000000"/>
          <w:sz w:val="28"/>
          <w:szCs w:val="24"/>
          <w:lang w:eastAsia="es-MX"/>
        </w:rPr>
        <w:t xml:space="preserve"> </w:t>
      </w:r>
    </w:p>
    <w:p w:rsidR="001B2E12" w:rsidRDefault="001B2E12" w:rsidP="001B2E12">
      <w:pPr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Docente Titular</w:t>
      </w:r>
      <w:r>
        <w:rPr>
          <w:rFonts w:cs="Times New Roman"/>
          <w:sz w:val="28"/>
          <w:szCs w:val="28"/>
        </w:rPr>
        <w:t xml:space="preserve">: </w:t>
      </w:r>
      <w:r w:rsidRPr="001B2E12">
        <w:rPr>
          <w:sz w:val="28"/>
          <w:szCs w:val="28"/>
        </w:rPr>
        <w:t>Isabel del Carmen Aguirre Ramos.</w:t>
      </w:r>
    </w:p>
    <w:p w:rsidR="001B2E12" w:rsidRPr="002078D0" w:rsidRDefault="001B2E12" w:rsidP="001B2E12">
      <w:pPr>
        <w:jc w:val="center"/>
        <w:rPr>
          <w:rFonts w:cs="Times New Roman"/>
          <w:sz w:val="28"/>
          <w:szCs w:val="28"/>
        </w:rPr>
      </w:pPr>
    </w:p>
    <w:p w:rsidR="001B2E12" w:rsidRDefault="001B2E12" w:rsidP="001B2E1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Trabajo elaborado por: </w:t>
      </w:r>
      <w:r w:rsidRPr="00916F88">
        <w:rPr>
          <w:rFonts w:cs="Times New Roman"/>
          <w:bCs/>
          <w:sz w:val="28"/>
          <w:szCs w:val="28"/>
        </w:rPr>
        <w:t>Zaira Vanessa Álvarez Valdez.</w:t>
      </w:r>
    </w:p>
    <w:p w:rsidR="001B2E12" w:rsidRDefault="001B2E12" w:rsidP="001B2E12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Número de lista:</w:t>
      </w:r>
      <w:r w:rsidRPr="00916F88">
        <w:rPr>
          <w:rFonts w:cs="Times New Roman"/>
          <w:bCs/>
          <w:sz w:val="28"/>
          <w:szCs w:val="28"/>
        </w:rPr>
        <w:t xml:space="preserve"> #1</w:t>
      </w:r>
    </w:p>
    <w:p w:rsidR="001B2E12" w:rsidRDefault="001B2E12" w:rsidP="001B2E12">
      <w:pPr>
        <w:jc w:val="center"/>
        <w:rPr>
          <w:rFonts w:cs="Times New Roman"/>
          <w:bCs/>
          <w:sz w:val="28"/>
          <w:szCs w:val="28"/>
        </w:rPr>
      </w:pPr>
    </w:p>
    <w:p w:rsidR="001B2E12" w:rsidRDefault="001B2E12" w:rsidP="001B2E12">
      <w:pPr>
        <w:jc w:val="both"/>
        <w:rPr>
          <w:rFonts w:cs="Times New Roman"/>
          <w:b/>
          <w:bCs/>
          <w:sz w:val="28"/>
          <w:szCs w:val="28"/>
        </w:rPr>
      </w:pPr>
    </w:p>
    <w:p w:rsidR="001B2E12" w:rsidRDefault="001B2E12" w:rsidP="001B2E12">
      <w:pPr>
        <w:jc w:val="both"/>
        <w:rPr>
          <w:rFonts w:cs="Times New Roman"/>
          <w:b/>
          <w:bCs/>
          <w:sz w:val="28"/>
          <w:szCs w:val="28"/>
        </w:rPr>
      </w:pPr>
    </w:p>
    <w:p w:rsidR="001B2E12" w:rsidRDefault="001B2E12" w:rsidP="001B2E12">
      <w:pPr>
        <w:jc w:val="both"/>
        <w:rPr>
          <w:rFonts w:cs="Times New Roman"/>
          <w:b/>
          <w:bCs/>
          <w:sz w:val="28"/>
          <w:szCs w:val="28"/>
        </w:rPr>
      </w:pPr>
    </w:p>
    <w:p w:rsidR="001B2E12" w:rsidRDefault="001B2E12" w:rsidP="001B2E12">
      <w:pPr>
        <w:jc w:val="both"/>
        <w:rPr>
          <w:rFonts w:cs="Times New Roman"/>
          <w:b/>
          <w:bCs/>
          <w:sz w:val="28"/>
          <w:szCs w:val="28"/>
        </w:rPr>
      </w:pPr>
    </w:p>
    <w:p w:rsidR="001B2E12" w:rsidRDefault="001B2E12" w:rsidP="001B2E12">
      <w:pPr>
        <w:tabs>
          <w:tab w:val="left" w:pos="0"/>
        </w:tabs>
        <w:ind w:left="360"/>
        <w:jc w:val="right"/>
        <w:rPr>
          <w:rFonts w:cs="Times New Roman"/>
          <w:b/>
          <w:sz w:val="28"/>
        </w:rPr>
      </w:pPr>
    </w:p>
    <w:p w:rsidR="001B2E12" w:rsidRDefault="001B2E12" w:rsidP="001B2E12">
      <w:pPr>
        <w:tabs>
          <w:tab w:val="left" w:pos="0"/>
        </w:tabs>
        <w:ind w:left="360"/>
        <w:jc w:val="right"/>
        <w:rPr>
          <w:rFonts w:cs="Times New Roman"/>
          <w:b/>
          <w:sz w:val="28"/>
        </w:rPr>
      </w:pPr>
    </w:p>
    <w:p w:rsidR="001B2E12" w:rsidRPr="0082254E" w:rsidRDefault="001B2E12" w:rsidP="001B2E12">
      <w:pPr>
        <w:tabs>
          <w:tab w:val="left" w:pos="0"/>
        </w:tabs>
        <w:ind w:left="360"/>
        <w:jc w:val="right"/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     </w:t>
      </w:r>
      <w:r>
        <w:rPr>
          <w:rFonts w:cs="Times New Roman"/>
          <w:sz w:val="28"/>
        </w:rPr>
        <w:t>Saltillo, Coahuila, marzo de</w:t>
      </w:r>
      <w:r w:rsidRPr="0082254E">
        <w:rPr>
          <w:rFonts w:cs="Times New Roman"/>
          <w:sz w:val="28"/>
        </w:rPr>
        <w:t xml:space="preserve"> 2020.</w:t>
      </w:r>
    </w:p>
    <w:p w:rsidR="001B2E12" w:rsidRDefault="001B2E12" w:rsidP="001B2E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390C96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 xml:space="preserve">RÚBRICA PARA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EL </w:t>
      </w: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</w:rPr>
        <w:t>ANALISIS</w:t>
      </w:r>
      <w:proofErr w:type="spellEnd"/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DEL </w:t>
      </w:r>
      <w:r w:rsidRPr="00390C96">
        <w:rPr>
          <w:rFonts w:ascii="Arial" w:eastAsia="Times New Roman" w:hAnsi="Arial" w:cs="Arial"/>
          <w:b/>
          <w:color w:val="000000"/>
          <w:sz w:val="32"/>
          <w:szCs w:val="32"/>
        </w:rPr>
        <w:t>VIDEO</w:t>
      </w:r>
    </w:p>
    <w:p w:rsidR="00DE17FD" w:rsidRDefault="00DE17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1"/>
        <w:gridCol w:w="1036"/>
        <w:gridCol w:w="728"/>
        <w:gridCol w:w="758"/>
        <w:gridCol w:w="1050"/>
        <w:gridCol w:w="857"/>
        <w:gridCol w:w="1184"/>
      </w:tblGrid>
      <w:tr w:rsidR="001B2E12" w:rsidRPr="001B2E12" w:rsidTr="00727886">
        <w:tc>
          <w:tcPr>
            <w:tcW w:w="7116" w:type="dxa"/>
            <w:vMerge w:val="restart"/>
          </w:tcPr>
          <w:p w:rsidR="001B2E12" w:rsidRPr="001B2E12" w:rsidRDefault="001B2E12" w:rsidP="007278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2E12" w:rsidRPr="001B2E12" w:rsidRDefault="001B2E12" w:rsidP="007278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2E12">
              <w:rPr>
                <w:rFonts w:cs="Times New Roman"/>
                <w:sz w:val="28"/>
                <w:szCs w:val="28"/>
              </w:rPr>
              <w:t>INDICADOR</w:t>
            </w:r>
          </w:p>
        </w:tc>
        <w:tc>
          <w:tcPr>
            <w:tcW w:w="5880" w:type="dxa"/>
            <w:gridSpan w:val="6"/>
          </w:tcPr>
          <w:p w:rsidR="001B2E12" w:rsidRPr="001B2E12" w:rsidRDefault="001B2E12" w:rsidP="00727886">
            <w:pPr>
              <w:jc w:val="center"/>
              <w:rPr>
                <w:rFonts w:cs="Times New Roman"/>
              </w:rPr>
            </w:pPr>
            <w:r w:rsidRPr="001B2E12">
              <w:rPr>
                <w:rFonts w:cs="Times New Roman"/>
              </w:rPr>
              <w:t>PUNTAJE</w:t>
            </w:r>
          </w:p>
        </w:tc>
      </w:tr>
      <w:tr w:rsidR="001B2E12" w:rsidRPr="001B2E12" w:rsidTr="00727886">
        <w:tc>
          <w:tcPr>
            <w:tcW w:w="7116" w:type="dxa"/>
            <w:vMerge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095" w:type="dxa"/>
          </w:tcPr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10</w:t>
            </w:r>
          </w:p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Excelente</w:t>
            </w:r>
          </w:p>
        </w:tc>
        <w:tc>
          <w:tcPr>
            <w:tcW w:w="773" w:type="dxa"/>
          </w:tcPr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9</w:t>
            </w:r>
          </w:p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Muy bueno</w:t>
            </w:r>
          </w:p>
        </w:tc>
        <w:tc>
          <w:tcPr>
            <w:tcW w:w="795" w:type="dxa"/>
          </w:tcPr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8</w:t>
            </w:r>
          </w:p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Bueno</w:t>
            </w:r>
          </w:p>
        </w:tc>
        <w:tc>
          <w:tcPr>
            <w:tcW w:w="1095" w:type="dxa"/>
          </w:tcPr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7</w:t>
            </w:r>
          </w:p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Suficiente</w:t>
            </w:r>
          </w:p>
        </w:tc>
        <w:tc>
          <w:tcPr>
            <w:tcW w:w="894" w:type="dxa"/>
          </w:tcPr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6</w:t>
            </w:r>
          </w:p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Debe mejorar</w:t>
            </w:r>
          </w:p>
        </w:tc>
        <w:tc>
          <w:tcPr>
            <w:tcW w:w="1228" w:type="dxa"/>
          </w:tcPr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5</w:t>
            </w:r>
          </w:p>
          <w:p w:rsidR="001B2E12" w:rsidRPr="001B2E12" w:rsidRDefault="001B2E12" w:rsidP="007278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E12">
              <w:rPr>
                <w:rFonts w:cs="Times New Roman"/>
                <w:sz w:val="20"/>
                <w:szCs w:val="20"/>
              </w:rPr>
              <w:t>Insuficiente</w:t>
            </w:r>
          </w:p>
        </w:tc>
      </w:tr>
      <w:tr w:rsidR="001B2E12" w:rsidRPr="001B2E12" w:rsidTr="00727886">
        <w:tc>
          <w:tcPr>
            <w:tcW w:w="7116" w:type="dxa"/>
          </w:tcPr>
          <w:p w:rsidR="001B2E12" w:rsidRPr="001B2E12" w:rsidRDefault="001B2E12" w:rsidP="00727886">
            <w:pPr>
              <w:jc w:val="both"/>
              <w:rPr>
                <w:rFonts w:cs="Times New Roman"/>
                <w:szCs w:val="24"/>
              </w:rPr>
            </w:pPr>
            <w:r w:rsidRPr="001B2E12">
              <w:rPr>
                <w:rFonts w:eastAsia="Times New Roman" w:cs="Times New Roman"/>
                <w:b/>
                <w:bCs/>
                <w:color w:val="000000"/>
                <w:szCs w:val="24"/>
              </w:rPr>
              <w:t>ANÁLISIS</w:t>
            </w:r>
          </w:p>
        </w:tc>
        <w:tc>
          <w:tcPr>
            <w:tcW w:w="5880" w:type="dxa"/>
            <w:gridSpan w:val="6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</w:tr>
      <w:tr w:rsidR="001B2E12" w:rsidRPr="001B2E12" w:rsidTr="00727886">
        <w:trPr>
          <w:trHeight w:val="342"/>
        </w:trPr>
        <w:tc>
          <w:tcPr>
            <w:tcW w:w="7116" w:type="dxa"/>
          </w:tcPr>
          <w:p w:rsidR="001B2E12" w:rsidRPr="001B2E12" w:rsidRDefault="001B2E12" w:rsidP="00727886">
            <w:pPr>
              <w:jc w:val="both"/>
              <w:rPr>
                <w:rFonts w:eastAsia="Times New Roman" w:cs="Times New Roman"/>
                <w:color w:val="000000"/>
                <w:spacing w:val="10"/>
                <w:szCs w:val="24"/>
              </w:rPr>
            </w:pPr>
            <w:r w:rsidRPr="001B2E12">
              <w:rPr>
                <w:rFonts w:eastAsia="Times New Roman" w:cs="Times New Roman"/>
                <w:color w:val="000000"/>
                <w:spacing w:val="10"/>
                <w:szCs w:val="24"/>
              </w:rPr>
              <w:t xml:space="preserve">1. Da respuesta y describe el análisis del video de acuerdo a las preguntas rectoras </w:t>
            </w: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73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894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228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</w:tr>
      <w:tr w:rsidR="001B2E12" w:rsidRPr="001B2E12" w:rsidTr="00727886">
        <w:tc>
          <w:tcPr>
            <w:tcW w:w="7116" w:type="dxa"/>
          </w:tcPr>
          <w:p w:rsidR="001B2E12" w:rsidRPr="001B2E12" w:rsidRDefault="001B2E12" w:rsidP="00727886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B2E12">
              <w:rPr>
                <w:rFonts w:eastAsia="Times New Roman" w:cs="Times New Roman"/>
                <w:color w:val="000000"/>
                <w:szCs w:val="24"/>
              </w:rPr>
              <w:t>2. Expone su punto de vista de acuerdo a las preguntas rectoras y las contrasta con el autor.</w:t>
            </w: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73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894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228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</w:tr>
      <w:tr w:rsidR="001B2E12" w:rsidRPr="001B2E12" w:rsidTr="00727886">
        <w:tc>
          <w:tcPr>
            <w:tcW w:w="7116" w:type="dxa"/>
          </w:tcPr>
          <w:p w:rsidR="001B2E12" w:rsidRPr="001B2E12" w:rsidRDefault="001B2E12" w:rsidP="00727886">
            <w:pPr>
              <w:jc w:val="both"/>
              <w:rPr>
                <w:rFonts w:cs="Times New Roman"/>
                <w:szCs w:val="24"/>
              </w:rPr>
            </w:pPr>
            <w:r w:rsidRPr="001B2E12">
              <w:rPr>
                <w:rFonts w:eastAsia="Times New Roman" w:cs="Times New Roman"/>
                <w:color w:val="000000"/>
                <w:spacing w:val="29"/>
                <w:szCs w:val="24"/>
              </w:rPr>
              <w:t xml:space="preserve">3. Cuál es la relación que establece entre los videos de la conferencia y el proyecto socioeducativo que se ha estado construyendo y aplicado en </w:t>
            </w:r>
            <w:r w:rsidRPr="001B2E12">
              <w:rPr>
                <w:rFonts w:eastAsia="Times New Roman" w:cs="Times New Roman"/>
                <w:color w:val="000000"/>
                <w:spacing w:val="29"/>
                <w:szCs w:val="24"/>
              </w:rPr>
              <w:t>las diferentes instituciones</w:t>
            </w:r>
            <w:r w:rsidRPr="001B2E12">
              <w:rPr>
                <w:rFonts w:eastAsia="Times New Roman" w:cs="Times New Roman"/>
                <w:color w:val="000000"/>
                <w:spacing w:val="29"/>
                <w:szCs w:val="24"/>
              </w:rPr>
              <w:t xml:space="preserve"> de práctica. </w:t>
            </w: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73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894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228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</w:tr>
      <w:tr w:rsidR="001B2E12" w:rsidRPr="001B2E12" w:rsidTr="00727886">
        <w:tc>
          <w:tcPr>
            <w:tcW w:w="7116" w:type="dxa"/>
          </w:tcPr>
          <w:p w:rsidR="001B2E12" w:rsidRPr="001B2E12" w:rsidRDefault="001B2E12" w:rsidP="00727886">
            <w:pPr>
              <w:jc w:val="both"/>
              <w:rPr>
                <w:rFonts w:cs="Times New Roman"/>
                <w:szCs w:val="24"/>
              </w:rPr>
            </w:pPr>
            <w:r w:rsidRPr="001B2E12">
              <w:rPr>
                <w:rFonts w:eastAsia="Times New Roman" w:cs="Times New Roman"/>
                <w:color w:val="000000"/>
                <w:szCs w:val="24"/>
              </w:rPr>
              <w:t xml:space="preserve">5.- </w:t>
            </w:r>
            <w:r w:rsidRPr="001B2E12">
              <w:rPr>
                <w:rFonts w:eastAsia="Times New Roman" w:cs="Times New Roman"/>
                <w:color w:val="000000"/>
                <w:spacing w:val="10"/>
                <w:szCs w:val="24"/>
              </w:rPr>
              <w:t>Se percibe la reflexión y análisis del</w:t>
            </w:r>
            <w:r w:rsidRPr="001B2E12">
              <w:rPr>
                <w:rFonts w:eastAsia="Times New Roman" w:cs="Times New Roman"/>
                <w:color w:val="000000"/>
                <w:spacing w:val="29"/>
                <w:szCs w:val="24"/>
              </w:rPr>
              <w:t xml:space="preserve"> tema de </w:t>
            </w:r>
            <w:r w:rsidRPr="001B2E12">
              <w:rPr>
                <w:rFonts w:eastAsia="Times New Roman" w:cs="Times New Roman"/>
                <w:color w:val="000000"/>
                <w:szCs w:val="24"/>
              </w:rPr>
              <w:t>estudio.</w:t>
            </w: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73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894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228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</w:tr>
      <w:tr w:rsidR="001B2E12" w:rsidRPr="001B2E12" w:rsidTr="00727886">
        <w:tc>
          <w:tcPr>
            <w:tcW w:w="7116" w:type="dxa"/>
          </w:tcPr>
          <w:p w:rsidR="001B2E12" w:rsidRPr="001B2E12" w:rsidRDefault="001B2E12" w:rsidP="00727886">
            <w:pPr>
              <w:jc w:val="both"/>
              <w:rPr>
                <w:rFonts w:cs="Times New Roman"/>
                <w:szCs w:val="24"/>
              </w:rPr>
            </w:pPr>
            <w:r w:rsidRPr="001B2E12">
              <w:rPr>
                <w:rFonts w:eastAsia="Times New Roman" w:cs="Times New Roman"/>
                <w:color w:val="000000"/>
                <w:spacing w:val="10"/>
                <w:szCs w:val="24"/>
              </w:rPr>
              <w:t xml:space="preserve">3.- El contenido permite al espectador extraer </w:t>
            </w:r>
            <w:r w:rsidRPr="001B2E12">
              <w:rPr>
                <w:rFonts w:eastAsia="Times New Roman" w:cs="Times New Roman"/>
                <w:color w:val="000000"/>
                <w:szCs w:val="24"/>
              </w:rPr>
              <w:t>una enseñanza.</w:t>
            </w: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73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7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095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894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  <w:tc>
          <w:tcPr>
            <w:tcW w:w="1228" w:type="dxa"/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</w:tr>
      <w:tr w:rsidR="001B2E12" w:rsidRPr="001B2E12" w:rsidTr="00727886">
        <w:trPr>
          <w:trHeight w:val="547"/>
        </w:trPr>
        <w:tc>
          <w:tcPr>
            <w:tcW w:w="12996" w:type="dxa"/>
            <w:gridSpan w:val="7"/>
            <w:tcBorders>
              <w:bottom w:val="nil"/>
            </w:tcBorders>
          </w:tcPr>
          <w:p w:rsidR="001B2E12" w:rsidRPr="001B2E12" w:rsidRDefault="001B2E12" w:rsidP="00727886">
            <w:pPr>
              <w:rPr>
                <w:rFonts w:cs="Times New Roman"/>
                <w:b/>
                <w:szCs w:val="24"/>
              </w:rPr>
            </w:pPr>
            <w:r w:rsidRPr="001B2E12">
              <w:rPr>
                <w:rFonts w:cs="Times New Roman"/>
                <w:b/>
                <w:szCs w:val="24"/>
              </w:rPr>
              <w:t>EVALUACIÓN Y OBSERVACIONES</w:t>
            </w:r>
          </w:p>
        </w:tc>
      </w:tr>
      <w:tr w:rsidR="001B2E12" w:rsidRPr="001B2E12" w:rsidTr="00727886">
        <w:tc>
          <w:tcPr>
            <w:tcW w:w="12996" w:type="dxa"/>
            <w:gridSpan w:val="7"/>
            <w:tcBorders>
              <w:top w:val="nil"/>
              <w:bottom w:val="nil"/>
            </w:tcBorders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</w:tr>
      <w:tr w:rsidR="001B2E12" w:rsidRPr="001B2E12" w:rsidTr="00727886">
        <w:tc>
          <w:tcPr>
            <w:tcW w:w="12996" w:type="dxa"/>
            <w:gridSpan w:val="7"/>
            <w:tcBorders>
              <w:top w:val="nil"/>
            </w:tcBorders>
          </w:tcPr>
          <w:p w:rsidR="001B2E12" w:rsidRPr="001B2E12" w:rsidRDefault="001B2E12" w:rsidP="00727886">
            <w:pPr>
              <w:rPr>
                <w:rFonts w:cs="Times New Roman"/>
              </w:rPr>
            </w:pPr>
          </w:p>
        </w:tc>
      </w:tr>
    </w:tbl>
    <w:p w:rsidR="001B2E12" w:rsidRDefault="001B2E12"/>
    <w:p w:rsidR="001B2E12" w:rsidRDefault="001B2E12"/>
    <w:p w:rsidR="001B2E12" w:rsidRDefault="001B2E12"/>
    <w:p w:rsidR="00427870" w:rsidRPr="00EF0B2A" w:rsidRDefault="00427870" w:rsidP="00EF0B2A">
      <w:pPr>
        <w:jc w:val="both"/>
        <w:rPr>
          <w:b/>
          <w:sz w:val="28"/>
          <w:szCs w:val="28"/>
        </w:rPr>
      </w:pPr>
      <w:r w:rsidRPr="00EF0B2A">
        <w:rPr>
          <w:b/>
          <w:sz w:val="28"/>
          <w:szCs w:val="28"/>
        </w:rPr>
        <w:lastRenderedPageBreak/>
        <w:t>Vídeo conferencia</w:t>
      </w:r>
      <w:r w:rsidR="00EF0B2A">
        <w:rPr>
          <w:b/>
          <w:sz w:val="28"/>
          <w:szCs w:val="28"/>
        </w:rPr>
        <w:t xml:space="preserve"> “</w:t>
      </w:r>
      <w:r w:rsidR="00EF0B2A" w:rsidRPr="00EF0B2A">
        <w:rPr>
          <w:b/>
          <w:sz w:val="28"/>
          <w:szCs w:val="28"/>
        </w:rPr>
        <w:t>INTERVENCIÓN SOCIO EDUCATIVA</w:t>
      </w:r>
      <w:r w:rsidR="00EF0B2A">
        <w:rPr>
          <w:b/>
          <w:sz w:val="28"/>
          <w:szCs w:val="28"/>
        </w:rPr>
        <w:t>”</w:t>
      </w:r>
    </w:p>
    <w:p w:rsidR="00427870" w:rsidRPr="00EF0B2A" w:rsidRDefault="00427870" w:rsidP="00EF0B2A">
      <w:pPr>
        <w:jc w:val="both"/>
        <w:rPr>
          <w:b/>
          <w:sz w:val="28"/>
          <w:szCs w:val="28"/>
        </w:rPr>
      </w:pPr>
      <w:r w:rsidRPr="00EF0B2A">
        <w:rPr>
          <w:b/>
          <w:sz w:val="28"/>
          <w:szCs w:val="28"/>
        </w:rPr>
        <w:t>María Teresa de Jesús Negrete Arteaga</w:t>
      </w:r>
      <w:r w:rsidR="00EF0B2A">
        <w:rPr>
          <w:b/>
          <w:sz w:val="28"/>
          <w:szCs w:val="28"/>
        </w:rPr>
        <w:t>.</w:t>
      </w:r>
    </w:p>
    <w:p w:rsidR="007173E3" w:rsidRPr="00EF0B2A" w:rsidRDefault="007173E3" w:rsidP="00EF0B2A">
      <w:pPr>
        <w:jc w:val="both"/>
      </w:pPr>
    </w:p>
    <w:p w:rsidR="003406F5" w:rsidRPr="00EF0B2A" w:rsidRDefault="003406F5" w:rsidP="00EF0B2A">
      <w:pPr>
        <w:jc w:val="both"/>
      </w:pPr>
      <w:r w:rsidRPr="00EF0B2A">
        <w:t xml:space="preserve">Como campo del conocimiento comprende </w:t>
      </w:r>
      <w:r w:rsidR="00EF0B2A" w:rsidRPr="00EF0B2A">
        <w:t>cómo</w:t>
      </w:r>
      <w:r w:rsidRPr="00EF0B2A">
        <w:t xml:space="preserve"> se usa o el acervo de una disciplina para su aplicación en la educación.</w:t>
      </w:r>
    </w:p>
    <w:p w:rsidR="003406F5" w:rsidRPr="00EF0B2A" w:rsidRDefault="003406F5" w:rsidP="00EF0B2A">
      <w:pPr>
        <w:jc w:val="both"/>
      </w:pPr>
      <w:r w:rsidRPr="00EF0B2A">
        <w:t xml:space="preserve"> La intervención socio educativa opera como un dispositivo para poner en análisis problemas como el </w:t>
      </w:r>
      <w:proofErr w:type="spellStart"/>
      <w:r w:rsidRPr="00EF0B2A">
        <w:t>bullying</w:t>
      </w:r>
      <w:proofErr w:type="spellEnd"/>
      <w:r w:rsidRPr="00EF0B2A">
        <w:t xml:space="preserve"> o el déficit de atención.</w:t>
      </w:r>
      <w:r w:rsidR="00EF0B2A">
        <w:t xml:space="preserve"> </w:t>
      </w:r>
      <w:r w:rsidRPr="00EF0B2A">
        <w:t>El Ángulo de trabajo en la intervención socio educativa es inductivo.</w:t>
      </w:r>
    </w:p>
    <w:p w:rsidR="00EF0B2A" w:rsidRDefault="003406F5" w:rsidP="00EF0B2A">
      <w:pPr>
        <w:jc w:val="both"/>
      </w:pPr>
      <w:r w:rsidRPr="00EF0B2A">
        <w:t xml:space="preserve">El diagnostico tiene que ver con la acción de implicación del sujeto en la comunidad, para el </w:t>
      </w:r>
      <w:r w:rsidR="00EF0B2A" w:rsidRPr="00EF0B2A">
        <w:t>diagnóstico</w:t>
      </w:r>
      <w:r w:rsidRPr="00EF0B2A">
        <w:t xml:space="preserve"> se usaran herramientas de exploración cualitativa para explorar a la población.</w:t>
      </w:r>
      <w:r w:rsidR="00EF0B2A">
        <w:t xml:space="preserve"> </w:t>
      </w:r>
      <w:r w:rsidR="001C00B1" w:rsidRPr="00EF0B2A">
        <w:t xml:space="preserve">El cuestionario es una herramienta de exploración cuantitativa, que no ayuda a la exploración porque </w:t>
      </w:r>
      <w:r w:rsidR="00EF0B2A" w:rsidRPr="00EF0B2A">
        <w:t>está</w:t>
      </w:r>
      <w:r w:rsidR="001C00B1" w:rsidRPr="00EF0B2A">
        <w:t xml:space="preserve"> basado en nuestros juicios previos impidiendo que exploremos la información real.</w:t>
      </w:r>
    </w:p>
    <w:p w:rsidR="001C00B1" w:rsidRPr="00EF0B2A" w:rsidRDefault="001C00B1" w:rsidP="00EF0B2A">
      <w:pPr>
        <w:jc w:val="both"/>
      </w:pPr>
      <w:r w:rsidRPr="00EF0B2A">
        <w:t xml:space="preserve">La actividad programática anula las posibilidades </w:t>
      </w:r>
      <w:r w:rsidR="00EF0B2A">
        <w:t>de intervención socio educativa, l</w:t>
      </w:r>
      <w:r w:rsidRPr="00EF0B2A">
        <w:t>a mirada de la intervención socio educativa es “asistencialista”.</w:t>
      </w:r>
    </w:p>
    <w:p w:rsidR="001C00B1" w:rsidRPr="00EF0B2A" w:rsidRDefault="001C00B1" w:rsidP="00EF0B2A">
      <w:pPr>
        <w:jc w:val="both"/>
      </w:pPr>
      <w:r w:rsidRPr="00EF0B2A">
        <w:t>Evaluar el proyecto de intervención es evaluar las situaciones de aprendizajes.</w:t>
      </w:r>
    </w:p>
    <w:p w:rsidR="003406F5" w:rsidRPr="00EF0B2A" w:rsidRDefault="001C00B1" w:rsidP="00EF0B2A">
      <w:pPr>
        <w:jc w:val="both"/>
      </w:pPr>
      <w:r w:rsidRPr="00EF0B2A">
        <w:t>Una condición de la intervención socio educativa es reflexionar sobre la práctica con un marco teórico previo.</w:t>
      </w:r>
    </w:p>
    <w:p w:rsidR="001C00B1" w:rsidRPr="00EF0B2A" w:rsidRDefault="001C00B1" w:rsidP="00EF0B2A">
      <w:pPr>
        <w:jc w:val="both"/>
      </w:pPr>
      <w:r w:rsidRPr="00EF0B2A">
        <w:t>ASPECTOS QUE SE RECUPERAN PARA EL DIAGNOSTIC</w:t>
      </w:r>
      <w:r w:rsidR="00EF0B2A">
        <w:t>O Y/O PROYECTO DE I</w:t>
      </w:r>
      <w:r w:rsidRPr="00EF0B2A">
        <w:t>NTERVENCIÓN:</w:t>
      </w:r>
    </w:p>
    <w:p w:rsidR="001C00B1" w:rsidRPr="00EF0B2A" w:rsidRDefault="001C00B1" w:rsidP="00EF0B2A">
      <w:pPr>
        <w:jc w:val="both"/>
      </w:pPr>
      <w:r w:rsidRPr="00EF0B2A">
        <w:t xml:space="preserve">Antes de realizar un proyecto de intervención es necesario tener las herramientas adecuadas de indagación. Cuestionarios que permitan entender el problema o la situación que se </w:t>
      </w:r>
      <w:r w:rsidR="00EF0B2A" w:rsidRPr="00EF0B2A">
        <w:t>está</w:t>
      </w:r>
      <w:r w:rsidRPr="00EF0B2A">
        <w:t xml:space="preserve"> trabajando.</w:t>
      </w:r>
      <w:r w:rsidR="00EF0B2A">
        <w:t xml:space="preserve"> </w:t>
      </w:r>
      <w:r w:rsidRPr="00EF0B2A">
        <w:t>Se debe realizar un trabajo inductivo en que se ponga en juego la intuición y después construir una reflexión analítica y conceptual.</w:t>
      </w:r>
      <w:r w:rsidR="00EF0B2A">
        <w:t xml:space="preserve"> </w:t>
      </w:r>
      <w:r w:rsidRPr="00EF0B2A">
        <w:t xml:space="preserve">Debemos </w:t>
      </w:r>
      <w:r w:rsidR="00EF0B2A">
        <w:t>ser exploradores, t</w:t>
      </w:r>
      <w:r w:rsidRPr="00EF0B2A">
        <w:t xml:space="preserve">ener en cuenta que no vamos a enseñar o decir, que esto es un acto </w:t>
      </w:r>
      <w:r w:rsidR="00EF0B2A" w:rsidRPr="00EF0B2A">
        <w:t>educativo</w:t>
      </w:r>
      <w:r w:rsidRPr="00EF0B2A">
        <w:t>.</w:t>
      </w:r>
    </w:p>
    <w:p w:rsidR="001C00B1" w:rsidRPr="00EF0B2A" w:rsidRDefault="001C00B1" w:rsidP="00EF0B2A">
      <w:pPr>
        <w:jc w:val="both"/>
      </w:pPr>
      <w:r w:rsidRPr="00EF0B2A">
        <w:t xml:space="preserve">Al elaborar un proyecto no tendremos en si conclusiones del mismo, serán </w:t>
      </w:r>
      <w:r w:rsidR="00EF0B2A" w:rsidRPr="00EF0B2A">
        <w:t>más</w:t>
      </w:r>
      <w:r w:rsidRPr="00EF0B2A">
        <w:t xml:space="preserve"> bien como un análisis y reflexión de las experiencias vividas.</w:t>
      </w:r>
    </w:p>
    <w:p w:rsidR="00991A4F" w:rsidRPr="00EF0B2A" w:rsidRDefault="00991A4F" w:rsidP="00EF0B2A">
      <w:pPr>
        <w:jc w:val="both"/>
        <w:rPr>
          <w:u w:val="single"/>
        </w:rPr>
      </w:pPr>
      <w:r w:rsidRPr="00EF0B2A">
        <w:rPr>
          <w:u w:val="single"/>
        </w:rPr>
        <w:lastRenderedPageBreak/>
        <w:t>Ideas centrales de la autora</w:t>
      </w:r>
    </w:p>
    <w:p w:rsidR="00991A4F" w:rsidRPr="00EF0B2A" w:rsidRDefault="00991A4F" w:rsidP="00EF0B2A">
      <w:pPr>
        <w:jc w:val="both"/>
      </w:pPr>
      <w:r w:rsidRPr="00EF0B2A">
        <w:t>La intervención educativa rompe con la idea de construir conocimientos</w:t>
      </w:r>
      <w:r w:rsidR="00EF0B2A">
        <w:t>, l</w:t>
      </w:r>
      <w:r w:rsidRPr="00EF0B2A">
        <w:t>a intervención es una serie de aspectos psicológic</w:t>
      </w:r>
      <w:r w:rsidR="00EF0B2A">
        <w:t>os, socioculturales y escolares, s</w:t>
      </w:r>
      <w:r w:rsidRPr="00EF0B2A">
        <w:t>urgen de las necesidades sociales</w:t>
      </w:r>
      <w:r w:rsidR="00EF0B2A">
        <w:t xml:space="preserve"> y las demandas de la población, l</w:t>
      </w:r>
      <w:r w:rsidRPr="00EF0B2A">
        <w:t>a intervención es una m</w:t>
      </w:r>
      <w:r w:rsidR="00EF0B2A">
        <w:t xml:space="preserve">ediación entre diversos autores, </w:t>
      </w:r>
      <w:r w:rsidRPr="00EF0B2A">
        <w:t>va centrada en las necesidades de una población.</w:t>
      </w:r>
    </w:p>
    <w:p w:rsidR="007C2235" w:rsidRPr="00EF0B2A" w:rsidRDefault="007C2235" w:rsidP="00EF0B2A">
      <w:pPr>
        <w:jc w:val="both"/>
      </w:pPr>
      <w:r w:rsidRPr="00EF0B2A">
        <w:t>Tres ciclos para realizar un proyecto de intervención</w:t>
      </w:r>
    </w:p>
    <w:p w:rsidR="007C2235" w:rsidRPr="00EF0B2A" w:rsidRDefault="007C2235" w:rsidP="00EF0B2A">
      <w:pPr>
        <w:jc w:val="both"/>
      </w:pPr>
      <w:r w:rsidRPr="00EF0B2A">
        <w:t xml:space="preserve">1. Elaboración del </w:t>
      </w:r>
      <w:r w:rsidR="00EF0B2A" w:rsidRPr="00EF0B2A">
        <w:t>diagnóstico</w:t>
      </w:r>
      <w:r w:rsidRPr="00EF0B2A">
        <w:t>:</w:t>
      </w:r>
    </w:p>
    <w:p w:rsidR="007C2235" w:rsidRPr="00EF0B2A" w:rsidRDefault="007C2235" w:rsidP="00EF0B2A">
      <w:pPr>
        <w:jc w:val="both"/>
      </w:pPr>
      <w:r w:rsidRPr="00EF0B2A">
        <w:t>Observar la acción de implicación de un sujeto en una comunidad determinada sea escolar o no. Para esto se debe saber preguntar o indagar, usar herramientas adecuadas para hacerlo.</w:t>
      </w:r>
    </w:p>
    <w:p w:rsidR="007C2235" w:rsidRPr="00EF0B2A" w:rsidRDefault="007C2235" w:rsidP="00EF0B2A">
      <w:pPr>
        <w:jc w:val="both"/>
      </w:pPr>
      <w:r w:rsidRPr="00EF0B2A">
        <w:t>2. Despliegue del proyecto:</w:t>
      </w:r>
    </w:p>
    <w:p w:rsidR="007C2235" w:rsidRPr="00EF0B2A" w:rsidRDefault="007C2235" w:rsidP="00EF0B2A">
      <w:pPr>
        <w:jc w:val="both"/>
      </w:pPr>
      <w:r w:rsidRPr="00EF0B2A">
        <w:t>El desarrollo de la táctica y estrategias para operar adecuadamente.</w:t>
      </w:r>
    </w:p>
    <w:p w:rsidR="007C2235" w:rsidRPr="00EF0B2A" w:rsidRDefault="007C2235" w:rsidP="00EF0B2A">
      <w:pPr>
        <w:jc w:val="both"/>
      </w:pPr>
      <w:r w:rsidRPr="00EF0B2A">
        <w:t>3. Cierre del proyecto</w:t>
      </w:r>
    </w:p>
    <w:p w:rsidR="00991A4F" w:rsidRPr="00EF0B2A" w:rsidRDefault="007C2235" w:rsidP="00EF0B2A">
      <w:pPr>
        <w:jc w:val="both"/>
      </w:pPr>
      <w:r w:rsidRPr="00EF0B2A">
        <w:t>Se logra cuando la aspiración por la que se parte ha sido realizada y posibilita la realización de mejoras.</w:t>
      </w:r>
    </w:p>
    <w:p w:rsidR="007C2235" w:rsidRPr="00EF0B2A" w:rsidRDefault="00EF0B2A" w:rsidP="00EF0B2A">
      <w:pPr>
        <w:jc w:val="both"/>
      </w:pPr>
      <w:r w:rsidRPr="00EF0B2A">
        <w:t>Diagnóstico</w:t>
      </w:r>
      <w:r w:rsidR="007C2235" w:rsidRPr="00EF0B2A">
        <w:t xml:space="preserve">, es un estudio que nos permite conocer la situación de una comunidad a través de diversas fuentes de información, y que una vez que se conocen los diferentes problemas de la comunidad, ponerlos en orden de prioridad y </w:t>
      </w:r>
      <w:r w:rsidRPr="00EF0B2A">
        <w:t>así</w:t>
      </w:r>
      <w:r w:rsidR="007C2235" w:rsidRPr="00EF0B2A">
        <w:t xml:space="preserve"> definir áreas de intervención.</w:t>
      </w:r>
    </w:p>
    <w:p w:rsidR="007C2235" w:rsidRPr="00EF0B2A" w:rsidRDefault="007C2235" w:rsidP="00EF0B2A">
      <w:pPr>
        <w:jc w:val="both"/>
      </w:pPr>
      <w:r w:rsidRPr="00EF0B2A">
        <w:t xml:space="preserve">Conocer la situación de una comunidad </w:t>
      </w:r>
      <w:r w:rsidR="00EF0B2A" w:rsidRPr="00EF0B2A">
        <w:t>específica</w:t>
      </w:r>
      <w:r w:rsidRPr="00EF0B2A">
        <w:t xml:space="preserve">, sus necesidades y demandas, la información sobre sus recursos, el ambiente el territorio, las actividades y sus diversos </w:t>
      </w:r>
      <w:r w:rsidR="00EF0B2A" w:rsidRPr="00EF0B2A">
        <w:t>problemas</w:t>
      </w:r>
      <w:r w:rsidR="00EF0B2A">
        <w:t xml:space="preserve"> a</w:t>
      </w:r>
      <w:r w:rsidRPr="00EF0B2A">
        <w:t xml:space="preserve"> través de la fuentes primarias, secundarias o la consulta a especialistas</w:t>
      </w:r>
      <w:r w:rsidR="00EF0B2A">
        <w:t>, e</w:t>
      </w:r>
      <w:r w:rsidRPr="00EF0B2A">
        <w:t>n orden de prioridad, los problemas encontrados en la comunidad de acuerdo a sus causas y consecuencias</w:t>
      </w:r>
      <w:r w:rsidR="00EF0B2A">
        <w:t>; d</w:t>
      </w:r>
      <w:r w:rsidRPr="00EF0B2A">
        <w:t xml:space="preserve">efinir áreas de intervención, es decir que el área de intervención será aquellos problemas </w:t>
      </w:r>
      <w:r w:rsidR="00EF0B2A" w:rsidRPr="00EF0B2A">
        <w:t>más</w:t>
      </w:r>
      <w:r w:rsidRPr="00EF0B2A">
        <w:t xml:space="preserve"> importantes que son la causa de los demás problemas.</w:t>
      </w:r>
    </w:p>
    <w:p w:rsidR="007C2235" w:rsidRPr="00EF0B2A" w:rsidRDefault="007C2235" w:rsidP="00EF0B2A">
      <w:pPr>
        <w:jc w:val="both"/>
      </w:pPr>
      <w:r w:rsidRPr="00EF0B2A">
        <w:t xml:space="preserve">Ejecutar el proyecto de acuerdo a las actividades planeadas, la resolución de los problemas planteados y la mejora de la </w:t>
      </w:r>
      <w:r w:rsidR="00EF0B2A" w:rsidRPr="00EF0B2A">
        <w:t>práctica</w:t>
      </w:r>
      <w:r w:rsidRPr="00EF0B2A">
        <w:t xml:space="preserve"> docente.</w:t>
      </w:r>
    </w:p>
    <w:p w:rsidR="007C2235" w:rsidRPr="00EF0B2A" w:rsidRDefault="007C2235" w:rsidP="00EF0B2A">
      <w:pPr>
        <w:jc w:val="both"/>
      </w:pPr>
      <w:r w:rsidRPr="00EF0B2A">
        <w:t>La intervención arroja resultados que permiten conocer los alcances y limitantes de la misma en la comunidad, pero no aporta una solución completa al problema.</w:t>
      </w:r>
      <w:bookmarkStart w:id="0" w:name="_GoBack"/>
      <w:bookmarkEnd w:id="0"/>
    </w:p>
    <w:p w:rsidR="00427870" w:rsidRPr="00EF0B2A" w:rsidRDefault="00427870" w:rsidP="00EF0B2A">
      <w:pPr>
        <w:jc w:val="both"/>
      </w:pPr>
      <w:r w:rsidRPr="00EF0B2A">
        <w:lastRenderedPageBreak/>
        <w:t>Una buena intervención es aquella que se realiza con la actitud de aprender sobre los problemas, con el dialogo y la unión con todos los implicados. Logrando así un ciclo de aprendizajes que nos conlleva a la reflexión.</w:t>
      </w:r>
    </w:p>
    <w:p w:rsidR="00427870" w:rsidRDefault="00427870" w:rsidP="001C00B1">
      <w:pPr>
        <w:rPr>
          <w:rFonts w:ascii="Helvetica" w:hAnsi="Helvetica"/>
          <w:color w:val="8E939C"/>
          <w:sz w:val="20"/>
          <w:szCs w:val="20"/>
          <w:shd w:val="clear" w:color="auto" w:fill="F3F5F9"/>
        </w:rPr>
      </w:pPr>
    </w:p>
    <w:p w:rsidR="007C2235" w:rsidRDefault="007C2235" w:rsidP="001C00B1">
      <w:pPr>
        <w:rPr>
          <w:rFonts w:ascii="Helvetica" w:hAnsi="Helvetica"/>
          <w:color w:val="8E939C"/>
          <w:sz w:val="20"/>
          <w:szCs w:val="20"/>
          <w:shd w:val="clear" w:color="auto" w:fill="F3F5F9"/>
        </w:rPr>
      </w:pPr>
    </w:p>
    <w:p w:rsidR="007C2235" w:rsidRDefault="007C2235" w:rsidP="001C00B1">
      <w:pPr>
        <w:rPr>
          <w:rFonts w:ascii="Helvetica" w:hAnsi="Helvetica"/>
          <w:color w:val="8E939C"/>
          <w:sz w:val="20"/>
          <w:szCs w:val="20"/>
          <w:shd w:val="clear" w:color="auto" w:fill="F3F5F9"/>
        </w:rPr>
      </w:pPr>
    </w:p>
    <w:p w:rsidR="007C2235" w:rsidRDefault="007C2235" w:rsidP="001C00B1">
      <w:pPr>
        <w:rPr>
          <w:rFonts w:ascii="Helvetica" w:hAnsi="Helvetica"/>
          <w:color w:val="8E939C"/>
          <w:sz w:val="20"/>
          <w:szCs w:val="20"/>
          <w:shd w:val="clear" w:color="auto" w:fill="F3F5F9"/>
        </w:rPr>
      </w:pPr>
    </w:p>
    <w:p w:rsidR="007C2235" w:rsidRDefault="007C2235" w:rsidP="001C00B1">
      <w:pPr>
        <w:rPr>
          <w:rFonts w:ascii="Helvetica" w:hAnsi="Helvetica"/>
          <w:color w:val="8E939C"/>
          <w:sz w:val="20"/>
          <w:szCs w:val="20"/>
          <w:shd w:val="clear" w:color="auto" w:fill="F3F5F9"/>
        </w:rPr>
      </w:pPr>
    </w:p>
    <w:p w:rsidR="007C2235" w:rsidRDefault="007C2235" w:rsidP="001C00B1">
      <w:pPr>
        <w:rPr>
          <w:rFonts w:ascii="Helvetica" w:hAnsi="Helvetica"/>
          <w:color w:val="8E939C"/>
          <w:sz w:val="20"/>
          <w:szCs w:val="20"/>
          <w:shd w:val="clear" w:color="auto" w:fill="F3F5F9"/>
        </w:rPr>
      </w:pPr>
    </w:p>
    <w:p w:rsidR="007C2235" w:rsidRPr="001C00B1" w:rsidRDefault="007C2235" w:rsidP="001C00B1">
      <w:pPr>
        <w:rPr>
          <w:rFonts w:ascii="Helvetica" w:hAnsi="Helvetica"/>
          <w:color w:val="8E939C"/>
          <w:sz w:val="20"/>
          <w:szCs w:val="20"/>
          <w:shd w:val="clear" w:color="auto" w:fill="F3F5F9"/>
        </w:rPr>
      </w:pPr>
    </w:p>
    <w:p w:rsidR="00B972A3" w:rsidRDefault="00B972A3"/>
    <w:p w:rsidR="00B972A3" w:rsidRDefault="00B972A3"/>
    <w:p w:rsidR="00B972A3" w:rsidRDefault="00B972A3"/>
    <w:p w:rsidR="00B972A3" w:rsidRDefault="00B972A3"/>
    <w:p w:rsidR="00B972A3" w:rsidRDefault="00B972A3"/>
    <w:p w:rsidR="00B972A3" w:rsidRDefault="00B972A3"/>
    <w:p w:rsidR="00B972A3" w:rsidRDefault="00B972A3"/>
    <w:p w:rsidR="00B972A3" w:rsidRDefault="00B972A3"/>
    <w:sectPr w:rsidR="00B972A3" w:rsidSect="00976B12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D326"/>
      </v:shape>
    </w:pict>
  </w:numPicBullet>
  <w:abstractNum w:abstractNumId="0" w15:restartNumberingAfterBreak="0">
    <w:nsid w:val="15FC0990"/>
    <w:multiLevelType w:val="hybridMultilevel"/>
    <w:tmpl w:val="B8FC261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514A"/>
    <w:multiLevelType w:val="hybridMultilevel"/>
    <w:tmpl w:val="664A87F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52D6"/>
    <w:multiLevelType w:val="hybridMultilevel"/>
    <w:tmpl w:val="9B988E04"/>
    <w:lvl w:ilvl="0" w:tplc="2092CE6C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2"/>
    <w:rsid w:val="001B2E12"/>
    <w:rsid w:val="001C00B1"/>
    <w:rsid w:val="003406F5"/>
    <w:rsid w:val="00427870"/>
    <w:rsid w:val="007173E3"/>
    <w:rsid w:val="007C2235"/>
    <w:rsid w:val="00976B12"/>
    <w:rsid w:val="00991A4F"/>
    <w:rsid w:val="00B972A3"/>
    <w:rsid w:val="00DE17FD"/>
    <w:rsid w:val="00E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DEC2"/>
  <w15:chartTrackingRefBased/>
  <w15:docId w15:val="{072EB9FD-BAFC-4212-816D-CC22FC37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,APA"/>
    <w:qFormat/>
    <w:rsid w:val="001B2E12"/>
    <w:pPr>
      <w:spacing w:line="360" w:lineRule="auto"/>
    </w:pPr>
    <w:rPr>
      <w:rFonts w:ascii="Times New Roman" w:hAnsi="Times New Roman"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E1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2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B2E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B2E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2E1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06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22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2020-04-23T22:37:00Z</dcterms:created>
  <dcterms:modified xsi:type="dcterms:W3CDTF">2020-04-24T00:50:00Z</dcterms:modified>
</cp:coreProperties>
</file>