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BE4D5" w:themeColor="accent2" w:themeTint="33"/>
  <w:body>
    <w:p w:rsidR="00A40EAA" w:rsidRDefault="00A40EAA" w:rsidP="00A40EAA">
      <w:pPr>
        <w:rPr>
          <w:lang w:val="es-ES"/>
        </w:rPr>
      </w:pPr>
      <w:r>
        <w:rPr>
          <w:noProof/>
        </w:rPr>
        <w:drawing>
          <wp:anchor distT="0" distB="0" distL="114300" distR="114300" simplePos="0" relativeHeight="251659264" behindDoc="1" locked="0" layoutInCell="1" allowOverlap="1" wp14:anchorId="3897A91B" wp14:editId="2D3F519E">
            <wp:simplePos x="0" y="0"/>
            <wp:positionH relativeFrom="column">
              <wp:posOffset>-113030</wp:posOffset>
            </wp:positionH>
            <wp:positionV relativeFrom="paragraph">
              <wp:posOffset>0</wp:posOffset>
            </wp:positionV>
            <wp:extent cx="895350" cy="803910"/>
            <wp:effectExtent l="0" t="0" r="0" b="0"/>
            <wp:wrapTight wrapText="bothSides">
              <wp:wrapPolygon edited="0">
                <wp:start x="0" y="0"/>
                <wp:lineTo x="0" y="20986"/>
                <wp:lineTo x="21140" y="20986"/>
                <wp:lineTo x="21140" y="0"/>
                <wp:lineTo x="0" y="0"/>
              </wp:wrapPolygon>
            </wp:wrapTight>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03910"/>
                    </a:xfrm>
                    <a:prstGeom prst="rect">
                      <a:avLst/>
                    </a:prstGeom>
                    <a:noFill/>
                  </pic:spPr>
                </pic:pic>
              </a:graphicData>
            </a:graphic>
            <wp14:sizeRelH relativeFrom="margin">
              <wp14:pctWidth>0</wp14:pctWidth>
            </wp14:sizeRelH>
            <wp14:sizeRelV relativeFrom="margin">
              <wp14:pctHeight>0</wp14:pctHeight>
            </wp14:sizeRelV>
          </wp:anchor>
        </w:drawing>
      </w:r>
    </w:p>
    <w:p w:rsidR="00A40EAA" w:rsidRDefault="00A40EAA" w:rsidP="00A40EAA">
      <w:pPr>
        <w:rPr>
          <w:lang w:val="es-ES"/>
        </w:rPr>
      </w:pPr>
      <w:bookmarkStart w:id="0" w:name="_gjdgxs"/>
      <w:bookmarkEnd w:id="0"/>
      <w:r>
        <w:rPr>
          <w:lang w:val="es-ES"/>
        </w:rPr>
        <w:t>ESCUELA NORMAL DE EDUCACIÓN PREESCOLAR</w:t>
      </w:r>
    </w:p>
    <w:p w:rsidR="00A40EAA" w:rsidRDefault="00A40EAA" w:rsidP="00A40EAA">
      <w:pPr>
        <w:rPr>
          <w:lang w:val="es-ES"/>
        </w:rPr>
      </w:pPr>
    </w:p>
    <w:p w:rsidR="00A40EAA" w:rsidRDefault="00BD478E" w:rsidP="00A40EAA">
      <w:pPr>
        <w:spacing w:after="0" w:line="240" w:lineRule="auto"/>
        <w:ind w:left="60"/>
        <w:rPr>
          <w:rFonts w:ascii="Verdana" w:eastAsia="Times New Roman" w:hAnsi="Verdana"/>
          <w:color w:val="000000"/>
          <w:sz w:val="24"/>
          <w:szCs w:val="24"/>
          <w:lang w:eastAsia="es-MX"/>
        </w:rPr>
      </w:pPr>
      <w:hyperlink r:id="rId8" w:history="1">
        <w:r w:rsidR="00A40EAA">
          <w:rPr>
            <w:rFonts w:ascii="Verdana" w:eastAsia="Times New Roman" w:hAnsi="Verdana"/>
            <w:b/>
            <w:bCs/>
            <w:color w:val="000000"/>
            <w:sz w:val="24"/>
            <w:szCs w:val="24"/>
            <w:u w:val="single"/>
            <w:lang w:eastAsia="es-MX"/>
          </w:rPr>
          <w:br/>
        </w:r>
        <w:r w:rsidR="00A40EAA">
          <w:rPr>
            <w:rStyle w:val="Hipervnculo"/>
            <w:rFonts w:ascii="Verdana" w:eastAsia="Times New Roman" w:hAnsi="Verdana"/>
            <w:b/>
            <w:bCs/>
            <w:color w:val="000000"/>
            <w:sz w:val="24"/>
            <w:szCs w:val="24"/>
            <w:lang w:eastAsia="es-MX"/>
          </w:rPr>
          <w:t>PLANEACIÓN Y EVALUACIÓN DE LA ENSEÑANZA Y EL APRENDIZAJE</w:t>
        </w:r>
      </w:hyperlink>
    </w:p>
    <w:p w:rsidR="00A40EAA" w:rsidRDefault="00A40EAA" w:rsidP="00A40EAA">
      <w:pPr>
        <w:rPr>
          <w:lang w:val="es-ES"/>
        </w:rPr>
      </w:pPr>
    </w:p>
    <w:p w:rsidR="00A40EAA" w:rsidRDefault="00A40EAA" w:rsidP="00A40EAA">
      <w:r>
        <w:rPr>
          <w:noProof/>
        </w:rPr>
        <w:drawing>
          <wp:inline distT="0" distB="0" distL="0" distR="0" wp14:anchorId="712AE7F2" wp14:editId="16112F0B">
            <wp:extent cx="3455719" cy="2264494"/>
            <wp:effectExtent l="0" t="0" r="0" b="2540"/>
            <wp:docPr id="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V="1">
                      <a:off x="0" y="0"/>
                      <a:ext cx="3476566" cy="2278155"/>
                    </a:xfrm>
                    <a:prstGeom prst="rect">
                      <a:avLst/>
                    </a:prstGeom>
                    <a:noFill/>
                    <a:ln>
                      <a:noFill/>
                    </a:ln>
                  </pic:spPr>
                </pic:pic>
              </a:graphicData>
            </a:graphic>
          </wp:inline>
        </w:drawing>
      </w:r>
    </w:p>
    <w:p w:rsidR="00A40EAA" w:rsidRDefault="00A40EAA" w:rsidP="00A40EAA"/>
    <w:p w:rsidR="00A40EAA" w:rsidRDefault="00A40EAA" w:rsidP="00A40EAA">
      <w:r>
        <w:t>Nombre de alumnos: Jessica Anahí Ochoa ramos.</w:t>
      </w:r>
    </w:p>
    <w:p w:rsidR="00A40EAA" w:rsidRDefault="00A40EAA" w:rsidP="00A40EAA">
      <w:r>
        <w:t>Numero de lista: #13</w:t>
      </w:r>
    </w:p>
    <w:p w:rsidR="00A40EAA" w:rsidRDefault="00A40EAA" w:rsidP="00A40EAA">
      <w:r>
        <w:t>Sección :D</w:t>
      </w:r>
    </w:p>
    <w:p w:rsidR="00A40EAA" w:rsidRDefault="00A40EAA" w:rsidP="00A40EAA">
      <w:r>
        <w:t>Grado:1</w:t>
      </w:r>
    </w:p>
    <w:p w:rsidR="00A40EAA" w:rsidRDefault="00A40EAA" w:rsidP="00A40EAA">
      <w:pPr>
        <w:rPr>
          <w:rFonts w:ascii="Verdana" w:hAnsi="Verdana"/>
          <w:color w:val="000000"/>
        </w:rPr>
      </w:pPr>
      <w:r>
        <w:t xml:space="preserve">Maestro: </w:t>
      </w:r>
      <w:r>
        <w:rPr>
          <w:rFonts w:ascii="Verdana" w:hAnsi="Verdana"/>
          <w:color w:val="000000"/>
        </w:rPr>
        <w:t>María Elena Villarreal Márquez.</w:t>
      </w:r>
    </w:p>
    <w:p w:rsidR="00315892" w:rsidRPr="00753645" w:rsidRDefault="00315892" w:rsidP="00315892">
      <w:pPr>
        <w:tabs>
          <w:tab w:val="left" w:pos="3331"/>
        </w:tabs>
        <w:rPr>
          <w:u w:val="single"/>
        </w:rPr>
      </w:pPr>
      <w:r>
        <w:rPr>
          <w:b/>
          <w:bCs/>
          <w:noProof/>
        </w:rPr>
        <w:lastRenderedPageBreak/>
        <w:drawing>
          <wp:anchor distT="0" distB="0" distL="114300" distR="114300" simplePos="0" relativeHeight="251663360" behindDoc="1" locked="0" layoutInCell="1" allowOverlap="1" wp14:anchorId="47BB1513" wp14:editId="6F244E58">
            <wp:simplePos x="0" y="0"/>
            <wp:positionH relativeFrom="margin">
              <wp:align>left</wp:align>
            </wp:positionH>
            <wp:positionV relativeFrom="paragraph">
              <wp:posOffset>67</wp:posOffset>
            </wp:positionV>
            <wp:extent cx="882650" cy="1132840"/>
            <wp:effectExtent l="0" t="0" r="0" b="0"/>
            <wp:wrapTight wrapText="bothSides">
              <wp:wrapPolygon edited="0">
                <wp:start x="0" y="0"/>
                <wp:lineTo x="0" y="21067"/>
                <wp:lineTo x="20978" y="21067"/>
                <wp:lineTo x="2097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650" cy="113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8F0">
        <w:rPr>
          <w:b/>
          <w:bCs/>
        </w:rPr>
        <w:t>Nombre de la Institución</w:t>
      </w:r>
      <w:r>
        <w:t>:</w:t>
      </w:r>
      <w:r>
        <w:rPr>
          <w:u w:val="single"/>
        </w:rPr>
        <w:t xml:space="preserve"> _____________________________________________</w:t>
      </w:r>
      <w:r w:rsidRPr="00753645">
        <w:t xml:space="preserve">    </w:t>
      </w:r>
      <w:r w:rsidRPr="003768F0">
        <w:rPr>
          <w:b/>
          <w:bCs/>
        </w:rPr>
        <w:t xml:space="preserve"> Fecha</w:t>
      </w:r>
      <w:r w:rsidRPr="00753645">
        <w:t xml:space="preserve">: </w:t>
      </w:r>
      <w:r>
        <w:rPr>
          <w:u w:val="single"/>
        </w:rPr>
        <w:t>___________________</w:t>
      </w:r>
    </w:p>
    <w:p w:rsidR="00315892" w:rsidRDefault="00315892" w:rsidP="00315892">
      <w:pPr>
        <w:tabs>
          <w:tab w:val="left" w:pos="3331"/>
        </w:tabs>
        <w:rPr>
          <w:u w:val="single" w:color="FF5050"/>
        </w:rPr>
      </w:pPr>
      <w:r w:rsidRPr="003768F0">
        <w:rPr>
          <w:b/>
          <w:bCs/>
        </w:rPr>
        <w:t>Nombre de la docente</w:t>
      </w:r>
      <w:r>
        <w:t xml:space="preserve">: </w:t>
      </w:r>
      <w:r w:rsidRPr="00753645">
        <w:rPr>
          <w:u w:val="single" w:color="FF5050"/>
        </w:rPr>
        <w:t>_______________________________________________________</w:t>
      </w:r>
    </w:p>
    <w:p w:rsidR="00481249" w:rsidRDefault="00481249" w:rsidP="00481249">
      <w:pPr>
        <w:tabs>
          <w:tab w:val="left" w:pos="3331"/>
        </w:tabs>
        <w:rPr>
          <w:rFonts w:ascii="Arial" w:hAnsi="Arial" w:cs="Arial"/>
          <w:u w:val="single"/>
        </w:rPr>
      </w:pPr>
      <w:r>
        <w:rPr>
          <w:rFonts w:ascii="Arial" w:hAnsi="Arial" w:cs="Arial"/>
          <w:b/>
          <w:bCs/>
          <w:u w:val="single"/>
        </w:rPr>
        <w:t xml:space="preserve">Planeación </w:t>
      </w:r>
      <w:r w:rsidRPr="003768F0">
        <w:rPr>
          <w:rFonts w:ascii="Arial" w:hAnsi="Arial" w:cs="Arial"/>
          <w:b/>
          <w:bCs/>
          <w:u w:val="single"/>
        </w:rPr>
        <w:t>didáctica</w:t>
      </w:r>
      <w:r>
        <w:rPr>
          <w:rFonts w:ascii="Arial" w:hAnsi="Arial" w:cs="Arial"/>
          <w:b/>
          <w:bCs/>
          <w:u w:val="single"/>
        </w:rPr>
        <w:t xml:space="preserve"> solo un campo formativo: </w:t>
      </w:r>
      <w:r w:rsidRPr="0031471D">
        <w:rPr>
          <w:rFonts w:ascii="Arial" w:hAnsi="Arial" w:cs="Arial"/>
          <w:b/>
          <w:bCs/>
        </w:rPr>
        <w:t>¿Qué son los colores?</w:t>
      </w:r>
      <w:r>
        <w:rPr>
          <w:rFonts w:ascii="Arial" w:hAnsi="Arial" w:cs="Arial"/>
          <w:u w:val="single"/>
        </w:rPr>
        <w:t xml:space="preserve"> </w:t>
      </w:r>
    </w:p>
    <w:tbl>
      <w:tblPr>
        <w:tblStyle w:val="Tablaconcuadrcula"/>
        <w:tblpPr w:leftFromText="141" w:rightFromText="141" w:vertAnchor="text" w:horzAnchor="margin" w:tblpY="438"/>
        <w:tblW w:w="0" w:type="auto"/>
        <w:tblLook w:val="04A0" w:firstRow="1" w:lastRow="0" w:firstColumn="1" w:lastColumn="0" w:noHBand="0" w:noVBand="1"/>
      </w:tblPr>
      <w:tblGrid>
        <w:gridCol w:w="4331"/>
        <w:gridCol w:w="4331"/>
        <w:gridCol w:w="4332"/>
      </w:tblGrid>
      <w:tr w:rsidR="009604EE" w:rsidTr="009604EE">
        <w:tc>
          <w:tcPr>
            <w:tcW w:w="4331" w:type="dxa"/>
          </w:tcPr>
          <w:p w:rsidR="009604EE" w:rsidRPr="009604EE" w:rsidRDefault="009604EE" w:rsidP="009604EE">
            <w:pPr>
              <w:tabs>
                <w:tab w:val="left" w:pos="3331"/>
              </w:tabs>
              <w:jc w:val="center"/>
              <w:rPr>
                <w:b/>
                <w:bCs/>
              </w:rPr>
            </w:pPr>
            <w:r w:rsidRPr="009604EE">
              <w:rPr>
                <w:b/>
                <w:bCs/>
              </w:rPr>
              <w:t>GRADO Y SECCIÓN:</w:t>
            </w:r>
          </w:p>
        </w:tc>
        <w:tc>
          <w:tcPr>
            <w:tcW w:w="4331" w:type="dxa"/>
          </w:tcPr>
          <w:p w:rsidR="009604EE" w:rsidRPr="009604EE" w:rsidRDefault="009604EE" w:rsidP="009604EE">
            <w:pPr>
              <w:tabs>
                <w:tab w:val="left" w:pos="3331"/>
              </w:tabs>
              <w:jc w:val="center"/>
              <w:rPr>
                <w:b/>
                <w:bCs/>
              </w:rPr>
            </w:pPr>
            <w:r w:rsidRPr="009604EE">
              <w:rPr>
                <w:b/>
                <w:bCs/>
              </w:rPr>
              <w:t>3</w:t>
            </w:r>
          </w:p>
        </w:tc>
        <w:tc>
          <w:tcPr>
            <w:tcW w:w="4332" w:type="dxa"/>
          </w:tcPr>
          <w:p w:rsidR="009604EE" w:rsidRPr="009604EE" w:rsidRDefault="009604EE" w:rsidP="009604EE">
            <w:pPr>
              <w:tabs>
                <w:tab w:val="left" w:pos="3331"/>
              </w:tabs>
              <w:jc w:val="center"/>
              <w:rPr>
                <w:b/>
                <w:bCs/>
              </w:rPr>
            </w:pPr>
            <w:r w:rsidRPr="009604EE">
              <w:rPr>
                <w:b/>
                <w:bCs/>
              </w:rPr>
              <w:t>´´A´´</w:t>
            </w:r>
          </w:p>
        </w:tc>
      </w:tr>
      <w:tr w:rsidR="009604EE" w:rsidTr="009604EE">
        <w:tc>
          <w:tcPr>
            <w:tcW w:w="4331" w:type="dxa"/>
          </w:tcPr>
          <w:p w:rsidR="009604EE" w:rsidRPr="009604EE" w:rsidRDefault="009604EE" w:rsidP="009604EE">
            <w:pPr>
              <w:tabs>
                <w:tab w:val="left" w:pos="3331"/>
              </w:tabs>
              <w:rPr>
                <w:b/>
                <w:bCs/>
              </w:rPr>
            </w:pPr>
            <w:r w:rsidRPr="009604EE">
              <w:rPr>
                <w:b/>
                <w:bCs/>
              </w:rPr>
              <w:t>OC1: Oralidad.</w:t>
            </w:r>
          </w:p>
          <w:p w:rsidR="009604EE" w:rsidRDefault="009604EE" w:rsidP="009604EE">
            <w:pPr>
              <w:tabs>
                <w:tab w:val="left" w:pos="3331"/>
              </w:tabs>
              <w:rPr>
                <w:b/>
                <w:bCs/>
                <w:u w:val="single" w:color="FF5050"/>
              </w:rPr>
            </w:pPr>
            <w:r w:rsidRPr="009604EE">
              <w:rPr>
                <w:b/>
                <w:bCs/>
              </w:rPr>
              <w:t>OC 2:</w:t>
            </w:r>
            <w:r>
              <w:rPr>
                <w:b/>
                <w:bCs/>
                <w:u w:val="single" w:color="FF5050"/>
              </w:rPr>
              <w:t xml:space="preserve">  </w:t>
            </w:r>
            <w:r w:rsidRPr="009604EE">
              <w:rPr>
                <w:b/>
                <w:bCs/>
              </w:rPr>
              <w:t xml:space="preserve">Conversación </w:t>
            </w:r>
          </w:p>
        </w:tc>
        <w:tc>
          <w:tcPr>
            <w:tcW w:w="4331" w:type="dxa"/>
          </w:tcPr>
          <w:p w:rsidR="009604EE" w:rsidRDefault="009604EE" w:rsidP="009604EE">
            <w:pPr>
              <w:tabs>
                <w:tab w:val="left" w:pos="3331"/>
              </w:tabs>
              <w:jc w:val="center"/>
              <w:rPr>
                <w:b/>
                <w:bCs/>
              </w:rPr>
            </w:pPr>
            <w:r>
              <w:rPr>
                <w:b/>
                <w:bCs/>
              </w:rPr>
              <w:t xml:space="preserve">OC 1: Oralidad </w:t>
            </w:r>
          </w:p>
          <w:p w:rsidR="009604EE" w:rsidRPr="009604EE" w:rsidRDefault="009604EE" w:rsidP="009604EE">
            <w:pPr>
              <w:tabs>
                <w:tab w:val="left" w:pos="3331"/>
              </w:tabs>
              <w:jc w:val="center"/>
              <w:rPr>
                <w:b/>
                <w:bCs/>
              </w:rPr>
            </w:pPr>
            <w:r>
              <w:rPr>
                <w:b/>
                <w:bCs/>
              </w:rPr>
              <w:t xml:space="preserve">OC 2: Narración </w:t>
            </w:r>
          </w:p>
        </w:tc>
        <w:tc>
          <w:tcPr>
            <w:tcW w:w="4332" w:type="dxa"/>
          </w:tcPr>
          <w:p w:rsidR="009604EE" w:rsidRPr="009604EE" w:rsidRDefault="009604EE" w:rsidP="009604EE">
            <w:pPr>
              <w:tabs>
                <w:tab w:val="left" w:pos="3331"/>
              </w:tabs>
              <w:jc w:val="center"/>
              <w:rPr>
                <w:b/>
                <w:bCs/>
              </w:rPr>
            </w:pPr>
            <w:r w:rsidRPr="009604EE">
              <w:rPr>
                <w:b/>
                <w:bCs/>
              </w:rPr>
              <w:t>OC 1:</w:t>
            </w:r>
            <w:r>
              <w:rPr>
                <w:b/>
                <w:bCs/>
              </w:rPr>
              <w:t xml:space="preserve"> Oralidad </w:t>
            </w:r>
          </w:p>
          <w:p w:rsidR="009604EE" w:rsidRPr="009604EE" w:rsidRDefault="009604EE" w:rsidP="009604EE">
            <w:pPr>
              <w:tabs>
                <w:tab w:val="left" w:pos="3331"/>
              </w:tabs>
              <w:jc w:val="center"/>
              <w:rPr>
                <w:b/>
                <w:bCs/>
              </w:rPr>
            </w:pPr>
            <w:r w:rsidRPr="009604EE">
              <w:rPr>
                <w:b/>
                <w:bCs/>
              </w:rPr>
              <w:t>OC 2:</w:t>
            </w:r>
            <w:r>
              <w:rPr>
                <w:b/>
                <w:bCs/>
              </w:rPr>
              <w:t xml:space="preserve"> Descripción </w:t>
            </w:r>
          </w:p>
        </w:tc>
      </w:tr>
      <w:tr w:rsidR="009604EE" w:rsidTr="009604EE">
        <w:tc>
          <w:tcPr>
            <w:tcW w:w="4331" w:type="dxa"/>
          </w:tcPr>
          <w:p w:rsidR="009604EE" w:rsidRDefault="009604EE" w:rsidP="009604EE">
            <w:pPr>
              <w:tabs>
                <w:tab w:val="left" w:pos="3331"/>
              </w:tabs>
              <w:rPr>
                <w:b/>
                <w:bCs/>
              </w:rPr>
            </w:pPr>
            <w:r>
              <w:rPr>
                <w:b/>
                <w:bCs/>
              </w:rPr>
              <w:t>OC 1: Oralidad.</w:t>
            </w:r>
          </w:p>
          <w:p w:rsidR="009604EE" w:rsidRDefault="009604EE" w:rsidP="009604EE">
            <w:pPr>
              <w:tabs>
                <w:tab w:val="left" w:pos="3331"/>
              </w:tabs>
              <w:rPr>
                <w:b/>
                <w:bCs/>
                <w:u w:val="single" w:color="FF5050"/>
              </w:rPr>
            </w:pPr>
            <w:r>
              <w:rPr>
                <w:b/>
                <w:bCs/>
              </w:rPr>
              <w:t xml:space="preserve">OC 2: Explicación </w:t>
            </w:r>
          </w:p>
        </w:tc>
        <w:tc>
          <w:tcPr>
            <w:tcW w:w="4331" w:type="dxa"/>
          </w:tcPr>
          <w:p w:rsidR="009604EE" w:rsidRPr="009604EE" w:rsidRDefault="009604EE" w:rsidP="009604EE">
            <w:pPr>
              <w:tabs>
                <w:tab w:val="left" w:pos="3331"/>
              </w:tabs>
              <w:jc w:val="center"/>
              <w:rPr>
                <w:b/>
                <w:bCs/>
              </w:rPr>
            </w:pPr>
            <w:r w:rsidRPr="009604EE">
              <w:rPr>
                <w:b/>
                <w:bCs/>
              </w:rPr>
              <w:t>OC 1:</w:t>
            </w:r>
            <w:r>
              <w:rPr>
                <w:b/>
                <w:bCs/>
              </w:rPr>
              <w:t xml:space="preserve"> Oralidad </w:t>
            </w:r>
          </w:p>
          <w:p w:rsidR="009604EE" w:rsidRPr="009604EE" w:rsidRDefault="009604EE" w:rsidP="009604EE">
            <w:pPr>
              <w:tabs>
                <w:tab w:val="left" w:pos="3331"/>
              </w:tabs>
              <w:jc w:val="center"/>
              <w:rPr>
                <w:b/>
                <w:bCs/>
              </w:rPr>
            </w:pPr>
            <w:r w:rsidRPr="009604EE">
              <w:rPr>
                <w:b/>
                <w:bCs/>
              </w:rPr>
              <w:t>OC 2: Descripción</w:t>
            </w:r>
            <w:r>
              <w:rPr>
                <w:b/>
                <w:bCs/>
              </w:rPr>
              <w:t>, Reconocimiento de la diversidad lingüística y cultural.</w:t>
            </w:r>
          </w:p>
        </w:tc>
        <w:tc>
          <w:tcPr>
            <w:tcW w:w="4332" w:type="dxa"/>
          </w:tcPr>
          <w:p w:rsidR="009604EE" w:rsidRPr="009604EE" w:rsidRDefault="009604EE" w:rsidP="009604EE">
            <w:pPr>
              <w:tabs>
                <w:tab w:val="left" w:pos="3331"/>
              </w:tabs>
              <w:jc w:val="center"/>
              <w:rPr>
                <w:b/>
                <w:bCs/>
              </w:rPr>
            </w:pPr>
          </w:p>
        </w:tc>
      </w:tr>
    </w:tbl>
    <w:p w:rsidR="00315892" w:rsidRPr="003768F0" w:rsidRDefault="00315892" w:rsidP="00315892">
      <w:pPr>
        <w:tabs>
          <w:tab w:val="left" w:pos="3331"/>
        </w:tabs>
        <w:rPr>
          <w:b/>
          <w:bCs/>
          <w:u w:val="single" w:color="FF5050"/>
        </w:rPr>
      </w:pPr>
    </w:p>
    <w:tbl>
      <w:tblPr>
        <w:tblStyle w:val="Tablaconcuadrcula"/>
        <w:tblpPr w:leftFromText="141" w:rightFromText="141" w:vertAnchor="text" w:horzAnchor="margin" w:tblpXSpec="center" w:tblpY="2001"/>
        <w:tblW w:w="0" w:type="auto"/>
        <w:tblLook w:val="04A0" w:firstRow="1" w:lastRow="0" w:firstColumn="1" w:lastColumn="0" w:noHBand="0" w:noVBand="1"/>
      </w:tblPr>
      <w:tblGrid>
        <w:gridCol w:w="2165"/>
        <w:gridCol w:w="2165"/>
        <w:gridCol w:w="2166"/>
        <w:gridCol w:w="870"/>
        <w:gridCol w:w="2694"/>
        <w:gridCol w:w="2409"/>
      </w:tblGrid>
      <w:tr w:rsidR="00315892" w:rsidTr="00315892">
        <w:tc>
          <w:tcPr>
            <w:tcW w:w="2165" w:type="dxa"/>
          </w:tcPr>
          <w:p w:rsidR="00315892" w:rsidRDefault="00315892" w:rsidP="00315892">
            <w:r>
              <w:t xml:space="preserve">Campo formativo </w:t>
            </w:r>
          </w:p>
        </w:tc>
        <w:tc>
          <w:tcPr>
            <w:tcW w:w="2165" w:type="dxa"/>
          </w:tcPr>
          <w:p w:rsidR="00315892" w:rsidRDefault="00315892" w:rsidP="00315892">
            <w:r>
              <w:t xml:space="preserve">Aprendizaje esperado </w:t>
            </w:r>
          </w:p>
        </w:tc>
        <w:tc>
          <w:tcPr>
            <w:tcW w:w="2166" w:type="dxa"/>
          </w:tcPr>
          <w:p w:rsidR="00315892" w:rsidRDefault="00315892" w:rsidP="00315892">
            <w:r>
              <w:t xml:space="preserve">Situación Didáctica </w:t>
            </w:r>
          </w:p>
        </w:tc>
        <w:tc>
          <w:tcPr>
            <w:tcW w:w="870" w:type="dxa"/>
          </w:tcPr>
          <w:p w:rsidR="00315892" w:rsidRDefault="00315892" w:rsidP="00315892">
            <w:r>
              <w:t xml:space="preserve">Hora </w:t>
            </w:r>
          </w:p>
        </w:tc>
        <w:tc>
          <w:tcPr>
            <w:tcW w:w="2694" w:type="dxa"/>
          </w:tcPr>
          <w:p w:rsidR="00315892" w:rsidRDefault="00315892" w:rsidP="00315892">
            <w:r>
              <w:t xml:space="preserve">Materiales </w:t>
            </w:r>
          </w:p>
        </w:tc>
        <w:tc>
          <w:tcPr>
            <w:tcW w:w="2409" w:type="dxa"/>
          </w:tcPr>
          <w:p w:rsidR="00315892" w:rsidRDefault="00315892" w:rsidP="00315892">
            <w:r>
              <w:t xml:space="preserve">Fecha </w:t>
            </w:r>
          </w:p>
        </w:tc>
      </w:tr>
      <w:tr w:rsidR="00315892" w:rsidTr="00315892">
        <w:tc>
          <w:tcPr>
            <w:tcW w:w="2165" w:type="dxa"/>
            <w:vMerge w:val="restart"/>
          </w:tcPr>
          <w:p w:rsidR="00315892" w:rsidRDefault="00315892" w:rsidP="00315892">
            <w:r>
              <w:t>Lenguaje y comunicación.</w:t>
            </w:r>
          </w:p>
        </w:tc>
        <w:tc>
          <w:tcPr>
            <w:tcW w:w="2165" w:type="dxa"/>
          </w:tcPr>
          <w:p w:rsidR="00315892" w:rsidRDefault="00315892" w:rsidP="00315892">
            <w:r>
              <w:t>• Solicita la palabra para participar y escucha las ideas de sus compañeros. • Expresa con eficacia sus ideas acerca de diversos temas y atiende lo que se dice en interacciones con otras personas.</w:t>
            </w:r>
          </w:p>
        </w:tc>
        <w:tc>
          <w:tcPr>
            <w:tcW w:w="2166" w:type="dxa"/>
          </w:tcPr>
          <w:p w:rsidR="00315892" w:rsidRDefault="0031471D" w:rsidP="00315892">
            <w:r w:rsidRPr="00ED6379">
              <w:rPr>
                <w:b/>
                <w:bCs/>
              </w:rPr>
              <w:t>Inicio:</w:t>
            </w:r>
            <w:r>
              <w:t xml:space="preserve"> </w:t>
            </w:r>
            <w:r w:rsidR="00ED6379">
              <w:t>Se le realizan una serie de preguntas a los niños ¿Conocen los colores?, ¿Cuáles colores has visto? ¿Las personas y las plantas tenemos color? Los niños escucharan una canción de los colores bailaran y cantaran así mostrado con sus palabras los colores que salen en el video de la canción.</w:t>
            </w:r>
          </w:p>
          <w:p w:rsidR="00ED6379" w:rsidRDefault="00ED6379" w:rsidP="00315892">
            <w:r>
              <w:lastRenderedPageBreak/>
              <w:t xml:space="preserve">Desarrollo: </w:t>
            </w:r>
          </w:p>
          <w:p w:rsidR="00ED6379" w:rsidRDefault="00ED6379" w:rsidP="00315892">
            <w:r>
              <w:t xml:space="preserve">Se </w:t>
            </w:r>
            <w:r w:rsidR="00481249">
              <w:t>realizará</w:t>
            </w:r>
            <w:r>
              <w:t xml:space="preserve"> el juego veo veo, Observarán lo que está a su alrededor y mencionaran que colores encuentran en cada objeto y si ya se lo sabían o no, utilizando su lengua materna para realizar frases.</w:t>
            </w:r>
          </w:p>
          <w:p w:rsidR="00ED6379" w:rsidRDefault="00481249" w:rsidP="00315892">
            <w:r>
              <w:t>Cierre: Realizar preguntas ¿les gusto la actividad?¡que colores aprendieron?</w:t>
            </w:r>
          </w:p>
          <w:p w:rsidR="00481249" w:rsidRDefault="00481249" w:rsidP="00315892">
            <w:r>
              <w:t>¿Cuál es su color favorito?</w:t>
            </w:r>
          </w:p>
          <w:p w:rsidR="00ED6379" w:rsidRDefault="00ED6379" w:rsidP="00315892"/>
          <w:p w:rsidR="00ED6379" w:rsidRDefault="00ED6379" w:rsidP="00315892"/>
        </w:tc>
        <w:tc>
          <w:tcPr>
            <w:tcW w:w="870" w:type="dxa"/>
          </w:tcPr>
          <w:p w:rsidR="00315892" w:rsidRDefault="00ED6379" w:rsidP="00315892">
            <w:r>
              <w:lastRenderedPageBreak/>
              <w:t>10:30 a 11:00 am.</w:t>
            </w:r>
          </w:p>
        </w:tc>
        <w:tc>
          <w:tcPr>
            <w:tcW w:w="2694" w:type="dxa"/>
          </w:tcPr>
          <w:p w:rsidR="00315892" w:rsidRDefault="00ED6379" w:rsidP="00ED6379">
            <w:pPr>
              <w:pStyle w:val="Prrafodelista"/>
              <w:numPr>
                <w:ilvl w:val="0"/>
                <w:numId w:val="1"/>
              </w:numPr>
            </w:pPr>
            <w:r>
              <w:t xml:space="preserve">Laptop </w:t>
            </w:r>
          </w:p>
          <w:p w:rsidR="00ED6379" w:rsidRDefault="00ED6379" w:rsidP="00ED6379">
            <w:pPr>
              <w:pStyle w:val="Prrafodelista"/>
              <w:numPr>
                <w:ilvl w:val="0"/>
                <w:numId w:val="1"/>
              </w:numPr>
            </w:pPr>
            <w:r>
              <w:t>Bocinas.</w:t>
            </w:r>
          </w:p>
          <w:p w:rsidR="00ED6379" w:rsidRDefault="00ED6379" w:rsidP="00ED6379">
            <w:pPr>
              <w:pStyle w:val="Prrafodelista"/>
              <w:numPr>
                <w:ilvl w:val="0"/>
                <w:numId w:val="1"/>
              </w:numPr>
            </w:pPr>
            <w:r>
              <w:t>Videos.</w:t>
            </w:r>
          </w:p>
        </w:tc>
        <w:tc>
          <w:tcPr>
            <w:tcW w:w="2409" w:type="dxa"/>
          </w:tcPr>
          <w:p w:rsidR="00315892" w:rsidRDefault="00CD67B1" w:rsidP="00315892">
            <w:r>
              <w:t>11 de mayo 2020</w:t>
            </w:r>
          </w:p>
        </w:tc>
      </w:tr>
      <w:tr w:rsidR="00315892" w:rsidTr="00315892">
        <w:tc>
          <w:tcPr>
            <w:tcW w:w="2165" w:type="dxa"/>
            <w:vMerge/>
          </w:tcPr>
          <w:p w:rsidR="00315892" w:rsidRDefault="00315892" w:rsidP="00315892"/>
        </w:tc>
        <w:tc>
          <w:tcPr>
            <w:tcW w:w="2165" w:type="dxa"/>
          </w:tcPr>
          <w:p w:rsidR="00315892" w:rsidRDefault="000D3620" w:rsidP="00315892">
            <w:r>
              <w:t>• Narra anécdotas, siguiendo la secuencia y el orden de las ideas, con entonación y volumen apropiado para hacerse escuchar y entender</w:t>
            </w:r>
          </w:p>
        </w:tc>
        <w:tc>
          <w:tcPr>
            <w:tcW w:w="2166" w:type="dxa"/>
          </w:tcPr>
          <w:p w:rsidR="000D3620" w:rsidRDefault="000D3620" w:rsidP="00315892">
            <w:pPr>
              <w:rPr>
                <w:b/>
                <w:bCs/>
              </w:rPr>
            </w:pPr>
            <w:r>
              <w:rPr>
                <w:b/>
                <w:bCs/>
              </w:rPr>
              <w:t>Vamos a hacer u cuento.</w:t>
            </w:r>
          </w:p>
          <w:p w:rsidR="0003265B" w:rsidRDefault="0003265B" w:rsidP="00315892">
            <w:pPr>
              <w:rPr>
                <w:b/>
                <w:bCs/>
              </w:rPr>
            </w:pPr>
            <w:r>
              <w:rPr>
                <w:b/>
                <w:bCs/>
              </w:rPr>
              <w:t>Inicio: ¿alguna vez han hecho un cuento?</w:t>
            </w:r>
          </w:p>
          <w:p w:rsidR="0003265B" w:rsidRDefault="0003265B" w:rsidP="00315892">
            <w:pPr>
              <w:rPr>
                <w:b/>
                <w:bCs/>
              </w:rPr>
            </w:pPr>
            <w:r>
              <w:rPr>
                <w:b/>
                <w:bCs/>
              </w:rPr>
              <w:t>¿quieren hacer un cuento?</w:t>
            </w:r>
          </w:p>
          <w:p w:rsidR="0003265B" w:rsidRDefault="0003265B" w:rsidP="00315892">
            <w:pPr>
              <w:rPr>
                <w:b/>
                <w:bCs/>
              </w:rPr>
            </w:pPr>
            <w:r>
              <w:rPr>
                <w:b/>
                <w:bCs/>
              </w:rPr>
              <w:t>¿Ayer aprendimos los colores? ¿Qué colores aprendieron?</w:t>
            </w:r>
          </w:p>
          <w:p w:rsidR="000D3620" w:rsidRDefault="0003265B" w:rsidP="00315892">
            <w:r>
              <w:t xml:space="preserve">Desarrollo: Comenzaran a </w:t>
            </w:r>
            <w:r>
              <w:lastRenderedPageBreak/>
              <w:t>escuchar las instrucciones y a comenzar a narrar un cuento de los colores creados por ellos la maestra comenzara el cuento con había una vez un color….</w:t>
            </w:r>
          </w:p>
          <w:p w:rsidR="0003265B" w:rsidRDefault="0003265B" w:rsidP="00315892">
            <w:r w:rsidRPr="0003265B">
              <w:rPr>
                <w:b/>
                <w:bCs/>
              </w:rPr>
              <w:t>Cierre:</w:t>
            </w:r>
            <w:r>
              <w:t xml:space="preserve"> Dibujaran que es lo que paso durante la historia que fue lo que paso con el cuento.</w:t>
            </w:r>
          </w:p>
          <w:p w:rsidR="0003265B" w:rsidRDefault="0003265B" w:rsidP="00315892">
            <w:r>
              <w:t>Comentaran con sus compañeros acerca de sus dibujos.</w:t>
            </w:r>
          </w:p>
          <w:p w:rsidR="0003265B" w:rsidRPr="000D3620" w:rsidRDefault="0003265B" w:rsidP="00315892"/>
        </w:tc>
        <w:tc>
          <w:tcPr>
            <w:tcW w:w="870" w:type="dxa"/>
          </w:tcPr>
          <w:p w:rsidR="00315892" w:rsidRDefault="0003265B" w:rsidP="00315892">
            <w:r>
              <w:lastRenderedPageBreak/>
              <w:t>11:45 a 12:20.</w:t>
            </w:r>
          </w:p>
        </w:tc>
        <w:tc>
          <w:tcPr>
            <w:tcW w:w="2694" w:type="dxa"/>
          </w:tcPr>
          <w:p w:rsidR="00315892" w:rsidRDefault="0003265B" w:rsidP="0003265B">
            <w:pPr>
              <w:pStyle w:val="Prrafodelista"/>
              <w:numPr>
                <w:ilvl w:val="0"/>
                <w:numId w:val="2"/>
              </w:numPr>
            </w:pPr>
            <w:r>
              <w:t>Hojas de máquina.</w:t>
            </w:r>
          </w:p>
          <w:p w:rsidR="0003265B" w:rsidRDefault="0003265B" w:rsidP="0003265B">
            <w:pPr>
              <w:pStyle w:val="Prrafodelista"/>
              <w:numPr>
                <w:ilvl w:val="0"/>
                <w:numId w:val="2"/>
              </w:numPr>
            </w:pPr>
            <w:r>
              <w:t>Colores.</w:t>
            </w:r>
          </w:p>
        </w:tc>
        <w:tc>
          <w:tcPr>
            <w:tcW w:w="2409" w:type="dxa"/>
          </w:tcPr>
          <w:p w:rsidR="00315892" w:rsidRDefault="00CD67B1" w:rsidP="00315892">
            <w:r>
              <w:t>12 de mayo 2020</w:t>
            </w:r>
          </w:p>
        </w:tc>
      </w:tr>
      <w:tr w:rsidR="00315892" w:rsidTr="00315892">
        <w:tc>
          <w:tcPr>
            <w:tcW w:w="2165" w:type="dxa"/>
            <w:vMerge/>
          </w:tcPr>
          <w:p w:rsidR="00315892" w:rsidRDefault="00315892" w:rsidP="00315892"/>
        </w:tc>
        <w:tc>
          <w:tcPr>
            <w:tcW w:w="2165" w:type="dxa"/>
          </w:tcPr>
          <w:p w:rsidR="00315892" w:rsidRDefault="0003265B" w:rsidP="00315892">
            <w:r>
              <w:t>• Menciona características de objetos y personas que conoce y observa.</w:t>
            </w:r>
          </w:p>
        </w:tc>
        <w:tc>
          <w:tcPr>
            <w:tcW w:w="2166" w:type="dxa"/>
          </w:tcPr>
          <w:p w:rsidR="003D52AA" w:rsidRDefault="003D52AA" w:rsidP="00315892">
            <w:r>
              <w:t>¿Qué dibujaremos?</w:t>
            </w:r>
          </w:p>
          <w:p w:rsidR="00315892" w:rsidRDefault="003D52AA" w:rsidP="00315892">
            <w:r>
              <w:t>Inicio: Escucharan un video de como los colores se encuentran en nuestro entorno.</w:t>
            </w:r>
          </w:p>
          <w:p w:rsidR="003D52AA" w:rsidRDefault="003D52AA" w:rsidP="00315892"/>
          <w:p w:rsidR="003D52AA" w:rsidRDefault="003D52AA" w:rsidP="00315892"/>
          <w:p w:rsidR="003D52AA" w:rsidRDefault="003D52AA" w:rsidP="00315892">
            <w:r>
              <w:t xml:space="preserve">Desarrollo: Pintaran su casa y a sus familias en una hoja de maquina con acuarelas y pintura acrílica exploraran y descubrirán nuevos </w:t>
            </w:r>
            <w:r>
              <w:lastRenderedPageBreak/>
              <w:t>colores a través de las pinturas.</w:t>
            </w:r>
          </w:p>
          <w:p w:rsidR="003D52AA" w:rsidRDefault="003D52AA" w:rsidP="00315892"/>
          <w:p w:rsidR="003D52AA" w:rsidRDefault="003D52AA" w:rsidP="00315892"/>
          <w:p w:rsidR="003D52AA" w:rsidRDefault="003D52AA" w:rsidP="00315892">
            <w:r w:rsidRPr="00263372">
              <w:rPr>
                <w:b/>
                <w:bCs/>
              </w:rPr>
              <w:t>Cierre:</w:t>
            </w:r>
            <w:r>
              <w:t xml:space="preserve"> Narraran que es lo que dibujaron en sus hojas de maquina y el por que lo dibujaron y que colores están ahí, terminando la clase con una </w:t>
            </w:r>
            <w:r w:rsidR="00263372">
              <w:t>plática</w:t>
            </w:r>
            <w:r>
              <w:t xml:space="preserve"> acerca de </w:t>
            </w:r>
            <w:r w:rsidR="00263372">
              <w:t>cómo</w:t>
            </w:r>
            <w:r>
              <w:t xml:space="preserve"> los colores siempre los podemos </w:t>
            </w:r>
            <w:r w:rsidR="00263372">
              <w:t>encontrar</w:t>
            </w:r>
            <w:r>
              <w:t xml:space="preserve"> en cualquier lugar</w:t>
            </w:r>
            <w:r w:rsidR="00263372">
              <w:t>.</w:t>
            </w:r>
          </w:p>
        </w:tc>
        <w:tc>
          <w:tcPr>
            <w:tcW w:w="870" w:type="dxa"/>
          </w:tcPr>
          <w:p w:rsidR="00315892" w:rsidRDefault="009C5C59" w:rsidP="00315892">
            <w:r>
              <w:lastRenderedPageBreak/>
              <w:t xml:space="preserve">10:30 a 11:00 am </w:t>
            </w:r>
          </w:p>
        </w:tc>
        <w:tc>
          <w:tcPr>
            <w:tcW w:w="2694" w:type="dxa"/>
          </w:tcPr>
          <w:p w:rsidR="00315892" w:rsidRDefault="00263372" w:rsidP="00263372">
            <w:pPr>
              <w:pStyle w:val="Prrafodelista"/>
              <w:numPr>
                <w:ilvl w:val="0"/>
                <w:numId w:val="3"/>
              </w:numPr>
            </w:pPr>
            <w:r>
              <w:t xml:space="preserve">Hojas de maquina </w:t>
            </w:r>
          </w:p>
          <w:p w:rsidR="00263372" w:rsidRDefault="00263372" w:rsidP="00263372">
            <w:pPr>
              <w:pStyle w:val="Prrafodelista"/>
              <w:numPr>
                <w:ilvl w:val="0"/>
                <w:numId w:val="3"/>
              </w:numPr>
            </w:pPr>
            <w:r>
              <w:t>Colores.</w:t>
            </w:r>
          </w:p>
          <w:p w:rsidR="00CD67B1" w:rsidRDefault="00CD67B1" w:rsidP="00263372">
            <w:pPr>
              <w:pStyle w:val="Prrafodelista"/>
              <w:numPr>
                <w:ilvl w:val="0"/>
                <w:numId w:val="3"/>
              </w:numPr>
            </w:pPr>
            <w:r>
              <w:t>Laptop.</w:t>
            </w:r>
          </w:p>
          <w:p w:rsidR="00CD67B1" w:rsidRDefault="00CD67B1" w:rsidP="00263372">
            <w:pPr>
              <w:pStyle w:val="Prrafodelista"/>
              <w:numPr>
                <w:ilvl w:val="0"/>
                <w:numId w:val="3"/>
              </w:numPr>
            </w:pPr>
            <w:r>
              <w:t xml:space="preserve">Bocinas </w:t>
            </w:r>
          </w:p>
          <w:p w:rsidR="00CD67B1" w:rsidRDefault="00CD67B1" w:rsidP="00263372">
            <w:pPr>
              <w:pStyle w:val="Prrafodelista"/>
              <w:numPr>
                <w:ilvl w:val="0"/>
                <w:numId w:val="3"/>
              </w:numPr>
            </w:pPr>
            <w:r>
              <w:t>Proyector.</w:t>
            </w:r>
          </w:p>
        </w:tc>
        <w:tc>
          <w:tcPr>
            <w:tcW w:w="2409" w:type="dxa"/>
          </w:tcPr>
          <w:p w:rsidR="00315892" w:rsidRDefault="00CD67B1" w:rsidP="00315892">
            <w:r>
              <w:t>13 de mayo 2020</w:t>
            </w:r>
          </w:p>
        </w:tc>
      </w:tr>
      <w:tr w:rsidR="00315892" w:rsidTr="00315892">
        <w:tc>
          <w:tcPr>
            <w:tcW w:w="2165" w:type="dxa"/>
            <w:vMerge/>
          </w:tcPr>
          <w:p w:rsidR="00315892" w:rsidRDefault="00315892" w:rsidP="00315892"/>
        </w:tc>
        <w:tc>
          <w:tcPr>
            <w:tcW w:w="2165" w:type="dxa"/>
          </w:tcPr>
          <w:p w:rsidR="00315892" w:rsidRDefault="00263372" w:rsidP="00315892">
            <w:r w:rsidRPr="00263372">
              <w:t>• Explica cómo es, cómo ocurrió o cómo funciona algo, ordenando las ideas para que los demás comprendan. • Responde a por qué o cómo sucedió algo en relación con experiencias y hechos que comenta</w:t>
            </w:r>
          </w:p>
        </w:tc>
        <w:tc>
          <w:tcPr>
            <w:tcW w:w="2166" w:type="dxa"/>
          </w:tcPr>
          <w:p w:rsidR="00315892" w:rsidRDefault="00263372" w:rsidP="00315892">
            <w:r>
              <w:t>Vamos a hacer nuestro arcoíris</w:t>
            </w:r>
          </w:p>
          <w:p w:rsidR="00263372" w:rsidRDefault="00263372" w:rsidP="00315892"/>
          <w:p w:rsidR="00263372" w:rsidRDefault="00263372" w:rsidP="00315892">
            <w:r>
              <w:t>Inicio:</w:t>
            </w:r>
            <w:r>
              <w:t>¿ Conocen a los arcoíris? ¿Han visto un arcoíris alguno? ¿Qué es lo que necesitamos para hacer uno?</w:t>
            </w:r>
          </w:p>
          <w:p w:rsidR="00263372" w:rsidRDefault="00263372" w:rsidP="00315892">
            <w:r>
              <w:t>Escucharan un cuento acerca de como se hacen los arcoíris y como es que aparecen.</w:t>
            </w:r>
          </w:p>
          <w:p w:rsidR="009C5C59" w:rsidRDefault="003D52AA" w:rsidP="00315892">
            <w:r>
              <w:t>Desarrollo:</w:t>
            </w:r>
            <w:r w:rsidR="00263372">
              <w:t xml:space="preserve"> se dividirá el salón por equipos </w:t>
            </w:r>
            <w:r w:rsidR="00263372">
              <w:lastRenderedPageBreak/>
              <w:t>en cada uno de ellos se les entregara el material para hacer el arcoíris se les pedirá que tengan cuidado con cada uno d</w:t>
            </w:r>
            <w:r w:rsidR="009C5C59">
              <w:t xml:space="preserve">e </w:t>
            </w:r>
            <w:r w:rsidR="009604EE">
              <w:t>los materiales</w:t>
            </w:r>
            <w:r w:rsidR="00263372">
              <w:t xml:space="preserve"> ya que se pueden manchar se les ordenara que se pongan sus mandiles y se les indicara que es lo que deben hacer con cada uno de los materiales otorgados </w:t>
            </w:r>
          </w:p>
          <w:p w:rsidR="003D52AA" w:rsidRDefault="00263372" w:rsidP="00315892">
            <w:r>
              <w:t>Cierre: ¿Funciono el experimento que realizamos? ¿Qué colores utilizamos?</w:t>
            </w:r>
          </w:p>
          <w:p w:rsidR="00263372" w:rsidRDefault="00263372" w:rsidP="00315892">
            <w:r>
              <w:t>¿les gusto la actividad?</w:t>
            </w:r>
          </w:p>
          <w:p w:rsidR="009C5C59" w:rsidRDefault="009C5C59" w:rsidP="00315892">
            <w:r>
              <w:t>¿Qué pensaron que pasaría?</w:t>
            </w:r>
          </w:p>
        </w:tc>
        <w:tc>
          <w:tcPr>
            <w:tcW w:w="870" w:type="dxa"/>
          </w:tcPr>
          <w:p w:rsidR="00315892" w:rsidRDefault="009C5C59" w:rsidP="00315892">
            <w:r>
              <w:lastRenderedPageBreak/>
              <w:t>11:45 a 12: 20.</w:t>
            </w:r>
          </w:p>
        </w:tc>
        <w:tc>
          <w:tcPr>
            <w:tcW w:w="2694" w:type="dxa"/>
          </w:tcPr>
          <w:p w:rsidR="00315892" w:rsidRDefault="009C5C59" w:rsidP="009C5C59">
            <w:pPr>
              <w:pStyle w:val="Prrafodelista"/>
              <w:numPr>
                <w:ilvl w:val="0"/>
                <w:numId w:val="4"/>
              </w:numPr>
            </w:pPr>
            <w:r>
              <w:t>Agua.</w:t>
            </w:r>
          </w:p>
          <w:p w:rsidR="009C5C59" w:rsidRDefault="009C5C59" w:rsidP="009C5C59">
            <w:pPr>
              <w:pStyle w:val="Prrafodelista"/>
              <w:numPr>
                <w:ilvl w:val="0"/>
                <w:numId w:val="4"/>
              </w:numPr>
            </w:pPr>
            <w:r>
              <w:t>Colorante alimenticio.</w:t>
            </w:r>
          </w:p>
          <w:p w:rsidR="009C5C59" w:rsidRDefault="009C5C59" w:rsidP="009C5C59">
            <w:pPr>
              <w:pStyle w:val="Prrafodelista"/>
              <w:numPr>
                <w:ilvl w:val="0"/>
                <w:numId w:val="4"/>
              </w:numPr>
            </w:pPr>
            <w:r>
              <w:t>Cartulinas o papel estraza.</w:t>
            </w:r>
          </w:p>
          <w:p w:rsidR="009C5C59" w:rsidRDefault="009C5C59" w:rsidP="009C5C59">
            <w:pPr>
              <w:pStyle w:val="Prrafodelista"/>
              <w:numPr>
                <w:ilvl w:val="0"/>
                <w:numId w:val="4"/>
              </w:numPr>
            </w:pPr>
            <w:r>
              <w:t>Pegamento</w:t>
            </w:r>
          </w:p>
          <w:p w:rsidR="009C5C59" w:rsidRDefault="009C5C59" w:rsidP="009C5C59">
            <w:pPr>
              <w:pStyle w:val="Prrafodelista"/>
              <w:numPr>
                <w:ilvl w:val="0"/>
                <w:numId w:val="4"/>
              </w:numPr>
            </w:pPr>
            <w:r>
              <w:t>Sal.</w:t>
            </w:r>
          </w:p>
          <w:p w:rsidR="009C5C59" w:rsidRDefault="009C5C59" w:rsidP="009C5C59">
            <w:pPr>
              <w:pStyle w:val="Prrafodelista"/>
              <w:numPr>
                <w:ilvl w:val="0"/>
                <w:numId w:val="4"/>
              </w:numPr>
            </w:pPr>
            <w:r>
              <w:t>Popotes de plástico.</w:t>
            </w:r>
          </w:p>
        </w:tc>
        <w:tc>
          <w:tcPr>
            <w:tcW w:w="2409" w:type="dxa"/>
          </w:tcPr>
          <w:p w:rsidR="00315892" w:rsidRDefault="00CD67B1" w:rsidP="00315892">
            <w:r>
              <w:t>14 de mayo 2020.</w:t>
            </w:r>
          </w:p>
        </w:tc>
      </w:tr>
      <w:tr w:rsidR="00315892" w:rsidTr="00481249">
        <w:trPr>
          <w:trHeight w:val="323"/>
        </w:trPr>
        <w:tc>
          <w:tcPr>
            <w:tcW w:w="2165" w:type="dxa"/>
            <w:vMerge/>
          </w:tcPr>
          <w:p w:rsidR="00315892" w:rsidRDefault="00315892" w:rsidP="00315892"/>
        </w:tc>
        <w:tc>
          <w:tcPr>
            <w:tcW w:w="2165" w:type="dxa"/>
          </w:tcPr>
          <w:p w:rsidR="00315892" w:rsidRDefault="009C5C59" w:rsidP="00315892">
            <w:r w:rsidRPr="009C5C59">
              <w:t>• Menciona características de objetos y personas que conoce y observa</w:t>
            </w:r>
          </w:p>
          <w:p w:rsidR="009C5C59" w:rsidRDefault="009C5C59" w:rsidP="009C5C59">
            <w:pPr>
              <w:pStyle w:val="Prrafodelista"/>
              <w:numPr>
                <w:ilvl w:val="0"/>
                <w:numId w:val="5"/>
              </w:numPr>
              <w:ind w:left="134" w:hanging="142"/>
            </w:pPr>
            <w:r w:rsidRPr="009C5C59">
              <w:t xml:space="preserve">Conoce palabras y expresiones que se utilizan en su medio familiar y localidad, </w:t>
            </w:r>
            <w:r w:rsidRPr="009C5C59">
              <w:lastRenderedPageBreak/>
              <w:t>y reconoce su significado</w:t>
            </w:r>
          </w:p>
          <w:p w:rsidR="009C5C59" w:rsidRDefault="009C5C59" w:rsidP="00315892"/>
        </w:tc>
        <w:tc>
          <w:tcPr>
            <w:tcW w:w="2166" w:type="dxa"/>
          </w:tcPr>
          <w:p w:rsidR="009C5C59" w:rsidRDefault="009C5C59" w:rsidP="00315892">
            <w:r>
              <w:lastRenderedPageBreak/>
              <w:t>Como se escriben los colores.</w:t>
            </w:r>
          </w:p>
          <w:p w:rsidR="009C5C59" w:rsidRDefault="009C5C59" w:rsidP="00315892"/>
          <w:p w:rsidR="00315892" w:rsidRDefault="00650FE8" w:rsidP="00315892">
            <w:r>
              <w:t xml:space="preserve">Inicio: ¿saben cuáles son los colores verdad? ¿Cuáles son los nombres de los colores? ¿Quieren </w:t>
            </w:r>
            <w:r>
              <w:lastRenderedPageBreak/>
              <w:t>cantar una canción de los colores? ¿Quién sabe los nombres de todos los colores?</w:t>
            </w:r>
          </w:p>
          <w:p w:rsidR="00650FE8" w:rsidRDefault="00650FE8" w:rsidP="00315892">
            <w:r>
              <w:t>Escucharan una canción de los colores y como es que se escriben.</w:t>
            </w:r>
          </w:p>
          <w:p w:rsidR="00650FE8" w:rsidRDefault="00650FE8" w:rsidP="00315892"/>
          <w:p w:rsidR="003D52AA" w:rsidRDefault="003D52AA" w:rsidP="00315892">
            <w:r>
              <w:t>Desarrollo:</w:t>
            </w:r>
            <w:r w:rsidR="00650FE8">
              <w:t xml:space="preserve"> Se anotarán los nombres de cada color en el pizarrón con una hoja de color correspondiente al color. Se les entregaran recortes de objetos que se encuentran en el salón, cada uno de estos esta de un color en específico.</w:t>
            </w:r>
          </w:p>
          <w:p w:rsidR="00650FE8" w:rsidRDefault="00650FE8" w:rsidP="00315892">
            <w:r>
              <w:t>Colocaran cada uno de los dibujos abajo del nombre del color según el color de cada imagen.</w:t>
            </w:r>
          </w:p>
          <w:p w:rsidR="00650FE8" w:rsidRDefault="00650FE8" w:rsidP="00315892">
            <w:r>
              <w:t>Dirán en voz alta que es el objeto y cual es su color.</w:t>
            </w:r>
          </w:p>
          <w:p w:rsidR="003D52AA" w:rsidRDefault="00650FE8" w:rsidP="00315892">
            <w:r>
              <w:lastRenderedPageBreak/>
              <w:t xml:space="preserve">Cierre: ¿Fue difícil la actividad? ¿Vamos a ver de qué color son los objetos que están pegados en el pizarrón?, ¿Cuál es su color </w:t>
            </w:r>
            <w:r w:rsidR="009604EE">
              <w:t>favorito?</w:t>
            </w:r>
          </w:p>
          <w:p w:rsidR="00650FE8" w:rsidRDefault="00650FE8" w:rsidP="00315892"/>
        </w:tc>
        <w:tc>
          <w:tcPr>
            <w:tcW w:w="870" w:type="dxa"/>
          </w:tcPr>
          <w:p w:rsidR="00315892" w:rsidRDefault="00650FE8" w:rsidP="00315892">
            <w:r>
              <w:lastRenderedPageBreak/>
              <w:t xml:space="preserve">10:30 a 11:00 Am </w:t>
            </w:r>
          </w:p>
        </w:tc>
        <w:tc>
          <w:tcPr>
            <w:tcW w:w="2694" w:type="dxa"/>
          </w:tcPr>
          <w:p w:rsidR="00315892" w:rsidRDefault="00650FE8" w:rsidP="00650FE8">
            <w:pPr>
              <w:pStyle w:val="Prrafodelista"/>
              <w:numPr>
                <w:ilvl w:val="0"/>
                <w:numId w:val="5"/>
              </w:numPr>
            </w:pPr>
            <w:r>
              <w:t>Hojas de color.</w:t>
            </w:r>
          </w:p>
          <w:p w:rsidR="00650FE8" w:rsidRDefault="00650FE8" w:rsidP="00650FE8">
            <w:pPr>
              <w:pStyle w:val="Prrafodelista"/>
              <w:numPr>
                <w:ilvl w:val="0"/>
                <w:numId w:val="5"/>
              </w:numPr>
            </w:pPr>
            <w:r>
              <w:t>Imágenes.</w:t>
            </w:r>
          </w:p>
          <w:p w:rsidR="00650FE8" w:rsidRDefault="00650FE8" w:rsidP="00650FE8">
            <w:pPr>
              <w:pStyle w:val="Prrafodelista"/>
              <w:numPr>
                <w:ilvl w:val="0"/>
                <w:numId w:val="5"/>
              </w:numPr>
            </w:pPr>
            <w:r>
              <w:t>Tijeras.</w:t>
            </w:r>
          </w:p>
          <w:p w:rsidR="00650FE8" w:rsidRDefault="00650FE8" w:rsidP="00650FE8">
            <w:pPr>
              <w:pStyle w:val="Prrafodelista"/>
              <w:numPr>
                <w:ilvl w:val="0"/>
                <w:numId w:val="5"/>
              </w:numPr>
            </w:pPr>
            <w:r>
              <w:t>Cinta.</w:t>
            </w:r>
          </w:p>
          <w:p w:rsidR="00CD67B1" w:rsidRDefault="00CD67B1" w:rsidP="00650FE8">
            <w:pPr>
              <w:pStyle w:val="Prrafodelista"/>
              <w:numPr>
                <w:ilvl w:val="0"/>
                <w:numId w:val="5"/>
              </w:numPr>
            </w:pPr>
            <w:r>
              <w:t xml:space="preserve">Bocinas </w:t>
            </w:r>
          </w:p>
          <w:p w:rsidR="00CD67B1" w:rsidRDefault="00CD67B1" w:rsidP="00650FE8">
            <w:pPr>
              <w:pStyle w:val="Prrafodelista"/>
              <w:numPr>
                <w:ilvl w:val="0"/>
                <w:numId w:val="5"/>
              </w:numPr>
            </w:pPr>
            <w:r>
              <w:t>Laptop</w:t>
            </w:r>
          </w:p>
          <w:p w:rsidR="00CD67B1" w:rsidRDefault="00CD67B1" w:rsidP="00650FE8">
            <w:pPr>
              <w:pStyle w:val="Prrafodelista"/>
              <w:numPr>
                <w:ilvl w:val="0"/>
                <w:numId w:val="5"/>
              </w:numPr>
            </w:pPr>
            <w:proofErr w:type="spellStart"/>
            <w:r>
              <w:t>Proyactor</w:t>
            </w:r>
            <w:proofErr w:type="spellEnd"/>
            <w:r>
              <w:t>.</w:t>
            </w:r>
          </w:p>
        </w:tc>
        <w:tc>
          <w:tcPr>
            <w:tcW w:w="2409" w:type="dxa"/>
          </w:tcPr>
          <w:p w:rsidR="00315892" w:rsidRDefault="00CD67B1" w:rsidP="00315892">
            <w:r>
              <w:t>15 de mayo de 2020</w:t>
            </w:r>
          </w:p>
        </w:tc>
      </w:tr>
    </w:tbl>
    <w:p w:rsidR="00315892" w:rsidRDefault="00315892" w:rsidP="00A40EAA">
      <w:pPr>
        <w:sectPr w:rsidR="00315892" w:rsidSect="009604EE">
          <w:pgSz w:w="15840" w:h="12240" w:orient="landscape"/>
          <w:pgMar w:top="1276" w:right="1418" w:bottom="1701" w:left="1418" w:header="708" w:footer="708" w:gutter="0"/>
          <w:pgBorders w:offsetFrom="page">
            <w:top w:val="thinThickSmallGap" w:sz="24" w:space="24" w:color="FF33CC"/>
            <w:left w:val="thinThickSmallGap" w:sz="24" w:space="24" w:color="FF33CC"/>
            <w:bottom w:val="thickThinSmallGap" w:sz="24" w:space="24" w:color="FF33CC"/>
            <w:right w:val="thickThinSmallGap" w:sz="24" w:space="24" w:color="FF33CC"/>
          </w:pgBorders>
          <w:cols w:space="708"/>
          <w:docGrid w:linePitch="360"/>
        </w:sectPr>
      </w:pPr>
    </w:p>
    <w:p w:rsidR="00A40EAA" w:rsidRDefault="00A40EAA" w:rsidP="00A40EAA"/>
    <w:p w:rsidR="00DC7A75" w:rsidRDefault="00DC7A75"/>
    <w:sectPr w:rsidR="00DC7A75" w:rsidSect="00315892">
      <w:pgSz w:w="15840" w:h="12240" w:orient="landscape"/>
      <w:pgMar w:top="1701" w:right="1418" w:bottom="1701" w:left="1418" w:header="709" w:footer="709" w:gutter="0"/>
      <w:pgBorders w:offsetFrom="page">
        <w:top w:val="thinThickSmallGap" w:sz="24" w:space="24" w:color="FF33CC"/>
        <w:left w:val="thinThickSmallGap" w:sz="24" w:space="24" w:color="FF33CC"/>
        <w:bottom w:val="thickThinSmallGap" w:sz="24" w:space="24" w:color="FF33CC"/>
        <w:right w:val="thickThinSmallGap" w:sz="24" w:space="24" w:color="FF33C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478E" w:rsidRDefault="00BD478E" w:rsidP="00315892">
      <w:pPr>
        <w:spacing w:after="0" w:line="240" w:lineRule="auto"/>
      </w:pPr>
      <w:r>
        <w:separator/>
      </w:r>
    </w:p>
  </w:endnote>
  <w:endnote w:type="continuationSeparator" w:id="0">
    <w:p w:rsidR="00BD478E" w:rsidRDefault="00BD478E" w:rsidP="0031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478E" w:rsidRDefault="00BD478E" w:rsidP="00315892">
      <w:pPr>
        <w:spacing w:after="0" w:line="240" w:lineRule="auto"/>
      </w:pPr>
      <w:r>
        <w:separator/>
      </w:r>
    </w:p>
  </w:footnote>
  <w:footnote w:type="continuationSeparator" w:id="0">
    <w:p w:rsidR="00BD478E" w:rsidRDefault="00BD478E" w:rsidP="00315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CD60F5"/>
    <w:multiLevelType w:val="hybridMultilevel"/>
    <w:tmpl w:val="CFC67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5662E2"/>
    <w:multiLevelType w:val="hybridMultilevel"/>
    <w:tmpl w:val="93E67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B12067"/>
    <w:multiLevelType w:val="hybridMultilevel"/>
    <w:tmpl w:val="CD20D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051E43"/>
    <w:multiLevelType w:val="hybridMultilevel"/>
    <w:tmpl w:val="588EB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A37C54"/>
    <w:multiLevelType w:val="hybridMultilevel"/>
    <w:tmpl w:val="02B65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AA"/>
    <w:rsid w:val="0003265B"/>
    <w:rsid w:val="000D3620"/>
    <w:rsid w:val="00263372"/>
    <w:rsid w:val="002F4099"/>
    <w:rsid w:val="0031471D"/>
    <w:rsid w:val="00315892"/>
    <w:rsid w:val="003D52AA"/>
    <w:rsid w:val="00481249"/>
    <w:rsid w:val="00650FE8"/>
    <w:rsid w:val="009604EE"/>
    <w:rsid w:val="009C5C59"/>
    <w:rsid w:val="00A40EAA"/>
    <w:rsid w:val="00BD478E"/>
    <w:rsid w:val="00CD67B1"/>
    <w:rsid w:val="00DC7A75"/>
    <w:rsid w:val="00ED63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B4A4"/>
  <w15:chartTrackingRefBased/>
  <w15:docId w15:val="{92B0DF4E-5D8C-4E64-8087-9F7DDA0B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AA"/>
    <w:pPr>
      <w:spacing w:line="25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40EAA"/>
    <w:rPr>
      <w:color w:val="0000FF"/>
      <w:u w:val="single"/>
    </w:rPr>
  </w:style>
  <w:style w:type="table" w:styleId="Tablaconcuadrcula">
    <w:name w:val="Table Grid"/>
    <w:basedOn w:val="Tablanormal"/>
    <w:uiPriority w:val="39"/>
    <w:rsid w:val="00A40E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58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5892"/>
    <w:rPr>
      <w:rFonts w:ascii="Calibri" w:eastAsia="Calibri" w:hAnsi="Calibri" w:cs="Times New Roman"/>
    </w:rPr>
  </w:style>
  <w:style w:type="paragraph" w:styleId="Piedepgina">
    <w:name w:val="footer"/>
    <w:basedOn w:val="Normal"/>
    <w:link w:val="PiedepginaCar"/>
    <w:uiPriority w:val="99"/>
    <w:unhideWhenUsed/>
    <w:rsid w:val="003158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5892"/>
    <w:rPr>
      <w:rFonts w:ascii="Calibri" w:eastAsia="Calibri" w:hAnsi="Calibri" w:cs="Times New Roman"/>
    </w:rPr>
  </w:style>
  <w:style w:type="paragraph" w:styleId="Prrafodelista">
    <w:name w:val="List Paragraph"/>
    <w:basedOn w:val="Normal"/>
    <w:uiPriority w:val="34"/>
    <w:qFormat/>
    <w:rsid w:val="00ED6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ActividadSalon/Cartera.asp?e=enep-00040&amp;c=600765339&amp;p=0555219B3BB1M135B6M1034MA&amp;idMateria=5686"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812</Words>
  <Characters>4472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2020-05-05T20:53:00Z</dcterms:created>
  <dcterms:modified xsi:type="dcterms:W3CDTF">2020-05-05T23:40:00Z</dcterms:modified>
</cp:coreProperties>
</file>