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66" w:rsidRPr="004C5FD0" w:rsidRDefault="004C5FD0" w:rsidP="004C5FD0">
      <w:pPr>
        <w:jc w:val="center"/>
        <w:rPr>
          <w:rFonts w:ascii="Times New Roman" w:hAnsi="Times New Roman" w:cs="Times New Roman"/>
          <w:sz w:val="32"/>
          <w:szCs w:val="32"/>
        </w:rPr>
      </w:pPr>
      <w:r w:rsidRPr="004C5FD0">
        <w:rPr>
          <w:rFonts w:ascii="Times New Roman" w:hAnsi="Times New Roman" w:cs="Times New Roman"/>
          <w:sz w:val="32"/>
          <w:szCs w:val="32"/>
        </w:rPr>
        <w:t>ESCUELA NORMAL DE EDUCACION PREESCOLAR</w:t>
      </w:r>
    </w:p>
    <w:p w:rsidR="004C5FD0" w:rsidRDefault="004C5FD0" w:rsidP="004C5FD0">
      <w:pPr>
        <w:jc w:val="center"/>
      </w:pPr>
      <w:r>
        <w:rPr>
          <w:noProof/>
          <w:lang w:eastAsia="es-MX"/>
        </w:rPr>
        <w:drawing>
          <wp:inline distT="0" distB="0" distL="0" distR="0" wp14:anchorId="70E50BFC" wp14:editId="1E09B005">
            <wp:extent cx="1539170" cy="1980000"/>
            <wp:effectExtent l="0" t="0" r="4445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 LA ENEP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21" r="19075"/>
                    <a:stretch/>
                  </pic:blipFill>
                  <pic:spPr bwMode="auto">
                    <a:xfrm>
                      <a:off x="0" y="0"/>
                      <a:ext cx="1539170" cy="19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FD0" w:rsidRPr="004C5FD0" w:rsidRDefault="004C5FD0" w:rsidP="00AA02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C5FD0">
        <w:rPr>
          <w:rFonts w:ascii="Times New Roman" w:hAnsi="Times New Roman" w:cs="Times New Roman"/>
          <w:sz w:val="28"/>
          <w:szCs w:val="28"/>
        </w:rPr>
        <w:t>ESTRATEGIAS PARA LA EXPLORACION DEL MUNDO NATURAL</w:t>
      </w:r>
    </w:p>
    <w:p w:rsidR="004C5FD0" w:rsidRPr="004C5FD0" w:rsidRDefault="004C5FD0" w:rsidP="00AA021A">
      <w:pPr>
        <w:spacing w:before="30" w:after="30" w:line="240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</w:pPr>
      <w:r w:rsidRPr="004C5F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MX"/>
        </w:rPr>
        <w:t>MAESTRO: </w:t>
      </w:r>
      <w:hyperlink r:id="rId7" w:history="1">
        <w:r w:rsidRPr="004C5FD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es-MX"/>
          </w:rPr>
          <w:t>YIXIE KARELIA LAGUNA MONTAÑEZ</w:t>
        </w:r>
      </w:hyperlink>
    </w:p>
    <w:p w:rsidR="004C5FD0" w:rsidRPr="00AA021A" w:rsidRDefault="004C5FD0" w:rsidP="00AA021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C5FD0" w:rsidRPr="00AA021A" w:rsidRDefault="00AA021A" w:rsidP="00AA021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AMERICA MONSERRATH BARROZO MATA</w:t>
      </w:r>
    </w:p>
    <w:p w:rsidR="004C5FD0" w:rsidRDefault="00AA021A" w:rsidP="00AA0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“ESTADOS FISICOS DE LA MATERIA”</w:t>
      </w:r>
    </w:p>
    <w:p w:rsidR="00AA021A" w:rsidRDefault="00AA021A" w:rsidP="00AA02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021A">
        <w:rPr>
          <w:rFonts w:ascii="Times New Roman" w:hAnsi="Times New Roman" w:cs="Times New Roman"/>
          <w:sz w:val="28"/>
          <w:szCs w:val="28"/>
        </w:rPr>
        <w:t xml:space="preserve">UNIDAD 2: </w:t>
      </w:r>
      <w:r w:rsidRPr="00AA021A">
        <w:rPr>
          <w:rFonts w:ascii="Times New Roman" w:hAnsi="Times New Roman" w:cs="Times New Roman"/>
          <w:color w:val="000000"/>
          <w:sz w:val="28"/>
          <w:szCs w:val="28"/>
        </w:rPr>
        <w:t>La construcción de conocimientos sobre la materia, energía y sus interacciones</w:t>
      </w:r>
    </w:p>
    <w:p w:rsidR="00AA021A" w:rsidRPr="00AA021A" w:rsidRDefault="00AA021A" w:rsidP="00AA02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021A">
        <w:rPr>
          <w:rFonts w:ascii="Times New Roman" w:hAnsi="Times New Roman" w:cs="Times New Roman"/>
          <w:color w:val="000000"/>
          <w:sz w:val="28"/>
          <w:szCs w:val="28"/>
        </w:rPr>
        <w:t>COMPETENCIAS</w:t>
      </w:r>
    </w:p>
    <w:p w:rsidR="00AA021A" w:rsidRPr="00AA021A" w:rsidRDefault="00AA021A" w:rsidP="00AA02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021A">
        <w:rPr>
          <w:rFonts w:ascii="Times New Roman" w:hAnsi="Times New Roman" w:cs="Times New Roman"/>
          <w:color w:val="000000"/>
          <w:sz w:val="28"/>
          <w:szCs w:val="28"/>
        </w:rPr>
        <w:t>*Aplica el plan y programas de estudio para alcanzar los propósitos educativos y contribuir al pleno desenvolvimiento de las capacidades de sus alumnos.</w:t>
      </w:r>
    </w:p>
    <w:p w:rsidR="00AA021A" w:rsidRPr="00AA021A" w:rsidRDefault="00AA021A" w:rsidP="00AA02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021A">
        <w:rPr>
          <w:rFonts w:ascii="Times New Roman" w:hAnsi="Times New Roman" w:cs="Times New Roman"/>
          <w:color w:val="000000"/>
          <w:sz w:val="28"/>
          <w:szCs w:val="28"/>
        </w:rPr>
        <w:t>*Diseña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AA021A" w:rsidRDefault="00AA021A" w:rsidP="00AA021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021A">
        <w:rPr>
          <w:rFonts w:ascii="Times New Roman" w:hAnsi="Times New Roman" w:cs="Times New Roman"/>
          <w:color w:val="000000"/>
          <w:sz w:val="28"/>
          <w:szCs w:val="28"/>
        </w:rPr>
        <w:t>*Integra recursos de la investigación educativa para enriquecer su práctica profesional, expresando su interés por el conocimiento, la ciencia y la mejora de la educación.</w:t>
      </w:r>
    </w:p>
    <w:p w:rsidR="00AA021A" w:rsidRDefault="00AA021A" w:rsidP="004C5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 COAHUILA DE ZARAGOZA                                                 MAYO DE 2020</w:t>
      </w:r>
    </w:p>
    <w:p w:rsidR="00EC75B0" w:rsidRPr="00AA021A" w:rsidRDefault="00EC75B0" w:rsidP="004C5FD0">
      <w:pPr>
        <w:rPr>
          <w:rFonts w:ascii="Times New Roman" w:hAnsi="Times New Roman" w:cs="Times New Roman"/>
          <w:sz w:val="24"/>
          <w:szCs w:val="24"/>
        </w:rPr>
      </w:pPr>
    </w:p>
    <w:p w:rsidR="00EC75B0" w:rsidRPr="00EC75B0" w:rsidRDefault="00EC75B0" w:rsidP="00F16AC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</w:pPr>
      <w:r w:rsidRPr="00EC75B0">
        <w:rPr>
          <w:rFonts w:ascii="Times New Roman" w:eastAsia="Times New Roman" w:hAnsi="Times New Roman" w:cs="Times New Roman"/>
          <w:b/>
          <w:sz w:val="28"/>
          <w:szCs w:val="28"/>
          <w:lang w:eastAsia="es-MX"/>
        </w:rPr>
        <w:lastRenderedPageBreak/>
        <w:t>La materia y los materiales</w:t>
      </w:r>
    </w:p>
    <w:p w:rsidR="00AA021A" w:rsidRDefault="00AA021A" w:rsidP="00F16AC3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sz w:val="24"/>
          <w:szCs w:val="24"/>
          <w:lang w:eastAsia="es-MX"/>
        </w:rPr>
        <w:t>Materia es todo lo que tiene masa y ocupa un lugar en el espacio. La materia se presente básicamente en cuatro estados físicos o estados de agregación: sólido, líquido, gaseoso, plasmático o radiante y estado de condensación o estado condensado de Bose-Einstein. </w:t>
      </w:r>
    </w:p>
    <w:p w:rsidR="00EC75B0" w:rsidRDefault="00EC75B0" w:rsidP="00F16AC3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75B0">
        <w:rPr>
          <w:rStyle w:val="tit1"/>
          <w:rFonts w:ascii="Times New Roman" w:hAnsi="Times New Roman" w:cs="Times New Roman"/>
          <w:iCs/>
          <w:sz w:val="24"/>
          <w:szCs w:val="24"/>
          <w:shd w:val="clear" w:color="auto" w:fill="FFFFFF"/>
        </w:rPr>
        <w:t>Todo lo que nos rodea y aquello que podemos descubrir con nuestros sentidos, podemos decir que está formado por distintas clases de materias, es decir, por distintos materiales.</w:t>
      </w:r>
      <w:r w:rsidRPr="00EC75B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75B0" w:rsidRDefault="00EC75B0" w:rsidP="00F16AC3">
      <w:pPr>
        <w:spacing w:after="0" w:line="48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75B0" w:rsidRPr="00EC75B0" w:rsidRDefault="00EC75B0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EC75B0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Propiedades de la materia</w:t>
      </w:r>
    </w:p>
    <w:p w:rsidR="00EC75B0" w:rsidRPr="00EC75B0" w:rsidRDefault="00EC75B0" w:rsidP="00F16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75B0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Propiedades generales o extensivas</w:t>
      </w:r>
      <w:r w:rsidRPr="00EC75B0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: tienen</w:t>
      </w:r>
      <w:r w:rsidRPr="00EC75B0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que ver con la </w:t>
      </w:r>
      <w:r w:rsidRPr="00EC75B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cantidad</w:t>
      </w:r>
      <w:r w:rsidRPr="00EC75B0">
        <w:rPr>
          <w:rFonts w:ascii="Times New Roman" w:eastAsia="Times New Roman" w:hAnsi="Times New Roman" w:cs="Times New Roman"/>
          <w:sz w:val="24"/>
          <w:szCs w:val="24"/>
          <w:lang w:eastAsia="es-MX"/>
        </w:rPr>
        <w:t>. Por ejemplo, la masa, el peso, el volumen. Según su estado físico o estado de agregación puede ser: sólido (como las rocas), líquido (como el agua), gaseoso (como el aire).</w:t>
      </w:r>
    </w:p>
    <w:p w:rsidR="00EC75B0" w:rsidRDefault="00EC75B0" w:rsidP="00F16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C75B0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Propiedades específicas o intensivas</w:t>
      </w:r>
      <w:r w:rsidRPr="00EC75B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</w:t>
      </w:r>
      <w:r w:rsidRPr="00EC75B0">
        <w:rPr>
          <w:rFonts w:ascii="Times New Roman" w:eastAsia="Times New Roman" w:hAnsi="Times New Roman" w:cs="Times New Roman"/>
          <w:sz w:val="24"/>
          <w:szCs w:val="24"/>
          <w:lang w:eastAsia="es-MX"/>
        </w:rPr>
        <w:t> </w:t>
      </w:r>
      <w:r w:rsidRPr="00EC75B0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no dependen de la cantidad.</w:t>
      </w:r>
      <w:r w:rsidRPr="00EC75B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 </w:t>
      </w:r>
      <w:r w:rsidRPr="00EC75B0">
        <w:rPr>
          <w:rFonts w:ascii="Times New Roman" w:eastAsia="Times New Roman" w:hAnsi="Times New Roman" w:cs="Times New Roman"/>
          <w:sz w:val="24"/>
          <w:szCs w:val="24"/>
          <w:lang w:eastAsia="es-MX"/>
        </w:rPr>
        <w:t> Por ejemplo: el olor, el sabor, el color, la densidad, etc.</w:t>
      </w:r>
    </w:p>
    <w:p w:rsidR="00F16AC3" w:rsidRPr="00EC75B0" w:rsidRDefault="00F16AC3" w:rsidP="00F16A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Los materiales</w:t>
      </w: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Se trata de elementos de la naturaleza que son muy necesarios para nuestras vidas, ya que gracias a ellos podemos realizar diferentes tipos de actividades. Podemos utilizar los materiales de forma: directa (llamados "naturales"), elaborados </w:t>
      </w:r>
      <w:proofErr w:type="gramStart"/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( o</w:t>
      </w:r>
      <w:proofErr w:type="gramEnd"/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"artificiales") o bien, transformados ( llamados "sintéticos").</w:t>
      </w:r>
    </w:p>
    <w:p w:rsidR="00EC75B0" w:rsidRPr="00F16AC3" w:rsidRDefault="00F16AC3" w:rsidP="00F16A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lastRenderedPageBreak/>
        <w:t>Materiales naturales: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los aprovechamos directamente de la naturaleza. Pueden ser de origen animal, vegetal o mineral, como la madera, las hortalizas, las frutas, los huevos, entre otros.</w:t>
      </w:r>
    </w:p>
    <w:p w:rsidR="00F16AC3" w:rsidRPr="00F16AC3" w:rsidRDefault="00F16AC3" w:rsidP="00F16A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Materiales artificiales</w:t>
      </w:r>
      <w:r w:rsidRPr="00F16AC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se fabrican a partir de materiales naturales y los utilizamos luego de un proceso de elaboración (como el yogur, el queso o el papel). </w:t>
      </w:r>
    </w:p>
    <w:p w:rsidR="00F16AC3" w:rsidRDefault="00F16AC3" w:rsidP="00F16AC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Materiales sintéticos</w:t>
      </w:r>
      <w:r w:rsidRPr="00F16AC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: 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se pueden elaborar con materiales naturales o artificiales. Por medio de cambios físicos y químicos, es decir a partir de transformaciones de ese material, obtenemos otro tipo de material como por ejemplo, el plástico o el vidrio.</w:t>
      </w:r>
    </w:p>
    <w:p w:rsid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Características de los materiales</w:t>
      </w: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De acuerdo a su </w:t>
      </w: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composición</w:t>
      </w:r>
      <w:r w:rsidRPr="00F16A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s-MX"/>
        </w:rPr>
        <w:t> </w:t>
      </w:r>
      <w:r w:rsidRPr="00F16AC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pueden ser:</w:t>
      </w:r>
    </w:p>
    <w:p w:rsidR="00F16AC3" w:rsidRPr="00F16AC3" w:rsidRDefault="00F16AC3" w:rsidP="00F16AC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Puros</w:t>
      </w:r>
      <w:r w:rsidRPr="00F16AC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cuando tienen 1 sólo componente, por ejemplo la sal.</w:t>
      </w:r>
    </w:p>
    <w:p w:rsidR="00F16AC3" w:rsidRPr="00F16AC3" w:rsidRDefault="00F16AC3" w:rsidP="00F16AC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Mezclas</w:t>
      </w:r>
      <w:r w:rsidRPr="00F16AC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es-MX"/>
        </w:rPr>
        <w:t>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formadas por más de 1 componente. Por ejemplo, la mayonesa (que se elabora con huevo, aceite y jugo de limón). A su vez, según sus </w:t>
      </w: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fases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pueden ser:</w:t>
      </w: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ind w:left="1350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-</w:t>
      </w:r>
      <w:r w:rsidRPr="00F16AC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Heterogéneas: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cuando a simple vista se puede notar que tiene más de un componente, por ejemplo el aceite y el agua.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F1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</w:rPr>
        <w:t>-</w:t>
      </w:r>
      <w:r w:rsidRPr="00F16AC3">
        <w:rPr>
          <w:rFonts w:ascii="Times New Roman" w:eastAsia="Times New Roman" w:hAnsi="Times New Roman" w:cs="Times New Roman"/>
          <w:i/>
          <w:iCs/>
          <w:sz w:val="24"/>
          <w:szCs w:val="24"/>
          <w:lang w:eastAsia="es-MX"/>
        </w:rPr>
        <w:t>Homogéneas</w:t>
      </w:r>
      <w:r w:rsidRPr="00F16AC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s-MX"/>
        </w:rPr>
        <w:t>: 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cuando no se ven a simple vista sus componentes ya que se diluyen, 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por ejemplo el café con azúcar.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Por su </w:t>
      </w: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estado </w:t>
      </w:r>
      <w:r w:rsidRPr="00F16AC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los materiales, al igual que la materia pueden ser:</w:t>
      </w:r>
    </w:p>
    <w:p w:rsidR="00F16AC3" w:rsidRPr="00F16AC3" w:rsidRDefault="00F16AC3" w:rsidP="00F16A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Sólidos: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como el hierro.</w:t>
      </w:r>
    </w:p>
    <w:p w:rsidR="00F16AC3" w:rsidRPr="00F16AC3" w:rsidRDefault="00F16AC3" w:rsidP="00F16A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Líquidos: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como el petróleo.</w:t>
      </w:r>
    </w:p>
    <w:p w:rsidR="00F16AC3" w:rsidRPr="00F16AC3" w:rsidRDefault="00F16AC3" w:rsidP="00F16AC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Gaseosos: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como el vapor de agua.</w:t>
      </w: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Por último, los materiales pueden tener </w:t>
      </w: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propiedades</w:t>
      </w:r>
      <w:r w:rsidRPr="00F16AC3"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  <w:t>:</w:t>
      </w:r>
    </w:p>
    <w:p w:rsidR="00F16AC3" w:rsidRPr="00F16AC3" w:rsidRDefault="00F16AC3" w:rsidP="00F16A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Sensoriales: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 se detectan por los sentidos, por ejemplo sabor, gusto, olor, brillo, etc.</w:t>
      </w:r>
    </w:p>
    <w:p w:rsidR="00F16AC3" w:rsidRPr="00F16AC3" w:rsidRDefault="00F16AC3" w:rsidP="00F16AC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sz w:val="24"/>
          <w:szCs w:val="24"/>
          <w:lang w:eastAsia="es-MX"/>
        </w:rPr>
        <w:t>Mecánicas</w:t>
      </w:r>
      <w:r w:rsidRPr="00F16AC3">
        <w:rPr>
          <w:rFonts w:ascii="Times New Roman" w:eastAsia="Times New Roman" w:hAnsi="Times New Roman" w:cs="Times New Roman"/>
          <w:sz w:val="24"/>
          <w:szCs w:val="24"/>
          <w:lang w:eastAsia="es-MX"/>
        </w:rPr>
        <w:t>: la dureza, fragilidad, tenacidad, deformación, elasticidad, plasticidad, etc.</w:t>
      </w:r>
    </w:p>
    <w:p w:rsidR="00F16AC3" w:rsidRPr="00F16AC3" w:rsidRDefault="00F16AC3" w:rsidP="00F16AC3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9D383D" w:rsidRPr="00F16AC3" w:rsidRDefault="00F16AC3" w:rsidP="00F16AC3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  <w:t>Estados de la materia</w:t>
      </w:r>
    </w:p>
    <w:p w:rsidR="00AA021A" w:rsidRPr="00F16AC3" w:rsidRDefault="00F16AC3" w:rsidP="00F16AC3">
      <w:pPr>
        <w:shd w:val="clear" w:color="auto" w:fill="FFFFFF" w:themeFill="background1"/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Estado Sólido</w:t>
      </w:r>
    </w:p>
    <w:p w:rsidR="00AA021A" w:rsidRPr="00AA021A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Tiene forma definida, se resiste a la deformación.</w:t>
      </w:r>
    </w:p>
    <w:p w:rsidR="00AA021A" w:rsidRPr="00AA021A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Son incomprensibles.</w:t>
      </w:r>
    </w:p>
    <w:p w:rsidR="00AA021A" w:rsidRPr="00AA021A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Volumen definido.</w:t>
      </w:r>
    </w:p>
    <w:p w:rsidR="00AA021A" w:rsidRPr="00AA021A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El movimiento de sus partículas es vibracional en torno a puntos fijos.</w:t>
      </w:r>
    </w:p>
    <w:p w:rsidR="00AA021A" w:rsidRPr="00AA021A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Se dilatan cuando se calientan y se contraen al enfriarlos.</w:t>
      </w:r>
    </w:p>
    <w:p w:rsidR="00AA021A" w:rsidRPr="00AA021A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Los sólidos se diferencian unos de otros por su fragilidad, plasticidad, dureza y elasticidad.  </w:t>
      </w:r>
    </w:p>
    <w:p w:rsidR="00AA021A" w:rsidRPr="00AA021A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t>Poseen espacios intermoleculares pequeños.</w:t>
      </w:r>
    </w:p>
    <w:p w:rsidR="00AA021A" w:rsidRPr="009D383D" w:rsidRDefault="00AA021A" w:rsidP="00F16AC3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000000"/>
          <w:sz w:val="24"/>
          <w:szCs w:val="24"/>
          <w:lang w:eastAsia="es-MX"/>
        </w:rPr>
        <w:lastRenderedPageBreak/>
        <w:t>Las fuerzas de cohesión son mayores a las fuerzas de repulsión.</w:t>
      </w:r>
    </w:p>
    <w:p w:rsidR="009D383D" w:rsidRPr="009D383D" w:rsidRDefault="009D383D" w:rsidP="00F16AC3">
      <w:pPr>
        <w:shd w:val="clear" w:color="auto" w:fill="FFFFFF" w:themeFill="background1"/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AA021A" w:rsidRPr="00F16AC3" w:rsidRDefault="00AA021A" w:rsidP="00F16AC3">
      <w:pPr>
        <w:shd w:val="clear" w:color="auto" w:fill="FFFFFF" w:themeFill="background1"/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Estado Líquido</w:t>
      </w:r>
    </w:p>
    <w:p w:rsidR="00AA021A" w:rsidRP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Adoptan la forma del recipiente que los contienen.</w:t>
      </w:r>
    </w:p>
    <w:p w:rsidR="00AA021A" w:rsidRP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Son incomprensibles.</w:t>
      </w:r>
    </w:p>
    <w:p w:rsidR="00AA021A" w:rsidRP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Volumen definido.</w:t>
      </w:r>
    </w:p>
    <w:p w:rsidR="00AA021A" w:rsidRP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Sus partículas están muy próximas, pero se mueven con cierta libertad.</w:t>
      </w:r>
    </w:p>
    <w:p w:rsidR="00AA021A" w:rsidRP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Se dilatan cuando se calientan y se contraen al enfriarlos.</w:t>
      </w:r>
    </w:p>
    <w:p w:rsidR="00AA021A" w:rsidRP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Se difunden a través de otros líquidos.</w:t>
      </w:r>
    </w:p>
    <w:p w:rsidR="00AA021A" w:rsidRP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Los líquidos se diferencian entre sí por su viscosidad y capacidad de disolución.</w:t>
      </w:r>
    </w:p>
    <w:p w:rsidR="00AA021A" w:rsidRDefault="00AA021A" w:rsidP="00F16AC3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Poseen espacios intermoleculares mayores.</w:t>
      </w:r>
    </w:p>
    <w:p w:rsidR="009D383D" w:rsidRPr="009D383D" w:rsidRDefault="009D383D" w:rsidP="00F16AC3">
      <w:pPr>
        <w:shd w:val="clear" w:color="auto" w:fill="FFFFFF" w:themeFill="background1"/>
        <w:spacing w:before="100" w:beforeAutospacing="1" w:after="100" w:afterAutospacing="1" w:line="480" w:lineRule="auto"/>
        <w:ind w:left="720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AA021A" w:rsidRPr="00F16AC3" w:rsidRDefault="00AA021A" w:rsidP="00F16AC3">
      <w:pPr>
        <w:shd w:val="clear" w:color="auto" w:fill="FFFFFF" w:themeFill="background1"/>
        <w:spacing w:after="0" w:line="480" w:lineRule="auto"/>
        <w:rPr>
          <w:rFonts w:ascii="Times New Roman" w:eastAsia="Times New Roman" w:hAnsi="Times New Roman" w:cs="Times New Roman"/>
          <w:i/>
          <w:sz w:val="24"/>
          <w:szCs w:val="24"/>
          <w:lang w:eastAsia="es-MX"/>
        </w:rPr>
      </w:pPr>
      <w:r w:rsidRPr="00F16AC3">
        <w:rPr>
          <w:rFonts w:ascii="Times New Roman" w:eastAsia="Times New Roman" w:hAnsi="Times New Roman" w:cs="Times New Roman"/>
          <w:bCs/>
          <w:i/>
          <w:sz w:val="24"/>
          <w:szCs w:val="24"/>
          <w:lang w:eastAsia="es-MX"/>
        </w:rPr>
        <w:t>Estado Gaseoso</w:t>
      </w:r>
    </w:p>
    <w:p w:rsidR="00AA021A" w:rsidRPr="00AA021A" w:rsidRDefault="00AA021A" w:rsidP="00F16A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No tienen forma definida.</w:t>
      </w:r>
    </w:p>
    <w:p w:rsidR="00AA021A" w:rsidRPr="00AA021A" w:rsidRDefault="00AA021A" w:rsidP="00F16A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Se pueden comprimir fácilmente reduciendo su volumen.</w:t>
      </w:r>
    </w:p>
    <w:p w:rsidR="00AA021A" w:rsidRPr="00AA021A" w:rsidRDefault="00AA021A" w:rsidP="00F16A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Se adaptan al volumen del recipiente.</w:t>
      </w:r>
    </w:p>
    <w:p w:rsidR="00AA021A" w:rsidRPr="00AA021A" w:rsidRDefault="00AA021A" w:rsidP="00F16A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Sus partículas están muy separadas y se mueven al azar.</w:t>
      </w:r>
    </w:p>
    <w:p w:rsidR="00AA021A" w:rsidRPr="00AA021A" w:rsidRDefault="00AA021A" w:rsidP="00F16A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Se dilatan cuando se calientan y se contraen al enfriarlos.</w:t>
      </w:r>
    </w:p>
    <w:p w:rsidR="00AA021A" w:rsidRPr="009D383D" w:rsidRDefault="00AA021A" w:rsidP="00F16AC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AA021A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Se difunden al mezclarse con gases y líquidos.</w:t>
      </w:r>
    </w:p>
    <w:p w:rsidR="00AA021A" w:rsidRPr="009D383D" w:rsidRDefault="00AA021A" w:rsidP="00F16AC3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AA021A" w:rsidRPr="009D383D" w:rsidRDefault="00AA021A" w:rsidP="00F16AC3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9D383D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lastRenderedPageBreak/>
        <w:t xml:space="preserve">Es muy importante que desde el preescolar se les enseñe esto a los niños ya que es algo que siempre verán en su entorno; </w:t>
      </w:r>
      <w:r w:rsidR="009D383D" w:rsidRPr="009D383D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y que es importante que lo conozcan. Existen muchas maneras de que los niños aprendan esto y es mediante experimentos, estos llaman mucho la atención del niño y lo impulsan a investigar más sobre el tema, también es importante que se generen cuestionamientos en el, por ejemplo algo tan sencillo es el poner a derretir un hielo, el niño se va a preguntar ¿Qué paso?, ¿Por qué ocurrió eso?, ¿siempre pasa? Y así se ira haciendo otros cuestionamientos que lo impulsaran a realizar sus experimentos y poder entender esto que pasa. </w:t>
      </w:r>
    </w:p>
    <w:p w:rsidR="00AA021A" w:rsidRDefault="009D383D" w:rsidP="00F16AC3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9D383D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La tarea de la docente es poner en práctica este interés en el niño para que con las actividades que ella proponga el niño desarrolle el aprendizaje que se desea alcanzar. </w:t>
      </w:r>
    </w:p>
    <w:p w:rsidR="00835A8C" w:rsidRDefault="009D383D">
      <w:pPr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br w:type="page"/>
      </w:r>
    </w:p>
    <w:p w:rsidR="000B7F8B" w:rsidRPr="009D1DCE" w:rsidRDefault="00835A8C" w:rsidP="009D1DC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A8C">
        <w:rPr>
          <w:rFonts w:ascii="Times New Roman" w:hAnsi="Times New Roman" w:cs="Times New Roman"/>
          <w:b/>
          <w:sz w:val="28"/>
          <w:szCs w:val="28"/>
        </w:rPr>
        <w:lastRenderedPageBreak/>
        <w:t>Referencias</w:t>
      </w:r>
      <w:bookmarkStart w:id="0" w:name="_GoBack"/>
      <w:bookmarkEnd w:id="0"/>
    </w:p>
    <w:p w:rsidR="000B7F8B" w:rsidRPr="009D1DCE" w:rsidRDefault="000B7F8B" w:rsidP="00835A8C"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sz w:val="28"/>
          <w:szCs w:val="27"/>
        </w:rPr>
      </w:pPr>
      <w:proofErr w:type="spellStart"/>
      <w:proofErr w:type="gramStart"/>
      <w:r w:rsidRPr="009D1DCE">
        <w:rPr>
          <w:color w:val="000000"/>
          <w:sz w:val="28"/>
          <w:szCs w:val="27"/>
        </w:rPr>
        <w:t>carmen</w:t>
      </w:r>
      <w:proofErr w:type="spellEnd"/>
      <w:proofErr w:type="gramEnd"/>
      <w:r w:rsidRPr="009D1DCE">
        <w:rPr>
          <w:color w:val="000000"/>
          <w:sz w:val="28"/>
          <w:szCs w:val="27"/>
        </w:rPr>
        <w:t xml:space="preserve">. Es. (2015). estados de la materia. 2015, de </w:t>
      </w:r>
      <w:proofErr w:type="spellStart"/>
      <w:r w:rsidRPr="009D1DCE">
        <w:rPr>
          <w:color w:val="000000"/>
          <w:sz w:val="28"/>
          <w:szCs w:val="27"/>
        </w:rPr>
        <w:t>edu</w:t>
      </w:r>
      <w:proofErr w:type="spellEnd"/>
      <w:r w:rsidRPr="009D1DCE">
        <w:rPr>
          <w:color w:val="000000"/>
          <w:sz w:val="28"/>
          <w:szCs w:val="27"/>
        </w:rPr>
        <w:t xml:space="preserve">. </w:t>
      </w:r>
      <w:proofErr w:type="gramStart"/>
      <w:r w:rsidRPr="009D1DCE">
        <w:rPr>
          <w:color w:val="000000"/>
          <w:sz w:val="28"/>
          <w:szCs w:val="27"/>
        </w:rPr>
        <w:t>pub</w:t>
      </w:r>
      <w:proofErr w:type="gramEnd"/>
      <w:r w:rsidRPr="009D1DCE">
        <w:rPr>
          <w:color w:val="000000"/>
          <w:sz w:val="28"/>
          <w:szCs w:val="27"/>
        </w:rPr>
        <w:t xml:space="preserve"> Sitio web: </w:t>
      </w:r>
      <w:hyperlink r:id="rId8" w:history="1">
        <w:r w:rsidRPr="009D1DCE">
          <w:rPr>
            <w:rStyle w:val="Hipervnculo"/>
            <w:sz w:val="28"/>
            <w:szCs w:val="27"/>
          </w:rPr>
          <w:t>http://www.carm.es/edu/pub/08_2015/libropdf/libro_8_2015_EstadosMateria.pdf</w:t>
        </w:r>
      </w:hyperlink>
    </w:p>
    <w:p w:rsidR="000B7F8B" w:rsidRPr="009D1DCE" w:rsidRDefault="000B7F8B" w:rsidP="00835A8C"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sz w:val="28"/>
          <w:szCs w:val="27"/>
        </w:rPr>
      </w:pPr>
      <w:proofErr w:type="spellStart"/>
      <w:proofErr w:type="gramStart"/>
      <w:r w:rsidRPr="009D1DCE">
        <w:rPr>
          <w:color w:val="000000"/>
          <w:sz w:val="28"/>
          <w:szCs w:val="27"/>
        </w:rPr>
        <w:t>intachicos</w:t>
      </w:r>
      <w:proofErr w:type="spellEnd"/>
      <w:proofErr w:type="gramEnd"/>
      <w:r w:rsidRPr="009D1DCE">
        <w:rPr>
          <w:color w:val="000000"/>
          <w:sz w:val="28"/>
          <w:szCs w:val="27"/>
        </w:rPr>
        <w:t xml:space="preserve"> . (2015). materia y materiales. 2015, de </w:t>
      </w:r>
      <w:proofErr w:type="spellStart"/>
      <w:r w:rsidRPr="009D1DCE">
        <w:rPr>
          <w:color w:val="000000"/>
          <w:sz w:val="28"/>
          <w:szCs w:val="27"/>
        </w:rPr>
        <w:t>inta</w:t>
      </w:r>
      <w:proofErr w:type="spellEnd"/>
      <w:r w:rsidRPr="009D1DCE">
        <w:rPr>
          <w:color w:val="000000"/>
          <w:sz w:val="28"/>
          <w:szCs w:val="27"/>
        </w:rPr>
        <w:t xml:space="preserve">. </w:t>
      </w:r>
      <w:proofErr w:type="spellStart"/>
      <w:proofErr w:type="gramStart"/>
      <w:r w:rsidRPr="009D1DCE">
        <w:rPr>
          <w:color w:val="000000"/>
          <w:sz w:val="28"/>
          <w:szCs w:val="27"/>
        </w:rPr>
        <w:t>gob</w:t>
      </w:r>
      <w:proofErr w:type="spellEnd"/>
      <w:proofErr w:type="gramEnd"/>
      <w:r w:rsidRPr="009D1DCE">
        <w:rPr>
          <w:color w:val="000000"/>
          <w:sz w:val="28"/>
          <w:szCs w:val="27"/>
        </w:rPr>
        <w:t xml:space="preserve"> Sitio web: </w:t>
      </w:r>
      <w:hyperlink r:id="rId9" w:history="1">
        <w:r w:rsidRPr="009D1DCE">
          <w:rPr>
            <w:rStyle w:val="Hipervnculo"/>
            <w:sz w:val="28"/>
            <w:szCs w:val="27"/>
          </w:rPr>
          <w:t>http://intachicos.inta.gob.ar/contenidos/ficha/Materia-y-Materiales</w:t>
        </w:r>
      </w:hyperlink>
    </w:p>
    <w:p w:rsidR="000B7F8B" w:rsidRPr="009D1DCE" w:rsidRDefault="000B7F8B" w:rsidP="00835A8C"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sz w:val="28"/>
          <w:szCs w:val="27"/>
        </w:rPr>
      </w:pPr>
      <w:proofErr w:type="gramStart"/>
      <w:r w:rsidRPr="009D1DCE">
        <w:rPr>
          <w:color w:val="000000"/>
          <w:sz w:val="28"/>
          <w:szCs w:val="27"/>
        </w:rPr>
        <w:t>maestros</w:t>
      </w:r>
      <w:proofErr w:type="gramEnd"/>
      <w:r w:rsidRPr="009D1DCE">
        <w:rPr>
          <w:color w:val="000000"/>
          <w:sz w:val="28"/>
          <w:szCs w:val="27"/>
        </w:rPr>
        <w:t xml:space="preserve"> de </w:t>
      </w:r>
      <w:proofErr w:type="spellStart"/>
      <w:r w:rsidRPr="009D1DCE">
        <w:rPr>
          <w:color w:val="000000"/>
          <w:sz w:val="28"/>
          <w:szCs w:val="27"/>
        </w:rPr>
        <w:t>quimica</w:t>
      </w:r>
      <w:proofErr w:type="spellEnd"/>
      <w:r w:rsidRPr="009D1DCE">
        <w:rPr>
          <w:color w:val="000000"/>
          <w:sz w:val="28"/>
          <w:szCs w:val="27"/>
        </w:rPr>
        <w:t xml:space="preserve">. (2018). estados </w:t>
      </w:r>
      <w:proofErr w:type="spellStart"/>
      <w:r w:rsidRPr="009D1DCE">
        <w:rPr>
          <w:color w:val="000000"/>
          <w:sz w:val="28"/>
          <w:szCs w:val="27"/>
        </w:rPr>
        <w:t>fisicos</w:t>
      </w:r>
      <w:proofErr w:type="spellEnd"/>
      <w:r w:rsidRPr="009D1DCE">
        <w:rPr>
          <w:color w:val="000000"/>
          <w:sz w:val="28"/>
          <w:szCs w:val="27"/>
        </w:rPr>
        <w:t xml:space="preserve"> de la materia. 2018, de google.com Sitio web: </w:t>
      </w:r>
      <w:hyperlink r:id="rId10" w:history="1">
        <w:r w:rsidR="009D1DCE" w:rsidRPr="009D1DCE">
          <w:rPr>
            <w:rStyle w:val="Hipervnculo"/>
            <w:sz w:val="28"/>
            <w:szCs w:val="27"/>
          </w:rPr>
          <w:t>https://sites.google.com/site/quimicapara1erodebachillerato/estados-fisicos-de-la-materia</w:t>
        </w:r>
      </w:hyperlink>
    </w:p>
    <w:p w:rsidR="009D1DCE" w:rsidRPr="009D1DCE" w:rsidRDefault="009D1DCE" w:rsidP="00835A8C"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sz w:val="28"/>
          <w:szCs w:val="27"/>
        </w:rPr>
      </w:pPr>
      <w:proofErr w:type="gramStart"/>
      <w:r w:rsidRPr="009D1DCE">
        <w:rPr>
          <w:color w:val="000000"/>
          <w:sz w:val="28"/>
          <w:szCs w:val="27"/>
        </w:rPr>
        <w:t>portal</w:t>
      </w:r>
      <w:proofErr w:type="gramEnd"/>
      <w:r w:rsidRPr="009D1DCE">
        <w:rPr>
          <w:color w:val="000000"/>
          <w:sz w:val="28"/>
          <w:szCs w:val="27"/>
        </w:rPr>
        <w:t xml:space="preserve"> educativo. </w:t>
      </w:r>
      <w:proofErr w:type="gramStart"/>
      <w:r w:rsidRPr="009D1DCE">
        <w:rPr>
          <w:color w:val="000000"/>
          <w:sz w:val="28"/>
          <w:szCs w:val="27"/>
        </w:rPr>
        <w:t>net</w:t>
      </w:r>
      <w:proofErr w:type="gramEnd"/>
      <w:r w:rsidRPr="009D1DCE">
        <w:rPr>
          <w:color w:val="000000"/>
          <w:sz w:val="28"/>
          <w:szCs w:val="27"/>
        </w:rPr>
        <w:t xml:space="preserve">. (2016). estado de la materia, solido. </w:t>
      </w:r>
      <w:proofErr w:type="spellStart"/>
      <w:proofErr w:type="gramStart"/>
      <w:r w:rsidRPr="009D1DCE">
        <w:rPr>
          <w:color w:val="000000"/>
          <w:sz w:val="28"/>
          <w:szCs w:val="27"/>
        </w:rPr>
        <w:t>liquido</w:t>
      </w:r>
      <w:proofErr w:type="spellEnd"/>
      <w:proofErr w:type="gramEnd"/>
      <w:r w:rsidRPr="009D1DCE">
        <w:rPr>
          <w:color w:val="000000"/>
          <w:sz w:val="28"/>
          <w:szCs w:val="27"/>
        </w:rPr>
        <w:t xml:space="preserve"> y gaseoso. 2018, de portal educativo Sitio web: </w:t>
      </w:r>
      <w:hyperlink r:id="rId11" w:history="1">
        <w:r w:rsidRPr="009D1DCE">
          <w:rPr>
            <w:rStyle w:val="Hipervnculo"/>
            <w:sz w:val="28"/>
            <w:szCs w:val="27"/>
          </w:rPr>
          <w:t>https://www.portaleducativo.net/cuarto-basico/640/Estados-de-materia-solido-liquido-gaseoso-plasma</w:t>
        </w:r>
      </w:hyperlink>
    </w:p>
    <w:p w:rsidR="009D1DCE" w:rsidRPr="009D1DCE" w:rsidRDefault="009D1DCE" w:rsidP="009D1DCE">
      <w:pPr>
        <w:shd w:val="clear" w:color="auto" w:fill="FFFFFF" w:themeFill="background1"/>
        <w:spacing w:before="100" w:beforeAutospacing="1" w:after="100" w:afterAutospacing="1" w:line="240" w:lineRule="auto"/>
        <w:rPr>
          <w:sz w:val="24"/>
        </w:rPr>
      </w:pPr>
      <w:hyperlink r:id="rId12" w:history="1">
        <w:r w:rsidRPr="009D1DCE">
          <w:rPr>
            <w:rStyle w:val="Hipervnculo"/>
            <w:sz w:val="24"/>
          </w:rPr>
          <w:t>https://www.pinterest.com.mx/pin/461407924314240690/</w:t>
        </w:r>
      </w:hyperlink>
    </w:p>
    <w:p w:rsidR="009D1DCE" w:rsidRPr="009D1DCE" w:rsidRDefault="009D1DCE" w:rsidP="00835A8C">
      <w:pPr>
        <w:shd w:val="clear" w:color="auto" w:fill="FFFFFF" w:themeFill="background1"/>
        <w:spacing w:before="100" w:beforeAutospacing="1" w:after="100" w:afterAutospacing="1" w:line="240" w:lineRule="auto"/>
        <w:rPr>
          <w:color w:val="000000"/>
          <w:sz w:val="28"/>
          <w:szCs w:val="27"/>
        </w:rPr>
      </w:pPr>
    </w:p>
    <w:p w:rsidR="000B7F8B" w:rsidRPr="00AA021A" w:rsidRDefault="000B7F8B" w:rsidP="00835A8C">
      <w:pPr>
        <w:shd w:val="clear" w:color="auto" w:fill="FFFFFF" w:themeFill="background1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23229"/>
          <w:sz w:val="20"/>
          <w:szCs w:val="20"/>
          <w:lang w:eastAsia="es-MX"/>
        </w:rPr>
      </w:pPr>
    </w:p>
    <w:p w:rsidR="00835A8C" w:rsidRDefault="00835A8C">
      <w:pPr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br w:type="page"/>
      </w:r>
    </w:p>
    <w:p w:rsidR="00835A8C" w:rsidRPr="00897302" w:rsidRDefault="00835A8C" w:rsidP="00897302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323229"/>
          <w:sz w:val="28"/>
          <w:szCs w:val="28"/>
          <w:lang w:eastAsia="es-MX"/>
        </w:rPr>
      </w:pPr>
      <w:r w:rsidRPr="00897302">
        <w:rPr>
          <w:rFonts w:ascii="Times New Roman" w:eastAsia="Times New Roman" w:hAnsi="Times New Roman" w:cs="Times New Roman"/>
          <w:b/>
          <w:color w:val="323229"/>
          <w:sz w:val="28"/>
          <w:szCs w:val="28"/>
          <w:lang w:eastAsia="es-MX"/>
        </w:rPr>
        <w:lastRenderedPageBreak/>
        <w:t>Justificación del análisis didáctico de la secuencia didáctica</w:t>
      </w:r>
    </w:p>
    <w:p w:rsidR="00835A8C" w:rsidRPr="00897302" w:rsidRDefault="00835A8C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Lo que se pretende realizar en esta planeación didáctica es aplicar una actividad de un experimento el cual sea algo que llame la atención de los niños, </w:t>
      </w:r>
      <w:r w:rsidR="000E7F9D"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y al mismo tiempo les deje un aprendizaje significativo que es lo más importante en la labor del docente. </w:t>
      </w:r>
    </w:p>
    <w:p w:rsidR="000E7F9D" w:rsidRPr="00897302" w:rsidRDefault="000E7F9D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Esta actividad tiene como objetivo que los niños  aprendan el tema de la materia y los materiales con un enfoque en los estados de la materia; para esto se anticiparan los aprendizajes previos los cuales se pueden deducir de una matriz de preguntas relacionadas a este tema, así se sabrá que conocimientos tienen los niños sobre el tema y en cuales hay que enfocarse. </w:t>
      </w:r>
    </w:p>
    <w:p w:rsidR="00414506" w:rsidRPr="00897302" w:rsidRDefault="00414506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Los resultados del  análisis didáctico tiene como finalidad u objetivo ver de una manera más clara lo que se pretende  lograr en la secuencia didáctica, en el análisis didáctico se analiza las actividades motivadoras y divertidas que se pueden trabajar con este tema; por el contrario en el análisis científico se  reúne información científica sobre el tema que se está tratando. </w:t>
      </w:r>
    </w:p>
    <w:p w:rsidR="00414506" w:rsidRPr="00897302" w:rsidRDefault="00414506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En esta actividad mi propósito es que los estudiantes aprendan </w:t>
      </w:r>
      <w:r w:rsidR="00623047"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o rectifiquen su conocimiento de la materia, sus estados y todo lo relacionado con ello; que ellos se den cuenta de los aprendizajes que ya tienen y así mismo busquen mediante las herramientas que se le brindan los conocimientos que le faltan por adquirir. </w:t>
      </w:r>
    </w:p>
    <w:p w:rsidR="00673035" w:rsidRPr="00897302" w:rsidRDefault="00623047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>Las competencias que quiero que el</w:t>
      </w:r>
      <w:r w:rsidR="00673035"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los desarrollen es que pongan a prueba sus ideas y planteen posibles soluciones ante un problema que se les presente, que comuniquen lo que observa con las personas que lo rodean; el propósito de esta planeación es que ellos obtengan, registren, representen y describan información para responder dudas y ampliar su conocimiento en relación con plantas, animales y otros elementos. </w:t>
      </w:r>
    </w:p>
    <w:p w:rsidR="00623047" w:rsidRPr="00897302" w:rsidRDefault="00673035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lastRenderedPageBreak/>
        <w:t>Los contenidos que los alumnos</w:t>
      </w:r>
      <w:r w:rsidR="00A82707"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 deben comprender </w:t>
      </w:r>
      <w:r w:rsidR="00BC587F"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es que los cambios de la materia son cosas que siempre verán en su vida cotidiana y que posteriormente los apliquen al explicar a los demás lo que sucede o ellos mismos ya conocen como sucede esto y al necesitar algo saben cómo pasar las cosas de un estado a otro; para identificar los aprendizajes que el niño obtuvo puede aplicar alguna evaluación o simplemente volver a aplicar la matriz de datos que se aplicó al inicio y así poder comparar los aprendizajes. </w:t>
      </w:r>
    </w:p>
    <w:p w:rsidR="00BC587F" w:rsidRPr="00897302" w:rsidRDefault="00BC587F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Según las estrategia POE las etapas de una actividad serian inicio en el donde el alumno predecirá lo que va a ocurrir, en el desarrollo </w:t>
      </w:r>
      <w:r w:rsidR="00BF0C16"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el observara el fenómeno o el experimento, y en el cierre el explicara lo que ocurrió y por qué paso eso, así mismo lo comparara con lo que predijo al inicio. </w:t>
      </w:r>
    </w:p>
    <w:p w:rsidR="00BF0C16" w:rsidRPr="00897302" w:rsidRDefault="00BF0C16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i/>
          <w:color w:val="323229"/>
          <w:sz w:val="24"/>
          <w:szCs w:val="24"/>
          <w:lang w:eastAsia="es-MX"/>
        </w:rPr>
        <w:t>Inicio</w:t>
      </w: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: Se le platica el experimento al niño, y el tendrá que platicar que es lo que va a ocurrir, cuáles son sus dudas y que cree que pase, que es lo que él piensa que funcione o que no funcione el experimento, entre otras dudas que le surjan. </w:t>
      </w:r>
    </w:p>
    <w:p w:rsidR="00BF0C16" w:rsidRPr="00897302" w:rsidRDefault="00BF0C16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i/>
          <w:color w:val="323229"/>
          <w:sz w:val="24"/>
          <w:szCs w:val="24"/>
          <w:lang w:eastAsia="es-MX"/>
        </w:rPr>
        <w:t xml:space="preserve">Desarrollo: </w:t>
      </w: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En esta parte ocurrirá lo más interesante ya que aquí realizamos el experimento y el niño va a observar detalladamente todo lo que ocurre, tratara de contestarse sus preguntas y creara una lógica de porque sucedió eso. </w:t>
      </w:r>
    </w:p>
    <w:p w:rsidR="00BF0C16" w:rsidRPr="00897302" w:rsidRDefault="00BF0C16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i/>
          <w:color w:val="323229"/>
          <w:sz w:val="24"/>
          <w:szCs w:val="24"/>
          <w:lang w:eastAsia="es-MX"/>
        </w:rPr>
        <w:t xml:space="preserve">Cierre: </w:t>
      </w: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Aquí es lo más importante </w:t>
      </w:r>
      <w:r w:rsidR="00897302"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ya que veremos si funciono o no el experimento, el niño comentara que ocurrió, porque paso eso y si lo que el había pensado al inicio que pasaría en realidad ocurrió o no, y aquí aclarara las respuestas a las dudas que tenía. </w:t>
      </w:r>
    </w:p>
    <w:p w:rsidR="00897302" w:rsidRDefault="00897302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t xml:space="preserve">Esta actividad va a dudar 1 hora aproximadamente, el inicio durara 15 minutos, el experimento 30 minutos y el cierre 15 minutos, para esta actividad se necesitara 1 botella de refresco de 600 </w:t>
      </w: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lastRenderedPageBreak/>
        <w:t xml:space="preserve">ml, 400 ml de aceite, ¾ de la botella de agua, 1 pastilla efervescente y 5 gotitas de colorante o pintura.  </w:t>
      </w:r>
    </w:p>
    <w:tbl>
      <w:tblPr>
        <w:tblStyle w:val="Tablaconcuadrcula"/>
        <w:tblW w:w="11766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127"/>
        <w:gridCol w:w="2357"/>
        <w:gridCol w:w="2604"/>
        <w:gridCol w:w="2410"/>
      </w:tblGrid>
      <w:tr w:rsidR="007324D6" w:rsidTr="007324D6">
        <w:tc>
          <w:tcPr>
            <w:tcW w:w="2268" w:type="dxa"/>
          </w:tcPr>
          <w:p w:rsidR="007324D6" w:rsidRPr="007324D6" w:rsidRDefault="007324D6" w:rsidP="007324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</w:pPr>
            <w:r w:rsidRPr="007324D6"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  <w:t>Experiencia</w:t>
            </w:r>
          </w:p>
        </w:tc>
        <w:tc>
          <w:tcPr>
            <w:tcW w:w="2127" w:type="dxa"/>
          </w:tcPr>
          <w:p w:rsidR="007324D6" w:rsidRPr="007324D6" w:rsidRDefault="007324D6" w:rsidP="007324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</w:pPr>
            <w:r w:rsidRPr="007324D6"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  <w:t>Predicción</w:t>
            </w:r>
          </w:p>
        </w:tc>
        <w:tc>
          <w:tcPr>
            <w:tcW w:w="2357" w:type="dxa"/>
          </w:tcPr>
          <w:p w:rsidR="007324D6" w:rsidRPr="007324D6" w:rsidRDefault="007324D6" w:rsidP="007324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</w:pPr>
            <w:r w:rsidRPr="007324D6"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  <w:t>Observación</w:t>
            </w:r>
          </w:p>
        </w:tc>
        <w:tc>
          <w:tcPr>
            <w:tcW w:w="2604" w:type="dxa"/>
          </w:tcPr>
          <w:p w:rsidR="007324D6" w:rsidRPr="007324D6" w:rsidRDefault="007324D6" w:rsidP="007324D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</w:pPr>
            <w:r w:rsidRPr="007324D6"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  <w:t>Explicación</w:t>
            </w:r>
          </w:p>
        </w:tc>
        <w:tc>
          <w:tcPr>
            <w:tcW w:w="2410" w:type="dxa"/>
          </w:tcPr>
          <w:p w:rsidR="00741447" w:rsidRPr="007324D6" w:rsidRDefault="007324D6" w:rsidP="00741447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</w:pPr>
            <w:r w:rsidRPr="007324D6">
              <w:rPr>
                <w:rFonts w:ascii="Times New Roman" w:eastAsia="Times New Roman" w:hAnsi="Times New Roman" w:cs="Times New Roman"/>
                <w:color w:val="323229"/>
                <w:sz w:val="28"/>
                <w:szCs w:val="28"/>
                <w:lang w:eastAsia="es-MX"/>
              </w:rPr>
              <w:t>Imagen</w:t>
            </w:r>
          </w:p>
        </w:tc>
      </w:tr>
      <w:tr w:rsidR="007324D6" w:rsidTr="007324D6">
        <w:tc>
          <w:tcPr>
            <w:tcW w:w="2268" w:type="dxa"/>
          </w:tcPr>
          <w:p w:rsidR="007324D6" w:rsidRDefault="007324D6" w:rsidP="007324D6">
            <w:pPr>
              <w:jc w:val="center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Lámpara de lava</w:t>
            </w:r>
          </w:p>
          <w:p w:rsidR="007324D6" w:rsidRDefault="007324D6" w:rsidP="007324D6">
            <w:pPr>
              <w:jc w:val="center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Al realizar el experimento mediante la técnica POE los niños podrán disfrutar de una muy padre lámpara, podrán preguntarse porque ocurrió eso y al mismo tiempo disfrutar mucho su lámpara.</w:t>
            </w:r>
          </w:p>
        </w:tc>
        <w:tc>
          <w:tcPr>
            <w:tcW w:w="2127" w:type="dxa"/>
          </w:tcPr>
          <w:p w:rsidR="007324D6" w:rsidRDefault="007324D6" w:rsidP="007324D6">
            <w:pPr>
              <w:jc w:val="center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En esta etapa los alumnos con la ayuda de la explicación del docente los niños planteara que es lo que va a ocurrir al poner la pastilla en la botella de refresco.</w:t>
            </w:r>
          </w:p>
        </w:tc>
        <w:tc>
          <w:tcPr>
            <w:tcW w:w="2357" w:type="dxa"/>
          </w:tcPr>
          <w:p w:rsidR="007324D6" w:rsidRDefault="007324D6" w:rsidP="007324D6">
            <w:pPr>
              <w:jc w:val="center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Como ya se mencionó anteriormente los materiales, los niños van a observar detalladamente que ocurre al poner el refresco y el aceite, después al agregar la pastilla, así verán como quedo su lámpara.</w:t>
            </w:r>
          </w:p>
        </w:tc>
        <w:tc>
          <w:tcPr>
            <w:tcW w:w="2604" w:type="dxa"/>
          </w:tcPr>
          <w:p w:rsidR="007324D6" w:rsidRDefault="007324D6" w:rsidP="007324D6">
            <w:pPr>
              <w:jc w:val="center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La </w:t>
            </w:r>
            <w:r>
              <w:rPr>
                <w:rFonts w:ascii="Arial" w:hAnsi="Arial" w:cs="Arial"/>
                <w:b/>
                <w:bCs/>
                <w:color w:val="202122"/>
                <w:sz w:val="21"/>
                <w:szCs w:val="21"/>
                <w:shd w:val="clear" w:color="auto" w:fill="FFFFFF"/>
              </w:rPr>
              <w:t>lámpara de lava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 es un diseño decorativo que </w:t>
            </w:r>
            <w:hyperlink r:id="rId13" w:tooltip="Edward Craven-Walker" w:history="1">
              <w:r>
                <w:rPr>
                  <w:rStyle w:val="Hipervnculo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 xml:space="preserve">Edward </w:t>
              </w:r>
              <w:proofErr w:type="spellStart"/>
              <w:r>
                <w:rPr>
                  <w:rStyle w:val="Hipervnculo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Craven</w:t>
              </w:r>
              <w:proofErr w:type="spellEnd"/>
              <w:r>
                <w:rPr>
                  <w:rStyle w:val="Hipervnculo"/>
                  <w:rFonts w:ascii="Arial" w:hAnsi="Arial" w:cs="Arial"/>
                  <w:color w:val="0B0080"/>
                  <w:sz w:val="21"/>
                  <w:szCs w:val="21"/>
                  <w:shd w:val="clear" w:color="auto" w:fill="FFFFFF"/>
                </w:rPr>
                <w:t>-Walker</w:t>
              </w:r>
            </w:hyperlink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creo; esta lámpara es algo muy común y con que da mucha decoración, es algo que se puede hacer de una manera muy sencilla y practica desde casa.</w:t>
            </w:r>
          </w:p>
        </w:tc>
        <w:tc>
          <w:tcPr>
            <w:tcW w:w="2410" w:type="dxa"/>
          </w:tcPr>
          <w:p w:rsidR="00741447" w:rsidRDefault="00741447" w:rsidP="007324D6">
            <w:pPr>
              <w:jc w:val="center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  <w:p w:rsidR="007324D6" w:rsidRDefault="007324D6" w:rsidP="007324D6">
            <w:pPr>
              <w:jc w:val="center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4B271D3" wp14:editId="7CC5ACD3">
                  <wp:extent cx="1207135" cy="893135"/>
                  <wp:effectExtent l="0" t="0" r="0" b="2540"/>
                  <wp:docPr id="2" name="Imagen 2" descr="Cómo hacer una lámpara de lava para niños - Actividades infan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ómo hacer una lámpara de lava para niños - Actividades infant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400" cy="89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7302" w:rsidRPr="00897302" w:rsidRDefault="00897302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623047" w:rsidRPr="00897302" w:rsidRDefault="00623047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0E7F9D" w:rsidRPr="00897302" w:rsidRDefault="000E7F9D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9D383D" w:rsidRPr="00897302" w:rsidRDefault="009D383D" w:rsidP="0089730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383D" w:rsidRPr="00897302" w:rsidRDefault="009D383D" w:rsidP="00897302">
      <w:pPr>
        <w:spacing w:line="480" w:lineRule="auto"/>
        <w:jc w:val="both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AA021A" w:rsidRPr="00897302" w:rsidRDefault="00AA021A" w:rsidP="00897302">
      <w:pPr>
        <w:spacing w:line="480" w:lineRule="auto"/>
        <w:jc w:val="both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</w:p>
    <w:p w:rsidR="009D383D" w:rsidRDefault="009D383D" w:rsidP="00897302">
      <w:pPr>
        <w:spacing w:line="480" w:lineRule="auto"/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</w:pPr>
      <w:r w:rsidRPr="00897302">
        <w:rPr>
          <w:rFonts w:ascii="Times New Roman" w:eastAsia="Times New Roman" w:hAnsi="Times New Roman" w:cs="Times New Roman"/>
          <w:color w:val="323229"/>
          <w:sz w:val="24"/>
          <w:szCs w:val="24"/>
          <w:lang w:eastAsia="es-MX"/>
        </w:rPr>
        <w:br w:type="page"/>
      </w:r>
    </w:p>
    <w:p w:rsidR="00741447" w:rsidRPr="00741447" w:rsidRDefault="00741447" w:rsidP="00741447">
      <w:pPr>
        <w:spacing w:line="480" w:lineRule="auto"/>
        <w:jc w:val="center"/>
        <w:rPr>
          <w:rFonts w:ascii="Times New Roman" w:eastAsia="Times New Roman" w:hAnsi="Times New Roman" w:cs="Times New Roman"/>
          <w:b/>
          <w:color w:val="323229"/>
          <w:sz w:val="28"/>
          <w:szCs w:val="28"/>
          <w:lang w:eastAsia="es-MX"/>
        </w:rPr>
      </w:pPr>
      <w:r w:rsidRPr="00741447">
        <w:rPr>
          <w:rFonts w:ascii="Times New Roman" w:eastAsia="Times New Roman" w:hAnsi="Times New Roman" w:cs="Times New Roman"/>
          <w:b/>
          <w:color w:val="323229"/>
          <w:sz w:val="28"/>
          <w:szCs w:val="28"/>
          <w:lang w:eastAsia="es-MX"/>
        </w:rPr>
        <w:lastRenderedPageBreak/>
        <w:t>Matriz de saberes previos</w:t>
      </w:r>
    </w:p>
    <w:tbl>
      <w:tblPr>
        <w:tblStyle w:val="Tablaconcuadrcula"/>
        <w:tblW w:w="11199" w:type="dxa"/>
        <w:tblInd w:w="-743" w:type="dxa"/>
        <w:tblLook w:val="04A0" w:firstRow="1" w:lastRow="0" w:firstColumn="1" w:lastColumn="0" w:noHBand="0" w:noVBand="1"/>
      </w:tblPr>
      <w:tblGrid>
        <w:gridCol w:w="2633"/>
        <w:gridCol w:w="1989"/>
        <w:gridCol w:w="1810"/>
        <w:gridCol w:w="2107"/>
        <w:gridCol w:w="2660"/>
      </w:tblGrid>
      <w:tr w:rsidR="00741447" w:rsidTr="00CC0FA9">
        <w:trPr>
          <w:trHeight w:val="502"/>
        </w:trPr>
        <w:tc>
          <w:tcPr>
            <w:tcW w:w="2552" w:type="dxa"/>
            <w:vMerge w:val="restart"/>
          </w:tcPr>
          <w:p w:rsidR="00741447" w:rsidRPr="00741447" w:rsidRDefault="00741447" w:rsidP="00741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23229"/>
                <w:sz w:val="28"/>
                <w:szCs w:val="28"/>
                <w:lang w:eastAsia="es-MX"/>
              </w:rPr>
            </w:pPr>
            <w:r w:rsidRPr="00741447">
              <w:rPr>
                <w:rFonts w:ascii="Times New Roman" w:eastAsia="Times New Roman" w:hAnsi="Times New Roman" w:cs="Times New Roman"/>
                <w:b/>
                <w:color w:val="323229"/>
                <w:sz w:val="28"/>
                <w:szCs w:val="28"/>
                <w:lang w:eastAsia="es-MX"/>
              </w:rPr>
              <w:t>CONCEPTOS</w:t>
            </w:r>
          </w:p>
        </w:tc>
        <w:tc>
          <w:tcPr>
            <w:tcW w:w="5954" w:type="dxa"/>
            <w:gridSpan w:val="3"/>
          </w:tcPr>
          <w:p w:rsidR="00741447" w:rsidRPr="00741447" w:rsidRDefault="00741447" w:rsidP="00741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23229"/>
                <w:sz w:val="28"/>
                <w:szCs w:val="28"/>
                <w:lang w:eastAsia="es-MX"/>
              </w:rPr>
            </w:pPr>
            <w:r w:rsidRPr="00741447">
              <w:rPr>
                <w:rFonts w:ascii="Times New Roman" w:eastAsia="Times New Roman" w:hAnsi="Times New Roman" w:cs="Times New Roman"/>
                <w:b/>
                <w:color w:val="323229"/>
                <w:sz w:val="28"/>
                <w:szCs w:val="28"/>
                <w:lang w:eastAsia="es-MX"/>
              </w:rPr>
              <w:t>GRADO DE CONOCIMIENTOS</w:t>
            </w:r>
          </w:p>
        </w:tc>
        <w:tc>
          <w:tcPr>
            <w:tcW w:w="2693" w:type="dxa"/>
            <w:vMerge w:val="restart"/>
          </w:tcPr>
          <w:p w:rsidR="00741447" w:rsidRPr="00741447" w:rsidRDefault="00741447" w:rsidP="00741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323229"/>
                <w:sz w:val="28"/>
                <w:szCs w:val="28"/>
                <w:lang w:eastAsia="es-MX"/>
              </w:rPr>
            </w:pPr>
            <w:r w:rsidRPr="00741447">
              <w:rPr>
                <w:rFonts w:ascii="Times New Roman" w:eastAsia="Times New Roman" w:hAnsi="Times New Roman" w:cs="Times New Roman"/>
                <w:b/>
                <w:color w:val="323229"/>
                <w:sz w:val="28"/>
                <w:szCs w:val="28"/>
                <w:lang w:eastAsia="es-MX"/>
              </w:rPr>
              <w:t>PUEDO EXPRESARLO POR ESCRITO DE LA SIGUIENTE MANERA</w:t>
            </w:r>
          </w:p>
        </w:tc>
      </w:tr>
      <w:tr w:rsidR="00741447" w:rsidTr="00741447">
        <w:trPr>
          <w:trHeight w:val="419"/>
        </w:trPr>
        <w:tc>
          <w:tcPr>
            <w:tcW w:w="2552" w:type="dxa"/>
            <w:vMerge/>
          </w:tcPr>
          <w:p w:rsidR="00741447" w:rsidRDefault="00741447" w:rsidP="00AA021A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color w:val="323229"/>
                <w:sz w:val="20"/>
                <w:szCs w:val="20"/>
                <w:lang w:eastAsia="es-MX"/>
              </w:rPr>
            </w:pPr>
          </w:p>
        </w:tc>
        <w:tc>
          <w:tcPr>
            <w:tcW w:w="2008" w:type="dxa"/>
          </w:tcPr>
          <w:p w:rsidR="00741447" w:rsidRDefault="00741447" w:rsidP="00AA021A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color w:val="323229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09B42D6" wp14:editId="2BA3DBBB">
                  <wp:extent cx="925032" cy="925032"/>
                  <wp:effectExtent l="0" t="0" r="8890" b="8890"/>
                  <wp:docPr id="6" name="Imagen 6" descr="DESCARGAR EMOJI GRATIS, TAMAÑO GRANDE Y SIN BORDES | Emoji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ARGAR EMOJI GRATIS, TAMAÑO GRANDE Y SIN BORDES | Emoji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033" cy="92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0" w:type="dxa"/>
          </w:tcPr>
          <w:p w:rsidR="00741447" w:rsidRDefault="00741447" w:rsidP="00AA021A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color w:val="323229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79F0455B" wp14:editId="3FF4105B">
                  <wp:extent cx="914400" cy="978740"/>
                  <wp:effectExtent l="0" t="0" r="0" b="0"/>
                  <wp:docPr id="5" name="Imagen 5" descr="Etiqueta engomada sonriente del emoji que significa el sentimien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tiqueta engomada sonriente del emoji que significa el sentimiento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32" r="23684"/>
                          <a:stretch/>
                        </pic:blipFill>
                        <pic:spPr bwMode="auto">
                          <a:xfrm>
                            <a:off x="0" y="0"/>
                            <a:ext cx="914410" cy="97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41447" w:rsidRDefault="00741447" w:rsidP="00AA021A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color w:val="323229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9F61C5D" wp14:editId="38A0DD64">
                  <wp:extent cx="1010093" cy="1010093"/>
                  <wp:effectExtent l="0" t="0" r="0" b="0"/>
                  <wp:docPr id="4" name="Imagen 4" descr="Arte, pósters y lienzos Emoji Triste | Zazzle.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, pósters y lienzos Emoji Triste | Zazzle.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19" cy="1010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/>
          </w:tcPr>
          <w:p w:rsidR="00741447" w:rsidRDefault="00741447" w:rsidP="00AA021A">
            <w:pPr>
              <w:spacing w:before="100" w:beforeAutospacing="1" w:after="100" w:afterAutospacing="1"/>
              <w:rPr>
                <w:rFonts w:ascii="Lucida Sans Unicode" w:eastAsia="Times New Roman" w:hAnsi="Lucida Sans Unicode" w:cs="Lucida Sans Unicode"/>
                <w:color w:val="323229"/>
                <w:sz w:val="20"/>
                <w:szCs w:val="20"/>
                <w:lang w:eastAsia="es-MX"/>
              </w:rPr>
            </w:pPr>
          </w:p>
        </w:tc>
      </w:tr>
      <w:tr w:rsidR="00741447" w:rsidTr="00741447">
        <w:tc>
          <w:tcPr>
            <w:tcW w:w="2552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¿Cuáles son los estados de la materia?</w:t>
            </w:r>
          </w:p>
        </w:tc>
        <w:tc>
          <w:tcPr>
            <w:tcW w:w="2008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1820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Los estados de la materia son líquido, sólido y gaseoso</w:t>
            </w:r>
          </w:p>
        </w:tc>
      </w:tr>
      <w:tr w:rsidR="00741447" w:rsidTr="00741447">
        <w:tc>
          <w:tcPr>
            <w:tcW w:w="2552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¿Qué estado es este?</w:t>
            </w:r>
          </w:p>
          <w:p w:rsidR="005B494C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52FC65F" wp14:editId="44DA10CA">
                  <wp:extent cx="1534533" cy="754912"/>
                  <wp:effectExtent l="0" t="0" r="0" b="7620"/>
                  <wp:docPr id="7" name="Imagen 7" descr="Cuáles son los estados físicos del agua? | Fan del Agu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uáles son los estados físicos del agua? | Fan del Agu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568" cy="754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8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1820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Liquido</w:t>
            </w:r>
          </w:p>
        </w:tc>
      </w:tr>
      <w:tr w:rsidR="00741447" w:rsidTr="00741447">
        <w:tc>
          <w:tcPr>
            <w:tcW w:w="2552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¿Cuál es el estado gaseoso en estos?</w:t>
            </w:r>
          </w:p>
          <w:p w:rsidR="005B494C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F6A2064" wp14:editId="15696157">
                  <wp:extent cx="1371600" cy="619206"/>
                  <wp:effectExtent l="0" t="0" r="0" b="9525"/>
                  <wp:docPr id="8" name="Imagen 8" descr="▷ ¿Cuáles son los estados de la materia? hay tres estados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▷ ¿Cuáles son los estados de la materia? hay tres estados de l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52" b="11363"/>
                          <a:stretch/>
                        </pic:blipFill>
                        <pic:spPr bwMode="auto">
                          <a:xfrm>
                            <a:off x="0" y="0"/>
                            <a:ext cx="1373124" cy="61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8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1820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La primera imagen</w:t>
            </w:r>
          </w:p>
        </w:tc>
      </w:tr>
      <w:tr w:rsidR="00741447" w:rsidTr="00741447">
        <w:tc>
          <w:tcPr>
            <w:tcW w:w="2552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¿Este estado es el estado sólido?</w:t>
            </w:r>
          </w:p>
          <w:p w:rsidR="005B494C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97021F3" wp14:editId="1DD33AC0">
                  <wp:extent cx="1294044" cy="861237"/>
                  <wp:effectExtent l="0" t="0" r="1905" b="0"/>
                  <wp:docPr id="9" name="Imagen 9" descr="▷ Definición de Estado Sólido - ¿Qué es? Significado y concept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▷ Definición de Estado Sólido - ¿Qué es? Significado y concept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275" cy="862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8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1820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Si</w:t>
            </w:r>
          </w:p>
        </w:tc>
      </w:tr>
      <w:tr w:rsidR="00741447" w:rsidTr="00741447">
        <w:tc>
          <w:tcPr>
            <w:tcW w:w="2552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 xml:space="preserve">¿De qué estado a que estado pasa si pongo un hielo a derretir? </w:t>
            </w:r>
          </w:p>
        </w:tc>
        <w:tc>
          <w:tcPr>
            <w:tcW w:w="2008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1820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126" w:type="dxa"/>
          </w:tcPr>
          <w:p w:rsidR="00741447" w:rsidRPr="005B494C" w:rsidRDefault="00741447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741447" w:rsidRPr="005B494C" w:rsidRDefault="005B494C" w:rsidP="00AA02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</w:pPr>
            <w:r w:rsidRPr="005B494C">
              <w:rPr>
                <w:rFonts w:ascii="Times New Roman" w:eastAsia="Times New Roman" w:hAnsi="Times New Roman" w:cs="Times New Roman"/>
                <w:color w:val="323229"/>
                <w:sz w:val="24"/>
                <w:szCs w:val="24"/>
                <w:lang w:eastAsia="es-MX"/>
              </w:rPr>
              <w:t>Del estado sólido al estado liquido</w:t>
            </w:r>
          </w:p>
        </w:tc>
      </w:tr>
    </w:tbl>
    <w:p w:rsidR="00AA021A" w:rsidRPr="00AA021A" w:rsidRDefault="00AA021A" w:rsidP="00AA021A">
      <w:pPr>
        <w:shd w:val="clear" w:color="auto" w:fill="FFFFFF" w:themeFill="background1"/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323229"/>
          <w:sz w:val="20"/>
          <w:szCs w:val="20"/>
          <w:lang w:eastAsia="es-MX"/>
        </w:rPr>
      </w:pPr>
    </w:p>
    <w:p w:rsidR="004C5FD0" w:rsidRPr="00AA021A" w:rsidRDefault="004C5FD0" w:rsidP="00AA021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4C5FD0" w:rsidRPr="00AA021A" w:rsidSect="00835A8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2FC"/>
    <w:multiLevelType w:val="multilevel"/>
    <w:tmpl w:val="39B2E4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B1E70"/>
    <w:multiLevelType w:val="multilevel"/>
    <w:tmpl w:val="D0363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53C62"/>
    <w:multiLevelType w:val="multilevel"/>
    <w:tmpl w:val="9ABE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795AE0"/>
    <w:multiLevelType w:val="multilevel"/>
    <w:tmpl w:val="1062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435BF"/>
    <w:multiLevelType w:val="multilevel"/>
    <w:tmpl w:val="25B26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37587"/>
    <w:multiLevelType w:val="multilevel"/>
    <w:tmpl w:val="2BF47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424D3D"/>
    <w:multiLevelType w:val="multilevel"/>
    <w:tmpl w:val="E32CC0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F6055"/>
    <w:multiLevelType w:val="multilevel"/>
    <w:tmpl w:val="D16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5F7D04"/>
    <w:multiLevelType w:val="multilevel"/>
    <w:tmpl w:val="BDF28C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807287"/>
    <w:multiLevelType w:val="multilevel"/>
    <w:tmpl w:val="010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4A3146"/>
    <w:multiLevelType w:val="multilevel"/>
    <w:tmpl w:val="ECC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FD0"/>
    <w:rsid w:val="000B7F8B"/>
    <w:rsid w:val="000E7F9D"/>
    <w:rsid w:val="001A7A56"/>
    <w:rsid w:val="00410CCA"/>
    <w:rsid w:val="00414506"/>
    <w:rsid w:val="004C5FD0"/>
    <w:rsid w:val="005B494C"/>
    <w:rsid w:val="00623047"/>
    <w:rsid w:val="00673035"/>
    <w:rsid w:val="007324D6"/>
    <w:rsid w:val="00741447"/>
    <w:rsid w:val="00835A8C"/>
    <w:rsid w:val="00897302"/>
    <w:rsid w:val="009D1DCE"/>
    <w:rsid w:val="009D383D"/>
    <w:rsid w:val="00A82707"/>
    <w:rsid w:val="00AA021A"/>
    <w:rsid w:val="00B85460"/>
    <w:rsid w:val="00BC587F"/>
    <w:rsid w:val="00BF0C16"/>
    <w:rsid w:val="00EC75B0"/>
    <w:rsid w:val="00F1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C5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FD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C5FD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4C5FD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D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1">
    <w:name w:val="tit1"/>
    <w:basedOn w:val="Fuentedeprrafopredeter"/>
    <w:rsid w:val="00EC75B0"/>
  </w:style>
  <w:style w:type="paragraph" w:styleId="NormalWeb">
    <w:name w:val="Normal (Web)"/>
    <w:basedOn w:val="Normal"/>
    <w:uiPriority w:val="99"/>
    <w:semiHidden/>
    <w:unhideWhenUsed/>
    <w:rsid w:val="00EC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2">
    <w:name w:val="tit2"/>
    <w:basedOn w:val="Fuentedeprrafopredeter"/>
    <w:rsid w:val="00EC75B0"/>
  </w:style>
  <w:style w:type="character" w:customStyle="1" w:styleId="par">
    <w:name w:val="par"/>
    <w:basedOn w:val="Fuentedeprrafopredeter"/>
    <w:rsid w:val="00EC75B0"/>
  </w:style>
  <w:style w:type="character" w:styleId="Textoennegrita">
    <w:name w:val="Strong"/>
    <w:basedOn w:val="Fuentedeprrafopredeter"/>
    <w:uiPriority w:val="22"/>
    <w:qFormat/>
    <w:rsid w:val="00EC75B0"/>
    <w:rPr>
      <w:b/>
      <w:bCs/>
    </w:rPr>
  </w:style>
  <w:style w:type="character" w:styleId="nfasis">
    <w:name w:val="Emphasis"/>
    <w:basedOn w:val="Fuentedeprrafopredeter"/>
    <w:uiPriority w:val="20"/>
    <w:qFormat/>
    <w:rsid w:val="00EC75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C5F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5FD0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4C5FD0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4C5FD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D38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1">
    <w:name w:val="tit1"/>
    <w:basedOn w:val="Fuentedeprrafopredeter"/>
    <w:rsid w:val="00EC75B0"/>
  </w:style>
  <w:style w:type="paragraph" w:styleId="NormalWeb">
    <w:name w:val="Normal (Web)"/>
    <w:basedOn w:val="Normal"/>
    <w:uiPriority w:val="99"/>
    <w:semiHidden/>
    <w:unhideWhenUsed/>
    <w:rsid w:val="00EC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it2">
    <w:name w:val="tit2"/>
    <w:basedOn w:val="Fuentedeprrafopredeter"/>
    <w:rsid w:val="00EC75B0"/>
  </w:style>
  <w:style w:type="character" w:customStyle="1" w:styleId="par">
    <w:name w:val="par"/>
    <w:basedOn w:val="Fuentedeprrafopredeter"/>
    <w:rsid w:val="00EC75B0"/>
  </w:style>
  <w:style w:type="character" w:styleId="Textoennegrita">
    <w:name w:val="Strong"/>
    <w:basedOn w:val="Fuentedeprrafopredeter"/>
    <w:uiPriority w:val="22"/>
    <w:qFormat/>
    <w:rsid w:val="00EC75B0"/>
    <w:rPr>
      <w:b/>
      <w:bCs/>
    </w:rPr>
  </w:style>
  <w:style w:type="character" w:styleId="nfasis">
    <w:name w:val="Emphasis"/>
    <w:basedOn w:val="Fuentedeprrafopredeter"/>
    <w:uiPriority w:val="20"/>
    <w:qFormat/>
    <w:rsid w:val="00EC7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m.es/edu/pub/08_2015/libropdf/libro_8_2015_EstadosMateria.pdf" TargetMode="External"/><Relationship Id="rId13" Type="http://schemas.openxmlformats.org/officeDocument/2006/relationships/hyperlink" Target="https://es.wikipedia.org/wiki/Edward_Craven-Walker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187.160.244.18/sistema/mensajes/EnviaMensaje1.asp?e=enep-00040&amp;c=600765339&amp;p=BB37A19BMA21M127A2A172A2B&amp;idMateria=5695&amp;idMateria=5695&amp;a=M261&amp;an=YIXIE%20KARELIA%20LAGUNA%20MONTA%D1EZ" TargetMode="External"/><Relationship Id="rId12" Type="http://schemas.openxmlformats.org/officeDocument/2006/relationships/hyperlink" Target="https://www.pinterest.com.mx/pin/461407924314240690/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s://www.portaleducativo.net/cuarto-basico/640/Estados-de-materia-solido-liquido-gaseoso-plasma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sites.google.com/site/quimicapara1erodebachillerato/estados-fisicos-de-la-materi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://intachicos.inta.gob.ar/contenidos/ficha/Materia-y-Materiales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11</Pages>
  <Words>1871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2020-05-08T18:57:00Z</dcterms:created>
  <dcterms:modified xsi:type="dcterms:W3CDTF">2020-05-09T05:18:00Z</dcterms:modified>
</cp:coreProperties>
</file>