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CB96E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C4B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152A76C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C4B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D337A47" wp14:editId="0AE6AD78">
            <wp:extent cx="2152075" cy="1664352"/>
            <wp:effectExtent l="0" t="0" r="63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075" cy="166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DBABD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C4B">
        <w:rPr>
          <w:rFonts w:ascii="Arial" w:hAnsi="Arial" w:cs="Arial"/>
          <w:b/>
          <w:bCs/>
          <w:sz w:val="28"/>
          <w:szCs w:val="28"/>
        </w:rPr>
        <w:t>CICLO ESCOLAR  2020</w:t>
      </w:r>
    </w:p>
    <w:p w14:paraId="3D21E311" w14:textId="77777777" w:rsidR="002D344C" w:rsidRPr="00B15C4B" w:rsidRDefault="002D344C" w:rsidP="002D344C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15C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TALLER DE TÉCNICAS Y ESTRATEGIAS DE EXPRESIÓN CORPORAL Y DANZA EN PREESCOLAR</w:t>
      </w:r>
    </w:p>
    <w:p w14:paraId="5810C722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B459E4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C4B">
        <w:rPr>
          <w:rFonts w:ascii="Arial" w:hAnsi="Arial" w:cs="Arial"/>
          <w:b/>
          <w:bCs/>
          <w:sz w:val="28"/>
          <w:szCs w:val="28"/>
        </w:rPr>
        <w:t>UNIDAD I</w:t>
      </w:r>
    </w:p>
    <w:p w14:paraId="1FE940F1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C4B">
        <w:rPr>
          <w:rFonts w:ascii="Arial" w:hAnsi="Arial" w:cs="Arial"/>
          <w:b/>
          <w:bCs/>
          <w:sz w:val="28"/>
          <w:szCs w:val="28"/>
        </w:rPr>
        <w:t>4° semestre</w:t>
      </w:r>
    </w:p>
    <w:p w14:paraId="526D3178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C4B">
        <w:rPr>
          <w:rFonts w:ascii="Arial" w:hAnsi="Arial" w:cs="Arial"/>
          <w:b/>
          <w:bCs/>
          <w:sz w:val="28"/>
          <w:szCs w:val="28"/>
        </w:rPr>
        <w:t>Maestro.</w:t>
      </w:r>
    </w:p>
    <w:p w14:paraId="420FB338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C4B">
        <w:rPr>
          <w:rFonts w:ascii="Arial" w:hAnsi="Arial" w:cs="Arial"/>
          <w:b/>
          <w:bCs/>
          <w:sz w:val="28"/>
          <w:szCs w:val="28"/>
        </w:rPr>
        <w:t>MANUEL FEDERICO RODRIGUEZ AGUILAR</w:t>
      </w:r>
    </w:p>
    <w:p w14:paraId="6F5B3106" w14:textId="77777777" w:rsidR="002D344C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C4B">
        <w:rPr>
          <w:rFonts w:ascii="Arial" w:hAnsi="Arial" w:cs="Arial"/>
          <w:b/>
          <w:bCs/>
          <w:sz w:val="28"/>
          <w:szCs w:val="28"/>
        </w:rPr>
        <w:t>Vanessa Elizabeth Sánchez Gallegos n.l 16</w:t>
      </w:r>
    </w:p>
    <w:p w14:paraId="1874B08A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A54D43" w14:textId="77777777" w:rsidR="002D344C" w:rsidRPr="00B15C4B" w:rsidRDefault="002D344C" w:rsidP="002D34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C4B">
        <w:rPr>
          <w:rFonts w:ascii="Arial" w:hAnsi="Arial" w:cs="Arial"/>
          <w:b/>
          <w:bCs/>
          <w:sz w:val="28"/>
          <w:szCs w:val="28"/>
        </w:rPr>
        <w:t>Análisis</w:t>
      </w:r>
    </w:p>
    <w:p w14:paraId="1391E6D9" w14:textId="77777777" w:rsidR="002D344C" w:rsidRPr="00B15C4B" w:rsidRDefault="002D344C" w:rsidP="002D344C">
      <w:pPr>
        <w:rPr>
          <w:rFonts w:ascii="Arial" w:hAnsi="Arial" w:cs="Arial"/>
          <w:b/>
          <w:bCs/>
          <w:sz w:val="28"/>
          <w:szCs w:val="28"/>
        </w:rPr>
      </w:pPr>
    </w:p>
    <w:p w14:paraId="72C98EED" w14:textId="150DAFB5" w:rsidR="002D344C" w:rsidRDefault="002D344C" w:rsidP="002D344C">
      <w:pPr>
        <w:jc w:val="center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>Análisis Comparativo entre la actividad 1 y la actividad</w:t>
      </w:r>
    </w:p>
    <w:p w14:paraId="607387E3" w14:textId="77777777" w:rsidR="002D344C" w:rsidRDefault="002D344C" w:rsidP="002D344C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4B30E7A8" w14:textId="77777777" w:rsidR="002D344C" w:rsidRDefault="002D344C" w:rsidP="002D344C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2E33E9DB" w14:textId="77777777" w:rsidR="002D344C" w:rsidRDefault="002D344C" w:rsidP="002D344C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189F3786" w14:textId="77777777" w:rsidR="002D344C" w:rsidRDefault="002D344C" w:rsidP="002D344C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2F21D5AA" w14:textId="3D597DEB" w:rsidR="002D344C" w:rsidRDefault="002D344C" w:rsidP="002D344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Saltillo, Coahuila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14</w:t>
      </w:r>
      <w:r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mayo</w:t>
      </w:r>
      <w:r>
        <w:rPr>
          <w:rFonts w:ascii="Arial" w:hAnsi="Arial" w:cs="Arial"/>
          <w:b/>
          <w:bCs/>
          <w:sz w:val="28"/>
          <w:szCs w:val="28"/>
        </w:rPr>
        <w:t>/2020</w:t>
      </w:r>
    </w:p>
    <w:p w14:paraId="400EA743" w14:textId="77777777" w:rsidR="002D344C" w:rsidRDefault="002D344C" w:rsidP="002D344C">
      <w:pPr>
        <w:rPr>
          <w:rFonts w:ascii="Arial" w:hAnsi="Arial" w:cs="Arial"/>
          <w:b/>
          <w:bCs/>
          <w:sz w:val="28"/>
          <w:szCs w:val="28"/>
        </w:rPr>
      </w:pPr>
    </w:p>
    <w:p w14:paraId="642E70DD" w14:textId="77777777" w:rsidR="002D344C" w:rsidRDefault="002D344C">
      <w:pPr>
        <w:rPr>
          <w:rFonts w:ascii="Cambria" w:hAnsi="Cambria"/>
          <w:i/>
          <w:iCs/>
          <w:color w:val="000000"/>
        </w:rPr>
      </w:pPr>
    </w:p>
    <w:p w14:paraId="1C4C47DB" w14:textId="0D71FB66" w:rsidR="002C4C29" w:rsidRPr="002C4C29" w:rsidRDefault="002C4C29" w:rsidP="002C4C29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2C4C29">
        <w:rPr>
          <w:rFonts w:ascii="Arial" w:hAnsi="Arial" w:cs="Arial"/>
          <w:b/>
          <w:bCs/>
          <w:sz w:val="28"/>
          <w:szCs w:val="28"/>
        </w:rPr>
        <w:lastRenderedPageBreak/>
        <w:t>Análisis Comparativo Actividad 3</w:t>
      </w:r>
    </w:p>
    <w:p w14:paraId="68C63857" w14:textId="143541C5" w:rsidR="002C4C29" w:rsidRPr="002C4C29" w:rsidRDefault="002C4C29" w:rsidP="002C4C29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2C4C29">
        <w:rPr>
          <w:rFonts w:ascii="Arial" w:hAnsi="Arial" w:cs="Arial"/>
          <w:b/>
          <w:bCs/>
          <w:sz w:val="28"/>
          <w:szCs w:val="28"/>
        </w:rPr>
        <w:t>Comparación de espectáculo teatral y fiesta tradicional.</w:t>
      </w:r>
    </w:p>
    <w:p w14:paraId="6B009F35" w14:textId="325FB26A" w:rsidR="002D344C" w:rsidRPr="002D344C" w:rsidRDefault="002D344C" w:rsidP="002C4C29">
      <w:pPr>
        <w:spacing w:line="360" w:lineRule="auto"/>
        <w:rPr>
          <w:rFonts w:ascii="Arial" w:hAnsi="Arial" w:cs="Arial"/>
          <w:sz w:val="24"/>
          <w:szCs w:val="24"/>
        </w:rPr>
      </w:pPr>
      <w:r w:rsidRPr="002D344C">
        <w:rPr>
          <w:rFonts w:ascii="Arial" w:hAnsi="Arial" w:cs="Arial"/>
          <w:sz w:val="24"/>
          <w:szCs w:val="24"/>
        </w:rPr>
        <w:t xml:space="preserve">En el primer análisis, vimos el espectáculo de </w:t>
      </w:r>
      <w:r w:rsidRPr="002D344C">
        <w:rPr>
          <w:rFonts w:ascii="Arial" w:hAnsi="Arial" w:cs="Arial"/>
          <w:sz w:val="24"/>
          <w:szCs w:val="24"/>
        </w:rPr>
        <w:t>Xcaret</w:t>
      </w:r>
      <w:r w:rsidRPr="002D344C">
        <w:rPr>
          <w:rFonts w:ascii="Arial" w:hAnsi="Arial" w:cs="Arial"/>
          <w:sz w:val="24"/>
          <w:szCs w:val="24"/>
        </w:rPr>
        <w:t xml:space="preserve">, donde </w:t>
      </w:r>
      <w:r w:rsidRPr="002D344C">
        <w:rPr>
          <w:rFonts w:ascii="Arial" w:hAnsi="Arial" w:cs="Arial"/>
          <w:sz w:val="24"/>
          <w:szCs w:val="24"/>
        </w:rPr>
        <w:t>trata de mostrar la historia de Mexico a través de representaciones</w:t>
      </w:r>
      <w:r w:rsidRPr="002D344C">
        <w:rPr>
          <w:rFonts w:ascii="Arial" w:hAnsi="Arial" w:cs="Arial"/>
          <w:sz w:val="24"/>
          <w:szCs w:val="24"/>
        </w:rPr>
        <w:t xml:space="preserve"> teatrales, dentro de estos espectáculos se ven danzas, música en vivo, y actuaciones. </w:t>
      </w:r>
    </w:p>
    <w:p w14:paraId="7C8BC9C2" w14:textId="2F92C320" w:rsidR="002D344C" w:rsidRDefault="002D344C" w:rsidP="002C4C29">
      <w:pPr>
        <w:spacing w:line="360" w:lineRule="auto"/>
        <w:rPr>
          <w:rFonts w:ascii="Arial" w:hAnsi="Arial" w:cs="Arial"/>
          <w:sz w:val="24"/>
          <w:szCs w:val="24"/>
        </w:rPr>
      </w:pPr>
      <w:r w:rsidRPr="002D344C">
        <w:rPr>
          <w:rFonts w:ascii="Arial" w:hAnsi="Arial" w:cs="Arial"/>
          <w:sz w:val="24"/>
          <w:szCs w:val="24"/>
        </w:rPr>
        <w:t>Durante esta representación, los participantes tomaban un personaje de la época, formando una simulación, y dando un mensaje de lo que se quería que el público entendiera.</w:t>
      </w:r>
    </w:p>
    <w:p w14:paraId="2C546F5A" w14:textId="26CE7749" w:rsidR="002D344C" w:rsidRDefault="002D344C" w:rsidP="002C4C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vimos </w:t>
      </w:r>
      <w:r w:rsidR="002C4C29" w:rsidRPr="002C4C29">
        <w:rPr>
          <w:rFonts w:ascii="Arial" w:hAnsi="Arial" w:cs="Arial"/>
          <w:sz w:val="24"/>
          <w:szCs w:val="24"/>
        </w:rPr>
        <w:t xml:space="preserve">La Guelaguetza </w:t>
      </w:r>
      <w:r w:rsidR="002C4C29">
        <w:rPr>
          <w:rFonts w:ascii="Arial" w:hAnsi="Arial" w:cs="Arial"/>
          <w:sz w:val="24"/>
          <w:szCs w:val="24"/>
        </w:rPr>
        <w:t xml:space="preserve">que </w:t>
      </w:r>
      <w:r w:rsidR="002C4C29" w:rsidRPr="002C4C29">
        <w:rPr>
          <w:rFonts w:ascii="Arial" w:hAnsi="Arial" w:cs="Arial"/>
          <w:sz w:val="24"/>
          <w:szCs w:val="24"/>
        </w:rPr>
        <w:t>es una de las fiestas más importantes de México</w:t>
      </w:r>
      <w:r w:rsidR="002C4C29">
        <w:rPr>
          <w:rFonts w:ascii="Arial" w:hAnsi="Arial" w:cs="Arial"/>
          <w:sz w:val="24"/>
          <w:szCs w:val="24"/>
        </w:rPr>
        <w:t>, a diferencia del primero, analizamos una fiesta tradicional.</w:t>
      </w:r>
    </w:p>
    <w:p w14:paraId="7FC6F0CC" w14:textId="77777777" w:rsidR="002C4C29" w:rsidRDefault="002C4C29" w:rsidP="002C4C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fiestas son </w:t>
      </w:r>
      <w:r w:rsidRPr="002C4C29">
        <w:rPr>
          <w:rFonts w:ascii="Arial" w:hAnsi="Arial" w:cs="Arial"/>
          <w:sz w:val="24"/>
          <w:szCs w:val="24"/>
        </w:rPr>
        <w:t>el espacio donde se celebra y se conmemora una práctica propia de cada comunidad</w:t>
      </w:r>
      <w:r>
        <w:rPr>
          <w:rFonts w:ascii="Arial" w:hAnsi="Arial" w:cs="Arial"/>
          <w:sz w:val="24"/>
          <w:szCs w:val="24"/>
        </w:rPr>
        <w:t>.</w:t>
      </w:r>
    </w:p>
    <w:p w14:paraId="59C30369" w14:textId="5A1EA387" w:rsidR="002C4C29" w:rsidRDefault="002C4C29" w:rsidP="002C4C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C4C29">
        <w:rPr>
          <w:rFonts w:ascii="Arial" w:hAnsi="Arial" w:cs="Arial"/>
          <w:sz w:val="24"/>
          <w:szCs w:val="24"/>
        </w:rPr>
        <w:t>n ella se refleja la identidad, la forma de vivir y celebrar una tradición que se lleva y se transmite de generación en generación.</w:t>
      </w:r>
    </w:p>
    <w:p w14:paraId="64745C5D" w14:textId="064DFFC5" w:rsidR="002C4C29" w:rsidRDefault="002C4C29" w:rsidP="002C4C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busca mostrar estas tradiciones a las personas para que no se olviden.</w:t>
      </w:r>
    </w:p>
    <w:p w14:paraId="7959D4B2" w14:textId="4C0FEE49" w:rsidR="002C4C29" w:rsidRDefault="002C4C29" w:rsidP="002C4C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Igual que en el espectáculo, lo que se observan son danzas, representaciones de fiestas y tradiciones que se practican o practicaban, con música en vivo tradicional, y actuación, lo que destaca en estos espectáculos, es que las personas que participan conocen las culturas y tradiciones que están representando, ya que por lo regular, son parte de ellas y de las regiones que participan, a diferencia del espectáculo de Xcaret, que la mayoría de los participantes son actores, o participantes del espectáculo.</w:t>
      </w:r>
    </w:p>
    <w:p w14:paraId="1A3536EC" w14:textId="0F9E5978" w:rsidR="00CE2901" w:rsidRPr="002D344C" w:rsidRDefault="00CE2901" w:rsidP="002C4C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Algo que los une a los dos espectáculos, es que los dos buscan demostrar y perpetuar la cultura y tradiciones que hay en nuestro país y que muchas veces no conocemos.</w:t>
      </w:r>
    </w:p>
    <w:sectPr w:rsidR="00CE2901" w:rsidRPr="002D3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4C"/>
    <w:rsid w:val="002C4C29"/>
    <w:rsid w:val="002D344C"/>
    <w:rsid w:val="004B2924"/>
    <w:rsid w:val="00C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BFBE"/>
  <w15:chartTrackingRefBased/>
  <w15:docId w15:val="{D019C1B0-7204-4399-8842-68A912D2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Garcia, Alejandro</dc:creator>
  <cp:keywords/>
  <dc:description/>
  <cp:lastModifiedBy>Sanchez Garcia, Alejandro</cp:lastModifiedBy>
  <cp:revision>2</cp:revision>
  <dcterms:created xsi:type="dcterms:W3CDTF">2020-05-14T22:32:00Z</dcterms:created>
  <dcterms:modified xsi:type="dcterms:W3CDTF">2020-05-14T22:53:00Z</dcterms:modified>
</cp:coreProperties>
</file>