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19" w:rsidRPr="00462219" w:rsidRDefault="00462219" w:rsidP="00462219">
      <w:pPr>
        <w:jc w:val="center"/>
        <w:rPr>
          <w:sz w:val="56"/>
          <w:szCs w:val="56"/>
        </w:rPr>
      </w:pPr>
      <w:r w:rsidRPr="0046221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-970008</wp:posOffset>
            </wp:positionH>
            <wp:positionV relativeFrom="paragraph">
              <wp:posOffset>-541020</wp:posOffset>
            </wp:positionV>
            <wp:extent cx="1861185" cy="1382395"/>
            <wp:effectExtent l="0" t="0" r="0" b="8255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         </w:t>
      </w:r>
      <w:r w:rsidRPr="00462219">
        <w:rPr>
          <w:sz w:val="56"/>
          <w:szCs w:val="56"/>
        </w:rPr>
        <w:t xml:space="preserve">Escuela </w:t>
      </w:r>
      <w:r>
        <w:rPr>
          <w:sz w:val="56"/>
          <w:szCs w:val="56"/>
        </w:rPr>
        <w:t>N</w:t>
      </w:r>
      <w:r w:rsidRPr="00462219">
        <w:rPr>
          <w:sz w:val="56"/>
          <w:szCs w:val="56"/>
        </w:rPr>
        <w:t xml:space="preserve">ormal de </w:t>
      </w:r>
      <w:r>
        <w:rPr>
          <w:sz w:val="56"/>
          <w:szCs w:val="56"/>
        </w:rPr>
        <w:t>E</w:t>
      </w:r>
      <w:r w:rsidRPr="00462219">
        <w:rPr>
          <w:sz w:val="56"/>
          <w:szCs w:val="56"/>
        </w:rPr>
        <w:t xml:space="preserve">ducación </w:t>
      </w:r>
      <w:r>
        <w:rPr>
          <w:sz w:val="56"/>
          <w:szCs w:val="56"/>
        </w:rPr>
        <w:t>P</w:t>
      </w:r>
      <w:r w:rsidRPr="00462219">
        <w:rPr>
          <w:sz w:val="56"/>
          <w:szCs w:val="56"/>
        </w:rPr>
        <w:t>reescolar</w:t>
      </w:r>
    </w:p>
    <w:p w:rsidR="00462219" w:rsidRDefault="00462219" w:rsidP="00462219">
      <w:pPr>
        <w:tabs>
          <w:tab w:val="center" w:pos="4419"/>
        </w:tabs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>
        <w:rPr>
          <w:sz w:val="56"/>
          <w:szCs w:val="56"/>
        </w:rPr>
        <w:tab/>
      </w:r>
      <w:r w:rsidRPr="00462219">
        <w:rPr>
          <w:sz w:val="56"/>
          <w:szCs w:val="56"/>
        </w:rPr>
        <w:t xml:space="preserve">Licenciatura en </w:t>
      </w:r>
      <w:r>
        <w:rPr>
          <w:sz w:val="56"/>
          <w:szCs w:val="56"/>
        </w:rPr>
        <w:t>E</w:t>
      </w:r>
      <w:r w:rsidRPr="00462219">
        <w:rPr>
          <w:sz w:val="56"/>
          <w:szCs w:val="56"/>
        </w:rPr>
        <w:t xml:space="preserve">ducación </w:t>
      </w:r>
      <w:r>
        <w:rPr>
          <w:sz w:val="56"/>
          <w:szCs w:val="56"/>
        </w:rPr>
        <w:t>P</w:t>
      </w:r>
      <w:r w:rsidRPr="00462219">
        <w:rPr>
          <w:sz w:val="56"/>
          <w:szCs w:val="56"/>
        </w:rPr>
        <w:t>reescolar</w:t>
      </w:r>
    </w:p>
    <w:p w:rsidR="00A039D1" w:rsidRDefault="00A039D1" w:rsidP="00462219">
      <w:pPr>
        <w:tabs>
          <w:tab w:val="center" w:pos="4419"/>
        </w:tabs>
        <w:rPr>
          <w:sz w:val="56"/>
          <w:szCs w:val="56"/>
        </w:rPr>
      </w:pPr>
    </w:p>
    <w:p w:rsidR="00462219" w:rsidRDefault="00A039D1" w:rsidP="00462219">
      <w:pPr>
        <w:tabs>
          <w:tab w:val="center" w:pos="4419"/>
        </w:tabs>
        <w:jc w:val="center"/>
        <w:rPr>
          <w:sz w:val="56"/>
          <w:szCs w:val="56"/>
        </w:rPr>
      </w:pPr>
      <w:r w:rsidRPr="00A039D1">
        <w:rPr>
          <w:sz w:val="56"/>
          <w:szCs w:val="56"/>
        </w:rPr>
        <w:t>Taller de Técnicas y Estrategias de Expresión Corporal y danza en Preescolar</w:t>
      </w:r>
    </w:p>
    <w:p w:rsidR="00462219" w:rsidRDefault="00462219" w:rsidP="00462219">
      <w:pPr>
        <w:tabs>
          <w:tab w:val="center" w:pos="4419"/>
        </w:tabs>
        <w:jc w:val="center"/>
        <w:rPr>
          <w:sz w:val="56"/>
          <w:szCs w:val="56"/>
        </w:rPr>
      </w:pPr>
    </w:p>
    <w:p w:rsidR="00462219" w:rsidRDefault="00462219" w:rsidP="00462219">
      <w:pPr>
        <w:tabs>
          <w:tab w:val="center" w:pos="4419"/>
        </w:tabs>
        <w:jc w:val="center"/>
        <w:rPr>
          <w:sz w:val="56"/>
          <w:szCs w:val="56"/>
        </w:rPr>
      </w:pPr>
      <w:r>
        <w:rPr>
          <w:sz w:val="56"/>
          <w:szCs w:val="56"/>
        </w:rPr>
        <w:t>“Objeto de aprendizaje”</w:t>
      </w:r>
    </w:p>
    <w:p w:rsidR="00462219" w:rsidRDefault="00462219" w:rsidP="00462219">
      <w:pPr>
        <w:tabs>
          <w:tab w:val="center" w:pos="4419"/>
        </w:tabs>
        <w:jc w:val="center"/>
        <w:rPr>
          <w:sz w:val="56"/>
          <w:szCs w:val="56"/>
        </w:rPr>
      </w:pPr>
    </w:p>
    <w:p w:rsidR="00462219" w:rsidRDefault="00462219" w:rsidP="00A039D1">
      <w:pPr>
        <w:tabs>
          <w:tab w:val="center" w:pos="4419"/>
        </w:tabs>
        <w:jc w:val="center"/>
        <w:rPr>
          <w:sz w:val="56"/>
          <w:szCs w:val="56"/>
        </w:rPr>
      </w:pPr>
      <w:r>
        <w:rPr>
          <w:sz w:val="56"/>
          <w:szCs w:val="56"/>
        </w:rPr>
        <w:t>Laura Alejandra Treviño Aguirre</w:t>
      </w:r>
      <w:r w:rsidR="00A039D1">
        <w:rPr>
          <w:sz w:val="56"/>
          <w:szCs w:val="56"/>
        </w:rPr>
        <w:t xml:space="preserve"> </w:t>
      </w:r>
    </w:p>
    <w:p w:rsidR="00462219" w:rsidRDefault="00462219" w:rsidP="00A039D1">
      <w:pPr>
        <w:tabs>
          <w:tab w:val="center" w:pos="4419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Prof. </w:t>
      </w:r>
      <w:r w:rsidR="00A039D1">
        <w:rPr>
          <w:sz w:val="56"/>
          <w:szCs w:val="56"/>
        </w:rPr>
        <w:t xml:space="preserve">Federico Rodríguez </w:t>
      </w:r>
    </w:p>
    <w:p w:rsidR="00A039D1" w:rsidRDefault="00A039D1" w:rsidP="00A039D1">
      <w:pPr>
        <w:tabs>
          <w:tab w:val="center" w:pos="4419"/>
        </w:tabs>
        <w:jc w:val="center"/>
        <w:rPr>
          <w:sz w:val="56"/>
          <w:szCs w:val="56"/>
        </w:rPr>
      </w:pPr>
    </w:p>
    <w:p w:rsidR="00462219" w:rsidRDefault="00462219" w:rsidP="00462219">
      <w:pPr>
        <w:tabs>
          <w:tab w:val="center" w:pos="4419"/>
        </w:tabs>
        <w:jc w:val="center"/>
        <w:rPr>
          <w:sz w:val="56"/>
          <w:szCs w:val="56"/>
        </w:rPr>
      </w:pPr>
      <w:r>
        <w:rPr>
          <w:sz w:val="56"/>
          <w:szCs w:val="56"/>
        </w:rPr>
        <w:t>Segundo semestre sección “D”</w:t>
      </w:r>
    </w:p>
    <w:p w:rsidR="00B276A5" w:rsidRPr="002C0193" w:rsidRDefault="00B276A5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  <w:bookmarkStart w:id="0" w:name="_GoBack"/>
      <w:r w:rsidRPr="002C0193">
        <w:lastRenderedPageBreak/>
        <w:t xml:space="preserve">En el primer trabajo hable sobre el show de </w:t>
      </w:r>
      <w:proofErr w:type="spellStart"/>
      <w:r w:rsidRPr="002C0193">
        <w:t>xcaret</w:t>
      </w:r>
      <w:proofErr w:type="spellEnd"/>
      <w:r w:rsidRPr="002C0193">
        <w:t xml:space="preserve"> se hace e</w:t>
      </w:r>
      <w:r w:rsidRPr="002C0193">
        <w:rPr>
          <w:rFonts w:ascii="Arial" w:hAnsi="Arial" w:cs="Arial"/>
          <w:color w:val="000000"/>
          <w:spacing w:val="3"/>
        </w:rPr>
        <w:t>n </w:t>
      </w:r>
      <w:r w:rsidRPr="002C0193">
        <w:rPr>
          <w:rStyle w:val="Textoennegrita"/>
          <w:rFonts w:ascii="Arial" w:hAnsi="Arial" w:cs="Arial"/>
          <w:color w:val="000000"/>
          <w:spacing w:val="3"/>
        </w:rPr>
        <w:t>Cancún</w:t>
      </w:r>
      <w:r w:rsidRPr="002C0193">
        <w:rPr>
          <w:rFonts w:ascii="Arial" w:hAnsi="Arial" w:cs="Arial"/>
          <w:color w:val="000000"/>
          <w:spacing w:val="3"/>
        </w:rPr>
        <w:t xml:space="preserve">, al caer la noche, nace un espectáculo como ninguno otro.  </w:t>
      </w:r>
      <w:proofErr w:type="gramStart"/>
      <w:r w:rsidRPr="002C0193">
        <w:rPr>
          <w:rFonts w:ascii="Arial" w:hAnsi="Arial" w:cs="Arial"/>
          <w:color w:val="000000"/>
          <w:spacing w:val="3"/>
        </w:rPr>
        <w:t>reúne</w:t>
      </w:r>
      <w:proofErr w:type="gramEnd"/>
      <w:r w:rsidRPr="002C0193">
        <w:rPr>
          <w:rFonts w:ascii="Arial" w:hAnsi="Arial" w:cs="Arial"/>
          <w:color w:val="000000"/>
          <w:spacing w:val="3"/>
        </w:rPr>
        <w:t xml:space="preserve"> a más de 300 artistas en el escenario para transportar al espectador en un viaje a través de la historia de México.</w:t>
      </w:r>
    </w:p>
    <w:p w:rsidR="00B276A5" w:rsidRPr="002C0193" w:rsidRDefault="00B276A5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  <w:r w:rsidRPr="002C0193">
        <w:rPr>
          <w:rFonts w:ascii="Arial" w:hAnsi="Arial" w:cs="Arial"/>
          <w:color w:val="000000"/>
          <w:spacing w:val="3"/>
        </w:rPr>
        <w:t>El recorrido inicia en la era prehispánica, pasando por la conquista española, la época colonial, la </w:t>
      </w:r>
      <w:r w:rsidRPr="002C0193">
        <w:rPr>
          <w:rStyle w:val="Textoennegrita"/>
          <w:rFonts w:ascii="Arial" w:hAnsi="Arial" w:cs="Arial"/>
          <w:color w:val="000000"/>
          <w:spacing w:val="3"/>
        </w:rPr>
        <w:t>Independencia</w:t>
      </w:r>
      <w:r w:rsidRPr="002C0193">
        <w:rPr>
          <w:rFonts w:ascii="Arial" w:hAnsi="Arial" w:cs="Arial"/>
          <w:color w:val="000000"/>
          <w:spacing w:val="3"/>
        </w:rPr>
        <w:t> y la </w:t>
      </w:r>
      <w:r w:rsidRPr="002C0193">
        <w:rPr>
          <w:rStyle w:val="Textoennegrita"/>
          <w:rFonts w:ascii="Arial" w:hAnsi="Arial" w:cs="Arial"/>
          <w:color w:val="000000"/>
          <w:spacing w:val="3"/>
        </w:rPr>
        <w:t>Revolución</w:t>
      </w:r>
      <w:r w:rsidRPr="002C0193">
        <w:rPr>
          <w:rFonts w:ascii="Arial" w:hAnsi="Arial" w:cs="Arial"/>
          <w:color w:val="000000"/>
          <w:spacing w:val="3"/>
        </w:rPr>
        <w:t>. La travesía termina finalmente con un país repleto de cultura donde hay de todo, pues es una mezcla de diferentes culturas y tradiciones que permanecen hasta nuestros días.</w:t>
      </w:r>
      <w:r w:rsidR="002C0193" w:rsidRPr="002C0193">
        <w:rPr>
          <w:rFonts w:ascii="Arial" w:hAnsi="Arial" w:cs="Arial"/>
          <w:color w:val="000000"/>
          <w:spacing w:val="3"/>
        </w:rPr>
        <w:t xml:space="preserve"> </w:t>
      </w:r>
    </w:p>
    <w:p w:rsidR="002C0193" w:rsidRPr="002C0193" w:rsidRDefault="002C0193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  <w:r w:rsidRPr="002C0193">
        <w:rPr>
          <w:rFonts w:ascii="Arial" w:hAnsi="Arial" w:cs="Arial"/>
          <w:color w:val="000000"/>
          <w:spacing w:val="3"/>
        </w:rPr>
        <w:t xml:space="preserve">En el segundo analice  la fiesta de </w:t>
      </w:r>
      <w:proofErr w:type="spellStart"/>
      <w:r w:rsidRPr="002C0193">
        <w:rPr>
          <w:rFonts w:ascii="Arial" w:hAnsi="Arial" w:cs="Arial"/>
          <w:color w:val="000000"/>
          <w:spacing w:val="3"/>
        </w:rPr>
        <w:t>Guelaguetza</w:t>
      </w:r>
      <w:proofErr w:type="spellEnd"/>
      <w:r w:rsidRPr="002C0193">
        <w:rPr>
          <w:rFonts w:ascii="Arial" w:hAnsi="Arial" w:cs="Arial"/>
          <w:color w:val="000000"/>
          <w:spacing w:val="3"/>
        </w:rPr>
        <w:t xml:space="preserve"> significa compartir u ofrendar pero es mucho más que eso, es toda una actitud que demuestra el amor de cada habitante oaxaqueño hacia sus hermanos, raíces y naturaleza. Música, danza y tradición acompañan al pueblo oaxaqueño y a todos sus visitantes durante esta fiesta.</w:t>
      </w:r>
    </w:p>
    <w:p w:rsidR="002C0193" w:rsidRPr="002C0193" w:rsidRDefault="002C0193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  <w:r w:rsidRPr="002C0193">
        <w:rPr>
          <w:rFonts w:ascii="Arial" w:hAnsi="Arial" w:cs="Arial"/>
          <w:color w:val="000000"/>
          <w:spacing w:val="3"/>
        </w:rPr>
        <w:t>Aunque no existe una fecha fija para esta celebración, se sabe que se realiza los dos lunes siguientes al 16 de julio. En estas dos jornadas, cientos de personas y representantes de las ocho regiones del estado (Valles Centrales, La Cañada, Papaloapan, Mixteca, La Costa, Istmo de Tehuantepec, Sierra Norte y Sierra Sur) se reúnen para presentar lo mejor de sus comunidades.</w:t>
      </w:r>
    </w:p>
    <w:p w:rsidR="002C0193" w:rsidRDefault="002C0193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  <w:r w:rsidRPr="002C0193">
        <w:rPr>
          <w:rFonts w:ascii="Arial" w:hAnsi="Arial" w:cs="Arial"/>
          <w:color w:val="000000"/>
          <w:spacing w:val="3"/>
        </w:rPr>
        <w:t xml:space="preserve">Durante los días de fiesta, también llamados Lunes de Cerro, el Auditorio </w:t>
      </w:r>
      <w:proofErr w:type="spellStart"/>
      <w:r w:rsidRPr="002C0193">
        <w:rPr>
          <w:rFonts w:ascii="Arial" w:hAnsi="Arial" w:cs="Arial"/>
          <w:color w:val="000000"/>
          <w:spacing w:val="3"/>
        </w:rPr>
        <w:t>Guelaguetza</w:t>
      </w:r>
      <w:proofErr w:type="spellEnd"/>
      <w:r w:rsidRPr="002C0193">
        <w:rPr>
          <w:rFonts w:ascii="Arial" w:hAnsi="Arial" w:cs="Arial"/>
          <w:color w:val="000000"/>
          <w:spacing w:val="3"/>
        </w:rPr>
        <w:t xml:space="preserve"> se llena de danzas populares y música. El elemento característico </w:t>
      </w:r>
      <w:r w:rsidRPr="002C0193">
        <w:rPr>
          <w:rFonts w:ascii="Arial" w:hAnsi="Arial" w:cs="Arial"/>
          <w:color w:val="000000"/>
          <w:spacing w:val="3"/>
        </w:rPr>
        <w:lastRenderedPageBreak/>
        <w:t>de esta fiesta es que al finalizar cada presentación, los grupos regalan sombreros, frutas y artesanías como muestra de la oferta cultural de su región.</w:t>
      </w:r>
    </w:p>
    <w:p w:rsidR="002C0193" w:rsidRDefault="002C0193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La diferencia entre cada uno es que el espectacular show de </w:t>
      </w:r>
      <w:proofErr w:type="spellStart"/>
      <w:r>
        <w:rPr>
          <w:rFonts w:ascii="Arial" w:hAnsi="Arial" w:cs="Arial"/>
          <w:color w:val="000000"/>
          <w:spacing w:val="3"/>
        </w:rPr>
        <w:t>xcaret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r w:rsidRPr="002C0193">
        <w:rPr>
          <w:rFonts w:ascii="Arial" w:hAnsi="Arial" w:cs="Arial"/>
          <w:color w:val="000000"/>
          <w:spacing w:val="3"/>
        </w:rPr>
        <w:t>un espectáculo es una función o diversión pública que tiene lugar en un espacio donde se congrega el público para presenciarla. Lo habitual es que los espectáculos se lleven a cabo en teatros, estadios, circos o recintos semejantes.</w:t>
      </w:r>
    </w:p>
    <w:p w:rsidR="002C0193" w:rsidRDefault="002C0193" w:rsidP="00FF09CD">
      <w:pPr>
        <w:pStyle w:val="NormalWeb"/>
        <w:spacing w:line="480" w:lineRule="auto"/>
        <w:rPr>
          <w:rFonts w:ascii="Arial" w:hAnsi="Arial" w:cs="Arial"/>
          <w:color w:val="000000"/>
          <w:spacing w:val="3"/>
        </w:rPr>
      </w:pPr>
    </w:p>
    <w:p w:rsidR="002C0193" w:rsidRPr="002C0193" w:rsidRDefault="002C0193" w:rsidP="00FF09CD">
      <w:pPr>
        <w:pStyle w:val="NormalWeb"/>
        <w:shd w:val="clear" w:color="auto" w:fill="FFFFFF"/>
        <w:spacing w:before="120" w:beforeAutospacing="0" w:after="120" w:afterAutospacing="0" w:line="480" w:lineRule="auto"/>
        <w:rPr>
          <w:rFonts w:ascii="Arial" w:hAnsi="Arial" w:cs="Arial"/>
          <w:color w:val="202122"/>
        </w:rPr>
      </w:pPr>
      <w:r w:rsidRPr="002C0193">
        <w:rPr>
          <w:rFonts w:ascii="Arial" w:hAnsi="Arial" w:cs="Arial"/>
          <w:color w:val="000000"/>
          <w:spacing w:val="3"/>
        </w:rPr>
        <w:t xml:space="preserve">Y la </w:t>
      </w:r>
      <w:proofErr w:type="spellStart"/>
      <w:r w:rsidRPr="002C0193">
        <w:rPr>
          <w:rFonts w:ascii="Arial" w:hAnsi="Arial" w:cs="Arial"/>
          <w:color w:val="000000"/>
          <w:spacing w:val="3"/>
        </w:rPr>
        <w:t>Guelaguetza</w:t>
      </w:r>
      <w:proofErr w:type="spellEnd"/>
      <w:r w:rsidRPr="002C0193">
        <w:rPr>
          <w:rFonts w:ascii="Arial" w:hAnsi="Arial" w:cs="Arial"/>
          <w:color w:val="000000"/>
          <w:spacing w:val="3"/>
        </w:rPr>
        <w:t xml:space="preserve">  es </w:t>
      </w:r>
      <w:r w:rsidRPr="002C0193">
        <w:rPr>
          <w:rFonts w:ascii="Arial" w:hAnsi="Arial" w:cs="Arial"/>
          <w:color w:val="202122"/>
        </w:rPr>
        <w:t>una </w:t>
      </w:r>
      <w:r w:rsidRPr="002C0193">
        <w:rPr>
          <w:rFonts w:ascii="Arial" w:hAnsi="Arial" w:cs="Arial"/>
          <w:b/>
          <w:bCs/>
          <w:color w:val="202122"/>
        </w:rPr>
        <w:t>fiesta</w:t>
      </w:r>
      <w:r w:rsidRPr="002C0193">
        <w:rPr>
          <w:rFonts w:ascii="Arial" w:hAnsi="Arial" w:cs="Arial"/>
          <w:color w:val="202122"/>
        </w:rPr>
        <w:t> es un evento de carácter social organizado de forma pública o por un grupo más reducido de personas con el objetivo de estar bien juntos.</w:t>
      </w:r>
      <w:hyperlink r:id="rId6" w:anchor="cite_note-:0-1" w:history="1">
        <w:r w:rsidRPr="002C0193">
          <w:rPr>
            <w:rStyle w:val="Hipervnculo"/>
            <w:rFonts w:ascii="Arial" w:hAnsi="Arial" w:cs="Arial"/>
            <w:color w:val="0B0080"/>
            <w:vertAlign w:val="superscript"/>
          </w:rPr>
          <w:t>1</w:t>
        </w:r>
      </w:hyperlink>
      <w:r w:rsidRPr="002C0193">
        <w:rPr>
          <w:rFonts w:ascii="Arial" w:hAnsi="Arial" w:cs="Arial"/>
          <w:color w:val="202122"/>
        </w:rPr>
        <w:t>​</w:t>
      </w:r>
    </w:p>
    <w:p w:rsidR="002C0193" w:rsidRPr="002C0193" w:rsidRDefault="002C0193" w:rsidP="00FF09CD">
      <w:pPr>
        <w:pStyle w:val="NormalWeb"/>
        <w:shd w:val="clear" w:color="auto" w:fill="FFFFFF"/>
        <w:spacing w:before="120" w:beforeAutospacing="0" w:after="120" w:afterAutospacing="0" w:line="480" w:lineRule="auto"/>
        <w:rPr>
          <w:rFonts w:ascii="Arial" w:hAnsi="Arial" w:cs="Arial"/>
          <w:color w:val="202122"/>
        </w:rPr>
      </w:pPr>
      <w:r w:rsidRPr="002C0193">
        <w:rPr>
          <w:rFonts w:ascii="Arial" w:hAnsi="Arial" w:cs="Arial"/>
          <w:color w:val="202122"/>
        </w:rPr>
        <w:t>La palabra fiesta es de origen latino (</w:t>
      </w:r>
      <w:proofErr w:type="spellStart"/>
      <w:r w:rsidRPr="002C0193">
        <w:rPr>
          <w:rFonts w:ascii="Arial" w:hAnsi="Arial" w:cs="Arial"/>
          <w:i/>
          <w:iCs/>
          <w:color w:val="202122"/>
        </w:rPr>
        <w:t>festum</w:t>
      </w:r>
      <w:proofErr w:type="spellEnd"/>
      <w:r w:rsidRPr="002C0193">
        <w:rPr>
          <w:rFonts w:ascii="Arial" w:hAnsi="Arial" w:cs="Arial"/>
          <w:color w:val="202122"/>
        </w:rPr>
        <w:t>) y aparece muy pronto a las lenguas romances. Comparte la raíz con feria con el significado de </w:t>
      </w:r>
      <w:r>
        <w:rPr>
          <w:rFonts w:ascii="Arial" w:hAnsi="Arial" w:cs="Arial"/>
          <w:color w:val="202122"/>
        </w:rPr>
        <w:t xml:space="preserve">día </w:t>
      </w:r>
      <w:proofErr w:type="gramStart"/>
      <w:r>
        <w:rPr>
          <w:rFonts w:ascii="Arial" w:hAnsi="Arial" w:cs="Arial"/>
          <w:color w:val="202122"/>
        </w:rPr>
        <w:t xml:space="preserve">festivo </w:t>
      </w:r>
      <w:r w:rsidRPr="002C0193">
        <w:rPr>
          <w:rFonts w:ascii="Arial" w:hAnsi="Arial" w:cs="Arial"/>
          <w:color w:val="202122"/>
        </w:rPr>
        <w:t>.</w:t>
      </w:r>
      <w:proofErr w:type="gramEnd"/>
    </w:p>
    <w:p w:rsidR="002C0193" w:rsidRPr="002C0193" w:rsidRDefault="002C0193" w:rsidP="00FF09CD">
      <w:pPr>
        <w:pStyle w:val="NormalWeb"/>
        <w:shd w:val="clear" w:color="auto" w:fill="FFFFFF"/>
        <w:spacing w:before="120" w:beforeAutospacing="0" w:after="120" w:afterAutospacing="0" w:line="480" w:lineRule="auto"/>
        <w:rPr>
          <w:rFonts w:ascii="Arial" w:hAnsi="Arial" w:cs="Arial"/>
          <w:color w:val="202122"/>
        </w:rPr>
      </w:pPr>
      <w:r w:rsidRPr="002C0193">
        <w:rPr>
          <w:rFonts w:ascii="Arial" w:hAnsi="Arial" w:cs="Arial"/>
          <w:color w:val="202122"/>
        </w:rPr>
        <w:t>El término presenta, según los estudiosos del tema, una naturaleza compleja, extraordinaria y paradójica.</w:t>
      </w:r>
      <w:hyperlink r:id="rId7" w:anchor="cite_note-:0-1" w:history="1">
        <w:r w:rsidRPr="002C0193">
          <w:rPr>
            <w:rStyle w:val="Hipervnculo"/>
            <w:rFonts w:ascii="Arial" w:hAnsi="Arial" w:cs="Arial"/>
            <w:color w:val="0B0080"/>
            <w:vertAlign w:val="superscript"/>
          </w:rPr>
          <w:t>1</w:t>
        </w:r>
      </w:hyperlink>
      <w:r w:rsidRPr="002C0193">
        <w:rPr>
          <w:rFonts w:ascii="Arial" w:hAnsi="Arial" w:cs="Arial"/>
          <w:color w:val="202122"/>
        </w:rPr>
        <w:t>​</w:t>
      </w:r>
    </w:p>
    <w:p w:rsidR="002C0193" w:rsidRDefault="002C0193" w:rsidP="00FF09CD">
      <w:pPr>
        <w:pStyle w:val="NormalWeb"/>
        <w:shd w:val="clear" w:color="auto" w:fill="FFFFFF"/>
        <w:spacing w:before="120" w:beforeAutospacing="0" w:after="120" w:afterAutospacing="0" w:line="480" w:lineRule="auto"/>
        <w:rPr>
          <w:rFonts w:ascii="Arial" w:hAnsi="Arial" w:cs="Arial"/>
          <w:color w:val="202122"/>
        </w:rPr>
      </w:pPr>
      <w:r w:rsidRPr="002C0193">
        <w:rPr>
          <w:rFonts w:ascii="Arial" w:hAnsi="Arial" w:cs="Arial"/>
          <w:color w:val="202122"/>
        </w:rPr>
        <w:t>Muchos autores consideran que aunque no se puede identificar fiesta y ritos, si hay que tener en cuenta que existe en el interior de toda fiesta una especie de ritos, a pesar de este concepto haya sufrido una transformación a lo largo del tiempo, por lo que tener un aspecto sagrado ha pasado a ser una conducta formal y rutinaria</w:t>
      </w:r>
      <w:r>
        <w:rPr>
          <w:rFonts w:ascii="Arial" w:hAnsi="Arial" w:cs="Arial"/>
          <w:color w:val="202122"/>
        </w:rPr>
        <w:t>.</w:t>
      </w:r>
    </w:p>
    <w:bookmarkEnd w:id="0"/>
    <w:p w:rsidR="002C0193" w:rsidRDefault="002C0193" w:rsidP="002C019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:rsidR="002C0193" w:rsidRPr="002C0193" w:rsidRDefault="002C0193" w:rsidP="002C019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2C0193">
        <w:rPr>
          <w:noProof/>
        </w:rPr>
        <w:drawing>
          <wp:anchor distT="0" distB="0" distL="114300" distR="114300" simplePos="0" relativeHeight="251659264" behindDoc="1" locked="0" layoutInCell="1" allowOverlap="1" wp14:anchorId="3ACF98CB" wp14:editId="492568FB">
            <wp:simplePos x="0" y="0"/>
            <wp:positionH relativeFrom="column">
              <wp:posOffset>1238885</wp:posOffset>
            </wp:positionH>
            <wp:positionV relativeFrom="paragraph">
              <wp:posOffset>174625</wp:posOffset>
            </wp:positionV>
            <wp:extent cx="3243580" cy="2934335"/>
            <wp:effectExtent l="0" t="0" r="0" b="0"/>
            <wp:wrapNone/>
            <wp:docPr id="2" name="Imagen 2" descr="Guelaguetza, una fiesta de danza y raíces indíg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elaguetza, una fiesta de danza y raíces indíge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193" w:rsidRPr="002C0193" w:rsidRDefault="002C0193" w:rsidP="002C0193">
      <w:pPr>
        <w:pStyle w:val="NormalWeb"/>
        <w:rPr>
          <w:rFonts w:ascii="Arial" w:hAnsi="Arial" w:cs="Arial"/>
          <w:color w:val="000000"/>
          <w:spacing w:val="3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2C0193" w:rsidRPr="002C0193" w:rsidTr="002C01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193" w:rsidRPr="002C0193" w:rsidRDefault="002C0193" w:rsidP="002C019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2C0193" w:rsidRPr="002C01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C0193" w:rsidRPr="002C0193" w:rsidRDefault="002C0193" w:rsidP="002C0193">
                  <w:pPr>
                    <w:spacing w:before="75" w:after="75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</w:pPr>
                </w:p>
              </w:tc>
            </w:tr>
          </w:tbl>
          <w:p w:rsidR="002C0193" w:rsidRPr="002C0193" w:rsidRDefault="002C0193" w:rsidP="002C019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C0193" w:rsidRDefault="002C0193" w:rsidP="00B276A5">
      <w:pPr>
        <w:pStyle w:val="NormalWeb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AD9A20" wp14:editId="3DFE9657">
            <wp:simplePos x="0" y="0"/>
            <wp:positionH relativeFrom="column">
              <wp:posOffset>-90170</wp:posOffset>
            </wp:positionH>
            <wp:positionV relativeFrom="paragraph">
              <wp:posOffset>3318510</wp:posOffset>
            </wp:positionV>
            <wp:extent cx="5612130" cy="3156585"/>
            <wp:effectExtent l="0" t="0" r="7620" b="5715"/>
            <wp:wrapTopAndBottom/>
            <wp:docPr id="3" name="Imagen 3" descr="XCARET MÉXICO ESPECTACULAR SHOW NOCTURNO | 2017 PARTE 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CARET MÉXICO ESPECTACULAR SHOW NOCTURNO | 2017 PARTE 3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D1" w:rsidRPr="004E5613" w:rsidRDefault="00A039D1" w:rsidP="004E5613">
      <w:pPr>
        <w:tabs>
          <w:tab w:val="center" w:pos="4419"/>
        </w:tabs>
        <w:rPr>
          <w:sz w:val="24"/>
          <w:szCs w:val="24"/>
        </w:rPr>
      </w:pPr>
    </w:p>
    <w:sectPr w:rsidR="00A039D1" w:rsidRPr="004E5613" w:rsidSect="0046221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19"/>
    <w:rsid w:val="002C0193"/>
    <w:rsid w:val="003D4D55"/>
    <w:rsid w:val="00462219"/>
    <w:rsid w:val="004E5613"/>
    <w:rsid w:val="006D6740"/>
    <w:rsid w:val="00A039D1"/>
    <w:rsid w:val="00B276A5"/>
    <w:rsid w:val="00E00DD8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C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2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76A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C019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C0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C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2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76A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C019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C0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Fies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ies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2020-05-16T03:23:00Z</dcterms:created>
  <dcterms:modified xsi:type="dcterms:W3CDTF">2020-05-16T03:23:00Z</dcterms:modified>
</cp:coreProperties>
</file>