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686" w:rsidRPr="00394FB5" w:rsidRDefault="00771686" w:rsidP="00771686">
      <w:pPr>
        <w:spacing w:before="240" w:after="240"/>
        <w:jc w:val="center"/>
        <w:rPr>
          <w:rFonts w:ascii="Times New Roman" w:eastAsia="Times New Roman" w:hAnsi="Times New Roman" w:cs="Times New Roman"/>
          <w:sz w:val="40"/>
          <w:szCs w:val="24"/>
        </w:rPr>
      </w:pPr>
      <w:r w:rsidRPr="00394FB5">
        <w:rPr>
          <w:rFonts w:ascii="Times New Roman" w:eastAsia="Times New Roman" w:hAnsi="Times New Roman" w:cs="Times New Roman"/>
          <w:sz w:val="40"/>
          <w:szCs w:val="24"/>
        </w:rPr>
        <w:t>Escuela</w:t>
      </w:r>
      <w:r w:rsidR="00DC0345">
        <w:rPr>
          <w:rFonts w:ascii="Times New Roman" w:eastAsia="Times New Roman" w:hAnsi="Times New Roman" w:cs="Times New Roman"/>
          <w:sz w:val="40"/>
          <w:szCs w:val="24"/>
        </w:rPr>
        <w:t xml:space="preserve"> Normal de Educación Preescolar</w:t>
      </w:r>
    </w:p>
    <w:p w:rsidR="00771686" w:rsidRPr="00394FB5" w:rsidRDefault="00771686" w:rsidP="00771686">
      <w:pPr>
        <w:spacing w:before="240" w:after="240"/>
        <w:jc w:val="center"/>
        <w:rPr>
          <w:rFonts w:ascii="Times New Roman" w:eastAsia="Times New Roman" w:hAnsi="Times New Roman" w:cs="Times New Roman"/>
          <w:sz w:val="40"/>
          <w:szCs w:val="24"/>
        </w:rPr>
      </w:pPr>
      <w:r w:rsidRPr="00394FB5">
        <w:rPr>
          <w:rFonts w:ascii="Times New Roman" w:eastAsia="Times New Roman" w:hAnsi="Times New Roman" w:cs="Times New Roman"/>
          <w:sz w:val="40"/>
          <w:szCs w:val="24"/>
        </w:rPr>
        <w:t>Licen</w:t>
      </w:r>
      <w:r w:rsidR="00DC0345">
        <w:rPr>
          <w:rFonts w:ascii="Times New Roman" w:eastAsia="Times New Roman" w:hAnsi="Times New Roman" w:cs="Times New Roman"/>
          <w:sz w:val="40"/>
          <w:szCs w:val="24"/>
        </w:rPr>
        <w:t>ciatura en educación preescolar</w:t>
      </w:r>
    </w:p>
    <w:p w:rsidR="00771686" w:rsidRPr="00394FB5" w:rsidRDefault="00771686" w:rsidP="00771686">
      <w:pPr>
        <w:spacing w:before="240" w:after="240"/>
        <w:jc w:val="center"/>
        <w:rPr>
          <w:rFonts w:ascii="Times New Roman" w:eastAsia="Times New Roman" w:hAnsi="Times New Roman" w:cs="Times New Roman"/>
          <w:sz w:val="40"/>
          <w:szCs w:val="24"/>
        </w:rPr>
      </w:pPr>
      <w:r w:rsidRPr="00394FB5">
        <w:rPr>
          <w:rFonts w:ascii="Times New Roman" w:eastAsia="Times New Roman" w:hAnsi="Times New Roman" w:cs="Times New Roman"/>
          <w:noProof/>
          <w:sz w:val="40"/>
          <w:szCs w:val="24"/>
          <w:lang w:eastAsia="es-MX"/>
        </w:rPr>
        <w:drawing>
          <wp:inline distT="114300" distB="114300" distL="114300" distR="114300" wp14:anchorId="17958211" wp14:editId="5DAB7A19">
            <wp:extent cx="800100" cy="9810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800100" cy="981075"/>
                    </a:xfrm>
                    <a:prstGeom prst="rect">
                      <a:avLst/>
                    </a:prstGeom>
                    <a:ln/>
                  </pic:spPr>
                </pic:pic>
              </a:graphicData>
            </a:graphic>
          </wp:inline>
        </w:drawing>
      </w:r>
    </w:p>
    <w:p w:rsidR="00771686" w:rsidRPr="00394FB5" w:rsidRDefault="00771686" w:rsidP="00771686">
      <w:pPr>
        <w:spacing w:before="240" w:after="240"/>
        <w:jc w:val="center"/>
        <w:rPr>
          <w:rFonts w:ascii="Times New Roman" w:eastAsia="Times New Roman" w:hAnsi="Times New Roman" w:cs="Times New Roman"/>
          <w:sz w:val="40"/>
          <w:szCs w:val="24"/>
        </w:rPr>
      </w:pPr>
      <w:r w:rsidRPr="00394FB5">
        <w:rPr>
          <w:rFonts w:ascii="Times New Roman" w:eastAsia="Times New Roman" w:hAnsi="Times New Roman" w:cs="Times New Roman"/>
          <w:sz w:val="40"/>
          <w:szCs w:val="24"/>
        </w:rPr>
        <w:t>Docente</w:t>
      </w:r>
      <w:r>
        <w:rPr>
          <w:rFonts w:ascii="Times New Roman" w:eastAsia="Times New Roman" w:hAnsi="Times New Roman" w:cs="Times New Roman"/>
          <w:sz w:val="40"/>
          <w:szCs w:val="24"/>
        </w:rPr>
        <w:t>:</w:t>
      </w:r>
    </w:p>
    <w:p w:rsidR="00771686" w:rsidRPr="00394FB5" w:rsidRDefault="00771686" w:rsidP="00771686">
      <w:pPr>
        <w:spacing w:before="240" w:after="240"/>
        <w:jc w:val="center"/>
        <w:rPr>
          <w:rFonts w:ascii="Times New Roman" w:eastAsia="Times New Roman" w:hAnsi="Times New Roman" w:cs="Times New Roman"/>
          <w:sz w:val="40"/>
          <w:szCs w:val="24"/>
        </w:rPr>
      </w:pPr>
      <w:r w:rsidRPr="00394FB5">
        <w:rPr>
          <w:rFonts w:ascii="Times New Roman" w:eastAsia="Times New Roman" w:hAnsi="Times New Roman" w:cs="Times New Roman"/>
          <w:sz w:val="40"/>
          <w:szCs w:val="24"/>
        </w:rPr>
        <w:t>Roxana Janet Sánchez Suarez</w:t>
      </w:r>
    </w:p>
    <w:p w:rsidR="00771686" w:rsidRDefault="00771686" w:rsidP="00771686">
      <w:pPr>
        <w:spacing w:before="240" w:after="240"/>
        <w:jc w:val="center"/>
        <w:rPr>
          <w:rFonts w:ascii="Times New Roman" w:eastAsia="Times New Roman" w:hAnsi="Times New Roman" w:cs="Times New Roman"/>
          <w:sz w:val="40"/>
          <w:szCs w:val="24"/>
        </w:rPr>
      </w:pPr>
    </w:p>
    <w:p w:rsidR="00771686" w:rsidRPr="00394FB5" w:rsidRDefault="00771686" w:rsidP="00771686">
      <w:pPr>
        <w:spacing w:before="240" w:after="240"/>
        <w:jc w:val="center"/>
        <w:rPr>
          <w:rFonts w:ascii="Times New Roman" w:eastAsia="Times New Roman" w:hAnsi="Times New Roman" w:cs="Times New Roman"/>
          <w:sz w:val="40"/>
          <w:szCs w:val="24"/>
        </w:rPr>
      </w:pPr>
      <w:r w:rsidRPr="00394FB5">
        <w:rPr>
          <w:rFonts w:ascii="Times New Roman" w:eastAsia="Times New Roman" w:hAnsi="Times New Roman" w:cs="Times New Roman"/>
          <w:sz w:val="40"/>
          <w:szCs w:val="24"/>
        </w:rPr>
        <w:t>Actividad</w:t>
      </w:r>
      <w:r>
        <w:rPr>
          <w:rFonts w:ascii="Times New Roman" w:eastAsia="Times New Roman" w:hAnsi="Times New Roman" w:cs="Times New Roman"/>
          <w:sz w:val="40"/>
          <w:szCs w:val="24"/>
        </w:rPr>
        <w:t>:</w:t>
      </w:r>
    </w:p>
    <w:p w:rsidR="00771686" w:rsidRDefault="00771686" w:rsidP="00771686">
      <w:pPr>
        <w:spacing w:before="75" w:after="75" w:line="240" w:lineRule="auto"/>
        <w:jc w:val="center"/>
        <w:outlineLvl w:val="1"/>
        <w:rPr>
          <w:rFonts w:ascii="Times New Roman" w:eastAsia="Times New Roman" w:hAnsi="Times New Roman" w:cs="Times New Roman"/>
          <w:bCs/>
          <w:iCs/>
          <w:color w:val="000000"/>
          <w:sz w:val="44"/>
          <w:szCs w:val="32"/>
          <w:lang w:eastAsia="es-MX"/>
        </w:rPr>
      </w:pPr>
      <w:r>
        <w:rPr>
          <w:rFonts w:ascii="Times New Roman" w:eastAsia="Times New Roman" w:hAnsi="Times New Roman" w:cs="Times New Roman"/>
          <w:bCs/>
          <w:iCs/>
          <w:color w:val="000000"/>
          <w:sz w:val="44"/>
          <w:szCs w:val="32"/>
          <w:lang w:eastAsia="es-MX"/>
        </w:rPr>
        <w:t>Reflexión Unidad III</w:t>
      </w:r>
    </w:p>
    <w:p w:rsidR="00771686" w:rsidRPr="00771686" w:rsidRDefault="00771686" w:rsidP="00771686">
      <w:pPr>
        <w:spacing w:before="75" w:after="75" w:line="240" w:lineRule="auto"/>
        <w:jc w:val="center"/>
        <w:outlineLvl w:val="1"/>
        <w:rPr>
          <w:rFonts w:ascii="Times New Roman" w:eastAsia="Times New Roman" w:hAnsi="Times New Roman" w:cs="Times New Roman"/>
          <w:bCs/>
          <w:iCs/>
          <w:color w:val="000000"/>
          <w:sz w:val="44"/>
          <w:szCs w:val="32"/>
          <w:lang w:eastAsia="es-MX"/>
        </w:rPr>
      </w:pPr>
    </w:p>
    <w:p w:rsidR="00771686" w:rsidRPr="00394FB5" w:rsidRDefault="00771686" w:rsidP="00771686">
      <w:pPr>
        <w:spacing w:before="240" w:after="240"/>
        <w:jc w:val="center"/>
        <w:rPr>
          <w:rFonts w:ascii="Times New Roman" w:eastAsia="Times New Roman" w:hAnsi="Times New Roman" w:cs="Times New Roman"/>
          <w:sz w:val="40"/>
          <w:szCs w:val="24"/>
        </w:rPr>
      </w:pPr>
      <w:r w:rsidRPr="00394FB5">
        <w:rPr>
          <w:rFonts w:ascii="Times New Roman" w:eastAsia="Times New Roman" w:hAnsi="Times New Roman" w:cs="Times New Roman"/>
          <w:sz w:val="40"/>
          <w:szCs w:val="24"/>
        </w:rPr>
        <w:t>Alumna</w:t>
      </w:r>
      <w:r>
        <w:rPr>
          <w:rFonts w:ascii="Times New Roman" w:eastAsia="Times New Roman" w:hAnsi="Times New Roman" w:cs="Times New Roman"/>
          <w:sz w:val="40"/>
          <w:szCs w:val="24"/>
        </w:rPr>
        <w:t>:</w:t>
      </w:r>
    </w:p>
    <w:p w:rsidR="00771686" w:rsidRDefault="00771686" w:rsidP="00771686">
      <w:pPr>
        <w:spacing w:before="240" w:after="240"/>
        <w:jc w:val="center"/>
        <w:rPr>
          <w:rFonts w:ascii="Times New Roman" w:eastAsia="Times New Roman" w:hAnsi="Times New Roman" w:cs="Times New Roman"/>
          <w:sz w:val="40"/>
          <w:szCs w:val="24"/>
        </w:rPr>
      </w:pPr>
      <w:r w:rsidRPr="00394FB5">
        <w:rPr>
          <w:rFonts w:ascii="Times New Roman" w:eastAsia="Times New Roman" w:hAnsi="Times New Roman" w:cs="Times New Roman"/>
          <w:sz w:val="40"/>
          <w:szCs w:val="24"/>
        </w:rPr>
        <w:t>Paulina Flores Davila #4</w:t>
      </w:r>
    </w:p>
    <w:p w:rsidR="00771686" w:rsidRDefault="00771686" w:rsidP="00771686">
      <w:pPr>
        <w:spacing w:before="240" w:after="240"/>
        <w:jc w:val="center"/>
        <w:rPr>
          <w:rFonts w:ascii="Times New Roman" w:eastAsia="Times New Roman" w:hAnsi="Times New Roman" w:cs="Times New Roman"/>
          <w:sz w:val="40"/>
          <w:szCs w:val="24"/>
        </w:rPr>
      </w:pPr>
    </w:p>
    <w:p w:rsidR="00771686" w:rsidRDefault="00771686" w:rsidP="00771686">
      <w:pPr>
        <w:spacing w:before="240" w:after="240"/>
        <w:jc w:val="center"/>
        <w:rPr>
          <w:rFonts w:ascii="Times New Roman" w:eastAsia="Times New Roman" w:hAnsi="Times New Roman" w:cs="Times New Roman"/>
          <w:sz w:val="40"/>
          <w:szCs w:val="24"/>
        </w:rPr>
      </w:pPr>
    </w:p>
    <w:p w:rsidR="00771686" w:rsidRPr="00394FB5" w:rsidRDefault="00771686" w:rsidP="00771686">
      <w:pPr>
        <w:spacing w:before="240" w:after="240"/>
        <w:jc w:val="center"/>
        <w:rPr>
          <w:rFonts w:ascii="Times New Roman" w:eastAsia="Times New Roman" w:hAnsi="Times New Roman" w:cs="Times New Roman"/>
          <w:sz w:val="40"/>
          <w:szCs w:val="24"/>
        </w:rPr>
      </w:pPr>
    </w:p>
    <w:p w:rsidR="00771686" w:rsidRPr="00394FB5" w:rsidRDefault="00771686" w:rsidP="00771686">
      <w:pPr>
        <w:spacing w:before="240" w:after="240"/>
        <w:jc w:val="center"/>
        <w:rPr>
          <w:rFonts w:ascii="Times New Roman" w:eastAsia="Times New Roman" w:hAnsi="Times New Roman" w:cs="Times New Roman"/>
          <w:sz w:val="40"/>
          <w:szCs w:val="24"/>
        </w:rPr>
      </w:pPr>
      <w:r>
        <w:rPr>
          <w:rFonts w:ascii="Times New Roman" w:eastAsia="Times New Roman" w:hAnsi="Times New Roman" w:cs="Times New Roman"/>
          <w:sz w:val="40"/>
          <w:szCs w:val="24"/>
        </w:rPr>
        <w:t xml:space="preserve">19 </w:t>
      </w:r>
      <w:r w:rsidRPr="00394FB5">
        <w:rPr>
          <w:rFonts w:ascii="Times New Roman" w:eastAsia="Times New Roman" w:hAnsi="Times New Roman" w:cs="Times New Roman"/>
          <w:sz w:val="40"/>
          <w:szCs w:val="24"/>
        </w:rPr>
        <w:t>de Mayo de 2020</w:t>
      </w:r>
    </w:p>
    <w:p w:rsidR="00CE3EEA" w:rsidRDefault="00CE3EEA"/>
    <w:p w:rsidR="00771686" w:rsidRDefault="00771686"/>
    <w:p w:rsidR="00AB72D9" w:rsidRPr="00AB72D9" w:rsidRDefault="00AB72D9" w:rsidP="00AB72D9">
      <w:pPr>
        <w:jc w:val="center"/>
        <w:rPr>
          <w:rFonts w:ascii="Arial" w:hAnsi="Arial" w:cs="Arial"/>
          <w:b/>
          <w:sz w:val="32"/>
        </w:rPr>
      </w:pPr>
      <w:r>
        <w:rPr>
          <w:rFonts w:ascii="Arial" w:hAnsi="Arial" w:cs="Arial"/>
          <w:b/>
          <w:sz w:val="32"/>
        </w:rPr>
        <w:lastRenderedPageBreak/>
        <w:t>Reflexión 3 unidad</w:t>
      </w:r>
      <w:bookmarkStart w:id="0" w:name="_GoBack"/>
      <w:bookmarkEnd w:id="0"/>
    </w:p>
    <w:p w:rsidR="00DC0345" w:rsidRPr="00AB72D9" w:rsidRDefault="00DC0345">
      <w:pPr>
        <w:rPr>
          <w:rFonts w:ascii="Arial" w:hAnsi="Arial" w:cs="Arial"/>
          <w:sz w:val="24"/>
        </w:rPr>
      </w:pPr>
      <w:r w:rsidRPr="00AB72D9">
        <w:rPr>
          <w:rFonts w:ascii="Arial" w:hAnsi="Arial" w:cs="Arial"/>
          <w:sz w:val="24"/>
        </w:rPr>
        <w:t>Desde tiempos inmemorables, la educación ha sido considerada como una herramienta para compartir y transmitir conocimientos, valores, costumbres y formas de actuar dentro de una sociedad. Nuestro país ha sido testigo de la transición del sistema educativo que se constituye desde la época postrevolucionaria hasta la actualidad.</w:t>
      </w:r>
    </w:p>
    <w:p w:rsidR="00771686" w:rsidRDefault="00AB72D9" w:rsidP="00DC0345">
      <w:pPr>
        <w:rPr>
          <w:rFonts w:ascii="Arial" w:hAnsi="Arial" w:cs="Arial"/>
          <w:sz w:val="24"/>
        </w:rPr>
      </w:pPr>
      <w:r>
        <w:rPr>
          <w:rFonts w:ascii="Arial" w:hAnsi="Arial" w:cs="Arial"/>
          <w:sz w:val="24"/>
        </w:rPr>
        <w:t xml:space="preserve">La prioridad siempre ha sido </w:t>
      </w:r>
      <w:r w:rsidR="00DC0345" w:rsidRPr="00AB72D9">
        <w:rPr>
          <w:rFonts w:ascii="Arial" w:hAnsi="Arial" w:cs="Arial"/>
          <w:sz w:val="24"/>
        </w:rPr>
        <w:t>disminuir el analfabetismo y expandir la cobertura educativa. Sabemos que las necesidades sociales, pero sobre todo los intereses políticos, han cambiado con el tiempo; una de las herramientas para solventarlos ha sido la educación, considerada como el arma más</w:t>
      </w:r>
      <w:r w:rsidR="00DC0345" w:rsidRPr="00AB72D9">
        <w:rPr>
          <w:rFonts w:ascii="Arial" w:hAnsi="Arial" w:cs="Arial"/>
          <w:sz w:val="24"/>
        </w:rPr>
        <w:t xml:space="preserve"> poderosa para cambiar el mundo.</w:t>
      </w:r>
    </w:p>
    <w:p w:rsidR="00AB72D9" w:rsidRDefault="00AB72D9" w:rsidP="00AB72D9">
      <w:pPr>
        <w:rPr>
          <w:rFonts w:ascii="Arial" w:hAnsi="Arial" w:cs="Arial"/>
          <w:sz w:val="24"/>
        </w:rPr>
      </w:pPr>
      <w:r w:rsidRPr="00AB72D9">
        <w:rPr>
          <w:rFonts w:ascii="Arial" w:hAnsi="Arial" w:cs="Arial"/>
          <w:sz w:val="24"/>
        </w:rPr>
        <w:t>Los alumnos son los actores más importantes del proceso educativo; debemos tener en cuenta que todos tienen habilidades y capacidades diferentes, por eso las actividades deben ser acordes a sus posibilidades.</w:t>
      </w:r>
    </w:p>
    <w:p w:rsidR="00DC0345" w:rsidRPr="00AB72D9" w:rsidRDefault="00AB72D9" w:rsidP="00DC0345">
      <w:pPr>
        <w:rPr>
          <w:rFonts w:ascii="Arial" w:hAnsi="Arial" w:cs="Arial"/>
          <w:sz w:val="24"/>
        </w:rPr>
      </w:pPr>
      <w:r w:rsidRPr="00AB72D9">
        <w:rPr>
          <w:rFonts w:ascii="Arial" w:hAnsi="Arial" w:cs="Arial"/>
          <w:sz w:val="24"/>
        </w:rPr>
        <w:t>También una evaluación formativa e inclusiva, que no discrimine a nadie por la diversidad. Se propone también utilizar diversos materiales y recursos educativos que permitan potencializar el aprendizaje y que sean novedosos para los alumnos; sin embargo, en muchas escuelas no se cuenta con mobiliario, libros de texto, instalaciones adecuadas, mucho menos servicio de Internet, siendo este último un recurso sugerido para utilizar en situaciones didácticas. Considero importante recordar que en nuestro país más de la mitad de la población se encuentra en situación de pobreza. En los contextos más favorecidos (minoría), la aplicación de la reforma será favorable. Por el contexto socioeconómico, a la mayoría de las escuelas se les dificultará seguir al pie de la letra las especificaciones de la reforma educativa.</w:t>
      </w:r>
      <w:r>
        <w:rPr>
          <w:rFonts w:ascii="Arial" w:hAnsi="Arial" w:cs="Arial"/>
          <w:sz w:val="24"/>
        </w:rPr>
        <w:t xml:space="preserve"> El </w:t>
      </w:r>
      <w:r w:rsidR="00DC0345" w:rsidRPr="00AB72D9">
        <w:rPr>
          <w:rFonts w:ascii="Arial" w:hAnsi="Arial" w:cs="Arial"/>
          <w:sz w:val="24"/>
        </w:rPr>
        <w:t>propósito es integrar al currículo doce años educativos, donde se abarquen los niveles de preescolar, primaria y secundaria; esta opción metodológica se encuentra dividida en cuatro campos de formación que organizan, regulan y articulan los espacios curriculares, y son acordes con las competencias para la vida y los rasgos del perfil de egreso. En cada campo de formación se manifiestan los procesos graduales del aprendizaje de manera continua e integral.</w:t>
      </w:r>
    </w:p>
    <w:p w:rsidR="00AB72D9" w:rsidRDefault="00DC0345" w:rsidP="00DC0345">
      <w:pPr>
        <w:rPr>
          <w:rFonts w:ascii="Arial" w:hAnsi="Arial" w:cs="Arial"/>
          <w:sz w:val="24"/>
        </w:rPr>
      </w:pPr>
      <w:r w:rsidRPr="00AB72D9">
        <w:rPr>
          <w:rFonts w:ascii="Arial" w:hAnsi="Arial" w:cs="Arial"/>
          <w:sz w:val="24"/>
        </w:rPr>
        <w:t>Mucho se ha exigido a los educadores evaluar de manera formativa a los alumnos; en tanto que la evaluación para la permanencia de los maestros también considera diversas etapas y aspectos como: informe de cumplimiento de responsabilidades, expediente de evidencias, examen de conocimientos y planeación didáctica argumentada. Sin embargo, esta evaluación docente aún no convence de ser la manera más indicada de resolver las problemáticas educativas que existen dentro del sistema</w:t>
      </w:r>
      <w:r w:rsidRPr="00AB72D9">
        <w:rPr>
          <w:rFonts w:ascii="Arial" w:hAnsi="Arial" w:cs="Arial"/>
          <w:sz w:val="24"/>
        </w:rPr>
        <w:t>.</w:t>
      </w:r>
      <w:r w:rsidR="00AB72D9">
        <w:rPr>
          <w:rFonts w:ascii="Arial" w:hAnsi="Arial" w:cs="Arial"/>
          <w:sz w:val="24"/>
        </w:rPr>
        <w:t xml:space="preserve"> Recuerdo escuchar comentarios de algunas docentes en mi jornada de práctica donde comentaban que era muy desgastante el papeleo que les pedían, que eso era lo más difícil de la profesión docente.</w:t>
      </w:r>
    </w:p>
    <w:p w:rsidR="00AB72D9" w:rsidRPr="00AB72D9" w:rsidRDefault="00AB72D9" w:rsidP="00DC0345">
      <w:pPr>
        <w:rPr>
          <w:rFonts w:ascii="Arial" w:hAnsi="Arial" w:cs="Arial"/>
          <w:sz w:val="24"/>
        </w:rPr>
      </w:pPr>
      <w:r>
        <w:rPr>
          <w:rFonts w:ascii="Arial" w:hAnsi="Arial" w:cs="Arial"/>
          <w:sz w:val="24"/>
        </w:rPr>
        <w:lastRenderedPageBreak/>
        <w:t>Es por eso que elegí esta carrera pues quiero acabar con el porciento que hay de alfabetismo, quiero formar alumnos capaces de crear, de aprender, de solucionar, de aprender a trabajar en equipo, no solo ver sus conocimientos si no la forma en que los trabajan con los demás.</w:t>
      </w:r>
    </w:p>
    <w:p w:rsidR="00DC0345" w:rsidRPr="00AB72D9" w:rsidRDefault="00DC0345" w:rsidP="00DC0345">
      <w:pPr>
        <w:rPr>
          <w:rFonts w:ascii="Arial" w:hAnsi="Arial" w:cs="Arial"/>
          <w:sz w:val="24"/>
        </w:rPr>
      </w:pPr>
    </w:p>
    <w:sectPr w:rsidR="00DC0345" w:rsidRPr="00AB72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686"/>
    <w:rsid w:val="00771686"/>
    <w:rsid w:val="00933526"/>
    <w:rsid w:val="00AB72D9"/>
    <w:rsid w:val="00CE3EEA"/>
    <w:rsid w:val="00DC03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A9F26-A3F6-4C38-A628-0B74566E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6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511</Words>
  <Characters>2811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Davila</dc:creator>
  <cp:keywords/>
  <dc:description/>
  <cp:lastModifiedBy>Nadia Davila</cp:lastModifiedBy>
  <cp:revision>2</cp:revision>
  <dcterms:created xsi:type="dcterms:W3CDTF">2020-05-19T05:49:00Z</dcterms:created>
  <dcterms:modified xsi:type="dcterms:W3CDTF">2020-05-20T02:01:00Z</dcterms:modified>
</cp:coreProperties>
</file>