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8F" w:rsidRDefault="00285F8F" w:rsidP="00876CCC">
      <w:pPr>
        <w:spacing w:before="240" w:line="240" w:lineRule="auto"/>
        <w:jc w:val="center"/>
        <w:rPr>
          <w:b/>
          <w:color w:val="000000" w:themeColor="text1"/>
          <w:sz w:val="52"/>
          <w:szCs w:val="56"/>
        </w:rPr>
      </w:pPr>
    </w:p>
    <w:p w:rsidR="00876CCC" w:rsidRPr="00F6486E" w:rsidRDefault="00876CCC" w:rsidP="00876CCC">
      <w:pPr>
        <w:spacing w:before="240" w:line="240" w:lineRule="auto"/>
        <w:jc w:val="center"/>
        <w:rPr>
          <w:b/>
          <w:color w:val="000000" w:themeColor="text1"/>
          <w:sz w:val="52"/>
          <w:szCs w:val="56"/>
        </w:rPr>
      </w:pPr>
      <w:r w:rsidRPr="00F6486E">
        <w:rPr>
          <w:b/>
          <w:color w:val="000000" w:themeColor="text1"/>
          <w:sz w:val="52"/>
          <w:szCs w:val="56"/>
        </w:rPr>
        <w:t>Escuela Normal de Educación Preescolar</w:t>
      </w:r>
    </w:p>
    <w:p w:rsidR="00876CCC" w:rsidRPr="00F6486E" w:rsidRDefault="00876CCC" w:rsidP="00876CCC">
      <w:pPr>
        <w:spacing w:before="240" w:line="240" w:lineRule="auto"/>
        <w:jc w:val="center"/>
        <w:rPr>
          <w:b/>
          <w:color w:val="000000" w:themeColor="text1"/>
          <w:sz w:val="48"/>
          <w:szCs w:val="44"/>
        </w:rPr>
      </w:pPr>
      <w:r w:rsidRPr="00F6486E">
        <w:rPr>
          <w:b/>
          <w:color w:val="000000" w:themeColor="text1"/>
          <w:sz w:val="44"/>
          <w:szCs w:val="44"/>
        </w:rPr>
        <w:t xml:space="preserve">Licenciatura en educación preescolar. </w:t>
      </w:r>
      <w:r w:rsidRPr="00F6486E">
        <w:rPr>
          <w:b/>
          <w:color w:val="000000" w:themeColor="text1"/>
          <w:sz w:val="48"/>
          <w:szCs w:val="44"/>
        </w:rPr>
        <w:t xml:space="preserve"> </w:t>
      </w:r>
    </w:p>
    <w:p w:rsidR="00876CCC" w:rsidRPr="00F6486E" w:rsidRDefault="00285F8F" w:rsidP="00876CCC">
      <w:pPr>
        <w:spacing w:before="240" w:line="240" w:lineRule="auto"/>
        <w:rPr>
          <w:color w:val="000000" w:themeColor="text1"/>
          <w:sz w:val="36"/>
          <w:szCs w:val="36"/>
        </w:rPr>
      </w:pPr>
      <w:r w:rsidRPr="00F6486E">
        <w:rPr>
          <w:noProof/>
          <w:color w:val="000000" w:themeColor="text1"/>
          <w:lang w:eastAsia="es-MX"/>
        </w:rPr>
        <w:drawing>
          <wp:anchor distT="114300" distB="114300" distL="114300" distR="114300" simplePos="0" relativeHeight="251659264" behindDoc="0" locked="0" layoutInCell="1" allowOverlap="1" wp14:anchorId="609E1F8D" wp14:editId="2D2D4E66">
            <wp:simplePos x="0" y="0"/>
            <wp:positionH relativeFrom="margin">
              <wp:align>center</wp:align>
            </wp:positionH>
            <wp:positionV relativeFrom="margin">
              <wp:posOffset>1865764</wp:posOffset>
            </wp:positionV>
            <wp:extent cx="1044575" cy="981075"/>
            <wp:effectExtent l="0" t="0" r="317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l="18674" r="14641"/>
                    <a:stretch>
                      <a:fillRect/>
                    </a:stretch>
                  </pic:blipFill>
                  <pic:spPr bwMode="auto">
                    <a:xfrm>
                      <a:off x="0" y="0"/>
                      <a:ext cx="1044575" cy="981075"/>
                    </a:xfrm>
                    <a:prstGeom prst="rect">
                      <a:avLst/>
                    </a:prstGeom>
                    <a:noFill/>
                  </pic:spPr>
                </pic:pic>
              </a:graphicData>
            </a:graphic>
            <wp14:sizeRelH relativeFrom="margin">
              <wp14:pctWidth>0</wp14:pctWidth>
            </wp14:sizeRelH>
            <wp14:sizeRelV relativeFrom="margin">
              <wp14:pctHeight>0</wp14:pctHeight>
            </wp14:sizeRelV>
          </wp:anchor>
        </w:drawing>
      </w:r>
      <w:r w:rsidR="00876CCC" w:rsidRPr="00F6486E">
        <w:rPr>
          <w:color w:val="000000" w:themeColor="text1"/>
          <w:sz w:val="40"/>
          <w:szCs w:val="36"/>
        </w:rPr>
        <w:t xml:space="preserve"> </w:t>
      </w:r>
    </w:p>
    <w:p w:rsidR="00876CCC" w:rsidRPr="00F6486E" w:rsidRDefault="00876CCC" w:rsidP="00876CCC">
      <w:pPr>
        <w:spacing w:before="240" w:line="240" w:lineRule="auto"/>
        <w:jc w:val="center"/>
        <w:rPr>
          <w:color w:val="000000" w:themeColor="text1"/>
          <w:sz w:val="36"/>
          <w:szCs w:val="36"/>
        </w:rPr>
      </w:pPr>
    </w:p>
    <w:p w:rsidR="00876CCC" w:rsidRPr="00F6486E" w:rsidRDefault="00876CCC" w:rsidP="00876CCC">
      <w:pPr>
        <w:spacing w:before="240" w:line="240" w:lineRule="auto"/>
        <w:rPr>
          <w:color w:val="000000" w:themeColor="text1"/>
          <w:sz w:val="36"/>
          <w:szCs w:val="36"/>
        </w:rPr>
      </w:pPr>
    </w:p>
    <w:p w:rsidR="00876CCC" w:rsidRPr="00535DEC" w:rsidRDefault="00876CCC" w:rsidP="00876CCC">
      <w:pPr>
        <w:spacing w:before="240" w:line="240" w:lineRule="auto"/>
        <w:jc w:val="center"/>
        <w:rPr>
          <w:rFonts w:ascii="Arial" w:hAnsi="Arial" w:cs="Arial"/>
          <w:b/>
          <w:color w:val="000000" w:themeColor="text1"/>
          <w:sz w:val="36"/>
          <w:szCs w:val="36"/>
        </w:rPr>
      </w:pPr>
      <w:r w:rsidRPr="00535DEC">
        <w:rPr>
          <w:rFonts w:ascii="Arial" w:hAnsi="Arial" w:cs="Arial"/>
          <w:b/>
          <w:color w:val="000000" w:themeColor="text1"/>
          <w:sz w:val="36"/>
          <w:szCs w:val="36"/>
        </w:rPr>
        <w:t>Curso:</w:t>
      </w:r>
    </w:p>
    <w:p w:rsidR="00876CCC" w:rsidRPr="00535DEC" w:rsidRDefault="00876CCC" w:rsidP="00876CCC">
      <w:pPr>
        <w:spacing w:before="240" w:line="240" w:lineRule="auto"/>
        <w:jc w:val="center"/>
        <w:rPr>
          <w:rFonts w:ascii="Arial" w:hAnsi="Arial" w:cs="Arial"/>
          <w:color w:val="000000" w:themeColor="text1"/>
          <w:sz w:val="36"/>
          <w:szCs w:val="36"/>
        </w:rPr>
      </w:pPr>
      <w:r w:rsidRPr="00535DEC">
        <w:rPr>
          <w:rFonts w:ascii="Arial" w:hAnsi="Arial" w:cs="Arial"/>
          <w:color w:val="000000" w:themeColor="text1"/>
          <w:sz w:val="40"/>
          <w:szCs w:val="36"/>
        </w:rPr>
        <w:t xml:space="preserve"> </w:t>
      </w:r>
      <w:r w:rsidRPr="00535DEC">
        <w:rPr>
          <w:rFonts w:ascii="Arial" w:hAnsi="Arial" w:cs="Arial"/>
          <w:color w:val="000000" w:themeColor="text1"/>
          <w:sz w:val="36"/>
          <w:szCs w:val="36"/>
        </w:rPr>
        <w:t>Optativo.</w:t>
      </w:r>
    </w:p>
    <w:p w:rsidR="00535DEC" w:rsidRDefault="00535DEC" w:rsidP="00876CCC">
      <w:pPr>
        <w:spacing w:before="240" w:line="240" w:lineRule="auto"/>
        <w:jc w:val="center"/>
        <w:rPr>
          <w:rFonts w:ascii="Arial" w:hAnsi="Arial" w:cs="Arial"/>
          <w:b/>
          <w:color w:val="000000" w:themeColor="text1"/>
          <w:sz w:val="36"/>
          <w:szCs w:val="36"/>
        </w:rPr>
      </w:pPr>
    </w:p>
    <w:p w:rsidR="00876CCC" w:rsidRPr="00535DEC" w:rsidRDefault="00876CCC" w:rsidP="00876CCC">
      <w:pPr>
        <w:spacing w:before="240" w:line="240" w:lineRule="auto"/>
        <w:jc w:val="center"/>
        <w:rPr>
          <w:rFonts w:ascii="Arial" w:hAnsi="Arial" w:cs="Arial"/>
          <w:b/>
          <w:color w:val="000000" w:themeColor="text1"/>
          <w:sz w:val="36"/>
          <w:szCs w:val="36"/>
        </w:rPr>
      </w:pPr>
      <w:r w:rsidRPr="00535DEC">
        <w:rPr>
          <w:rFonts w:ascii="Arial" w:hAnsi="Arial" w:cs="Arial"/>
          <w:b/>
          <w:color w:val="000000" w:themeColor="text1"/>
          <w:sz w:val="36"/>
          <w:szCs w:val="36"/>
        </w:rPr>
        <w:t>Maestra:</w:t>
      </w:r>
    </w:p>
    <w:p w:rsidR="00876CCC" w:rsidRPr="00535DEC" w:rsidRDefault="00876CCC" w:rsidP="00876CCC">
      <w:pPr>
        <w:spacing w:before="240" w:line="240" w:lineRule="auto"/>
        <w:jc w:val="center"/>
        <w:rPr>
          <w:rFonts w:ascii="Arial" w:hAnsi="Arial" w:cs="Arial"/>
          <w:bCs/>
          <w:color w:val="000000" w:themeColor="text1"/>
          <w:sz w:val="36"/>
          <w:szCs w:val="36"/>
        </w:rPr>
      </w:pPr>
      <w:r w:rsidRPr="00535DEC">
        <w:rPr>
          <w:rFonts w:ascii="Arial" w:hAnsi="Arial" w:cs="Arial"/>
          <w:bCs/>
          <w:color w:val="000000" w:themeColor="text1"/>
          <w:sz w:val="36"/>
          <w:szCs w:val="36"/>
        </w:rPr>
        <w:t>Roxana Janet Sánchez Suarez</w:t>
      </w:r>
    </w:p>
    <w:p w:rsidR="00535DEC" w:rsidRDefault="00535DEC" w:rsidP="00876CCC">
      <w:pPr>
        <w:spacing w:before="240" w:line="240" w:lineRule="auto"/>
        <w:jc w:val="center"/>
        <w:rPr>
          <w:rFonts w:ascii="Arial" w:hAnsi="Arial" w:cs="Arial"/>
          <w:b/>
          <w:color w:val="000000" w:themeColor="text1"/>
          <w:sz w:val="36"/>
          <w:szCs w:val="36"/>
        </w:rPr>
      </w:pPr>
    </w:p>
    <w:p w:rsidR="00876CCC" w:rsidRPr="00535DEC" w:rsidRDefault="00876CCC" w:rsidP="00876CCC">
      <w:pPr>
        <w:spacing w:before="240" w:line="240" w:lineRule="auto"/>
        <w:jc w:val="center"/>
        <w:rPr>
          <w:rFonts w:ascii="Arial" w:hAnsi="Arial" w:cs="Arial"/>
          <w:b/>
          <w:color w:val="000000" w:themeColor="text1"/>
          <w:sz w:val="36"/>
          <w:szCs w:val="36"/>
        </w:rPr>
      </w:pPr>
      <w:r w:rsidRPr="00535DEC">
        <w:rPr>
          <w:rFonts w:ascii="Arial" w:hAnsi="Arial" w:cs="Arial"/>
          <w:b/>
          <w:color w:val="000000" w:themeColor="text1"/>
          <w:sz w:val="36"/>
          <w:szCs w:val="36"/>
        </w:rPr>
        <w:t>Alumna:</w:t>
      </w:r>
    </w:p>
    <w:p w:rsidR="00876CCC" w:rsidRPr="00535DEC" w:rsidRDefault="00876CCC" w:rsidP="00876CCC">
      <w:pPr>
        <w:spacing w:before="240" w:line="240" w:lineRule="auto"/>
        <w:jc w:val="center"/>
        <w:rPr>
          <w:rFonts w:ascii="Arial" w:hAnsi="Arial" w:cs="Arial"/>
          <w:color w:val="000000" w:themeColor="text1"/>
          <w:sz w:val="36"/>
          <w:szCs w:val="36"/>
        </w:rPr>
      </w:pPr>
      <w:r w:rsidRPr="00535DEC">
        <w:rPr>
          <w:rFonts w:ascii="Arial" w:hAnsi="Arial" w:cs="Arial"/>
          <w:color w:val="000000" w:themeColor="text1"/>
          <w:sz w:val="36"/>
          <w:szCs w:val="36"/>
        </w:rPr>
        <w:t>Tamara Lizbeth López Hernández #10</w:t>
      </w:r>
    </w:p>
    <w:p w:rsidR="00535DEC" w:rsidRPr="00535DEC" w:rsidRDefault="00876CCC" w:rsidP="00535DEC">
      <w:pPr>
        <w:spacing w:before="240" w:line="240" w:lineRule="auto"/>
        <w:jc w:val="center"/>
        <w:rPr>
          <w:rFonts w:ascii="Arial" w:hAnsi="Arial" w:cs="Arial"/>
          <w:color w:val="000000" w:themeColor="text1"/>
          <w:sz w:val="36"/>
          <w:szCs w:val="36"/>
        </w:rPr>
      </w:pPr>
      <w:r w:rsidRPr="00535DEC">
        <w:rPr>
          <w:rFonts w:ascii="Arial" w:hAnsi="Arial" w:cs="Arial"/>
          <w:color w:val="000000" w:themeColor="text1"/>
          <w:sz w:val="36"/>
          <w:szCs w:val="36"/>
        </w:rPr>
        <w:t>2 “A”</w:t>
      </w:r>
    </w:p>
    <w:p w:rsidR="00535DEC" w:rsidRDefault="00535DEC" w:rsidP="00535DEC">
      <w:pPr>
        <w:spacing w:before="240" w:line="240" w:lineRule="auto"/>
        <w:jc w:val="center"/>
        <w:rPr>
          <w:rFonts w:ascii="Arial" w:hAnsi="Arial" w:cs="Arial"/>
          <w:b/>
          <w:color w:val="000000" w:themeColor="text1"/>
          <w:sz w:val="36"/>
          <w:szCs w:val="36"/>
        </w:rPr>
      </w:pPr>
    </w:p>
    <w:p w:rsidR="00535DEC" w:rsidRPr="00535DEC" w:rsidRDefault="00535DEC" w:rsidP="00535DEC">
      <w:pPr>
        <w:spacing w:before="240" w:line="240" w:lineRule="auto"/>
        <w:jc w:val="center"/>
        <w:rPr>
          <w:rFonts w:ascii="Arial" w:hAnsi="Arial" w:cs="Arial"/>
          <w:b/>
          <w:color w:val="000000" w:themeColor="text1"/>
          <w:sz w:val="36"/>
          <w:szCs w:val="36"/>
        </w:rPr>
      </w:pPr>
      <w:r w:rsidRPr="00535DEC">
        <w:rPr>
          <w:rFonts w:ascii="Arial" w:hAnsi="Arial" w:cs="Arial"/>
          <w:b/>
          <w:color w:val="000000" w:themeColor="text1"/>
          <w:sz w:val="36"/>
          <w:szCs w:val="36"/>
        </w:rPr>
        <w:t>Actividad:</w:t>
      </w:r>
    </w:p>
    <w:p w:rsidR="00876CCC" w:rsidRPr="00535DEC" w:rsidRDefault="00535DEC" w:rsidP="00535DEC">
      <w:pPr>
        <w:spacing w:before="240" w:line="240" w:lineRule="auto"/>
        <w:jc w:val="center"/>
        <w:rPr>
          <w:rFonts w:ascii="Arial" w:hAnsi="Arial" w:cs="Arial"/>
          <w:color w:val="000000" w:themeColor="text1"/>
          <w:sz w:val="36"/>
          <w:szCs w:val="36"/>
        </w:rPr>
      </w:pPr>
      <w:r w:rsidRPr="00535DEC">
        <w:rPr>
          <w:rFonts w:ascii="Arial" w:hAnsi="Arial" w:cs="Arial"/>
          <w:bCs/>
          <w:color w:val="000000" w:themeColor="text1"/>
          <w:sz w:val="40"/>
          <w:szCs w:val="44"/>
        </w:rPr>
        <w:t>Reflexión para inicio de la unidad II</w:t>
      </w:r>
      <w:r w:rsidR="00E72D00">
        <w:rPr>
          <w:rFonts w:ascii="Arial" w:hAnsi="Arial" w:cs="Arial"/>
          <w:bCs/>
          <w:color w:val="000000" w:themeColor="text1"/>
          <w:sz w:val="40"/>
          <w:szCs w:val="44"/>
        </w:rPr>
        <w:t>I</w:t>
      </w:r>
      <w:bookmarkStart w:id="0" w:name="_GoBack"/>
      <w:bookmarkEnd w:id="0"/>
      <w:r w:rsidR="00876CCC" w:rsidRPr="00535DEC">
        <w:rPr>
          <w:rFonts w:ascii="Arial" w:hAnsi="Arial" w:cs="Arial"/>
          <w:bCs/>
          <w:color w:val="000000" w:themeColor="text1"/>
          <w:sz w:val="40"/>
          <w:szCs w:val="44"/>
        </w:rPr>
        <w:t xml:space="preserve">. </w:t>
      </w:r>
    </w:p>
    <w:p w:rsidR="00535DEC" w:rsidRDefault="00535DEC" w:rsidP="00876CCC">
      <w:pPr>
        <w:spacing w:before="240" w:line="240" w:lineRule="auto"/>
        <w:rPr>
          <w:b/>
          <w:bCs/>
          <w:color w:val="000000" w:themeColor="text1"/>
          <w:sz w:val="32"/>
          <w:szCs w:val="32"/>
        </w:rPr>
      </w:pPr>
    </w:p>
    <w:p w:rsidR="00876CCC" w:rsidRPr="00535DEC" w:rsidRDefault="00876CCC" w:rsidP="00535DEC">
      <w:pPr>
        <w:spacing w:before="240" w:line="240" w:lineRule="auto"/>
        <w:rPr>
          <w:b/>
          <w:bCs/>
          <w:color w:val="000000" w:themeColor="text1"/>
          <w:sz w:val="32"/>
          <w:szCs w:val="32"/>
        </w:rPr>
      </w:pPr>
      <w:r w:rsidRPr="00F6486E">
        <w:rPr>
          <w:b/>
          <w:bCs/>
          <w:color w:val="000000" w:themeColor="text1"/>
          <w:sz w:val="32"/>
          <w:szCs w:val="32"/>
        </w:rPr>
        <w:t xml:space="preserve">Saltillo, Coahuila                             </w:t>
      </w:r>
      <w:r w:rsidR="00535DEC">
        <w:rPr>
          <w:b/>
          <w:bCs/>
          <w:color w:val="000000" w:themeColor="text1"/>
          <w:sz w:val="32"/>
          <w:szCs w:val="32"/>
        </w:rPr>
        <w:t xml:space="preserve">                        19</w:t>
      </w:r>
      <w:r w:rsidRPr="00F6486E">
        <w:rPr>
          <w:b/>
          <w:bCs/>
          <w:color w:val="000000" w:themeColor="text1"/>
          <w:sz w:val="32"/>
          <w:szCs w:val="32"/>
        </w:rPr>
        <w:t xml:space="preserve"> de mayo del 2020</w:t>
      </w:r>
    </w:p>
    <w:p w:rsidR="00285F8F" w:rsidRDefault="00285F8F" w:rsidP="00535DEC">
      <w:pPr>
        <w:spacing w:line="360" w:lineRule="auto"/>
        <w:rPr>
          <w:rFonts w:ascii="Arial" w:hAnsi="Arial" w:cs="Arial"/>
          <w:sz w:val="24"/>
        </w:rPr>
      </w:pPr>
    </w:p>
    <w:p w:rsidR="00285F8F" w:rsidRDefault="00285F8F" w:rsidP="001E36D9">
      <w:pPr>
        <w:spacing w:line="360" w:lineRule="auto"/>
        <w:rPr>
          <w:rFonts w:ascii="Arial" w:hAnsi="Arial" w:cs="Arial"/>
          <w:sz w:val="24"/>
        </w:rPr>
      </w:pPr>
    </w:p>
    <w:p w:rsidR="00876CCC" w:rsidRPr="008C7AFA" w:rsidRDefault="008C7AFA" w:rsidP="001E36D9">
      <w:pPr>
        <w:spacing w:line="360" w:lineRule="auto"/>
        <w:rPr>
          <w:rFonts w:ascii="Arial" w:hAnsi="Arial" w:cs="Arial"/>
          <w:sz w:val="24"/>
        </w:rPr>
      </w:pPr>
      <w:r w:rsidRPr="008C7AFA">
        <w:rPr>
          <w:rFonts w:ascii="Arial" w:hAnsi="Arial" w:cs="Arial"/>
          <w:sz w:val="24"/>
        </w:rPr>
        <w:t>Considero que el sistema educativo mexicano tiene como propósito</w:t>
      </w:r>
      <w:r>
        <w:rPr>
          <w:rFonts w:ascii="Arial" w:hAnsi="Arial" w:cs="Arial"/>
          <w:sz w:val="24"/>
        </w:rPr>
        <w:t xml:space="preserve"> transmitir </w:t>
      </w:r>
      <w:r w:rsidR="001E36D9">
        <w:rPr>
          <w:rFonts w:ascii="Arial" w:hAnsi="Arial" w:cs="Arial"/>
          <w:sz w:val="24"/>
        </w:rPr>
        <w:t xml:space="preserve">y fomentar el enfoque humanista hacia los alumnos a través de los conocimientos y aprendizajes. </w:t>
      </w:r>
      <w:r w:rsidR="00E739DF">
        <w:rPr>
          <w:rFonts w:ascii="Arial" w:hAnsi="Arial" w:cs="Arial"/>
          <w:sz w:val="24"/>
        </w:rPr>
        <w:t xml:space="preserve">Dentro del </w:t>
      </w:r>
      <w:r w:rsidR="001E36D9" w:rsidRPr="001E36D9">
        <w:rPr>
          <w:rFonts w:ascii="Arial" w:hAnsi="Arial" w:cs="Arial"/>
          <w:sz w:val="24"/>
        </w:rPr>
        <w:t>enfoque humanista, la educación tiene la finalidad de contribuir a desarrollar las facultades y el potencial de todas las personas, en lo cogni</w:t>
      </w:r>
      <w:r w:rsidR="00E739DF">
        <w:rPr>
          <w:rFonts w:ascii="Arial" w:hAnsi="Arial" w:cs="Arial"/>
          <w:sz w:val="24"/>
        </w:rPr>
        <w:t>tivo, físico, social y afectivo; esto con el objetivo de formas alumnos autónomos, responsables, capaces de tomar sus propias decisiones y o</w:t>
      </w:r>
      <w:r w:rsidR="00876CCC">
        <w:rPr>
          <w:rFonts w:ascii="Arial" w:hAnsi="Arial" w:cs="Arial"/>
          <w:sz w:val="24"/>
        </w:rPr>
        <w:t xml:space="preserve">pinar libremente, de esta manera se formaran personas funcionales, participativas, creativas y activas para la sociedad. Los propósitos del sistema educativo mexicano contribuyen de manera positiva para la sociedad, esto de se debe a que forma y prepara a los alumnos con herramientas necesarias para afrontar diversos retos o problemáticas a lo largo de sus vidas, persigue que los alumnos adquieran valores y conocimientos; esto con el fin de que en un futuro logren y puedan mejorar el país para el cual se están preparando. </w:t>
      </w:r>
      <w:r w:rsidR="00CF3CF1">
        <w:rPr>
          <w:rFonts w:ascii="Arial" w:hAnsi="Arial" w:cs="Arial"/>
          <w:sz w:val="24"/>
        </w:rPr>
        <w:t>L</w:t>
      </w:r>
      <w:r w:rsidR="00CF3CF1" w:rsidRPr="00CF3CF1">
        <w:rPr>
          <w:rFonts w:ascii="Arial" w:hAnsi="Arial" w:cs="Arial"/>
          <w:sz w:val="24"/>
        </w:rPr>
        <w:t>as escuelas deben identificar y hacer uso efectivo de los recursos humanos, económicos, tecnológicos y sociales disponibles, con el objetivo de desarrollar el máximo potencial de aprendizaje de cada estudiante en condiciones de equidad</w:t>
      </w:r>
      <w:r w:rsidR="00CF3CF1">
        <w:rPr>
          <w:rFonts w:ascii="Arial" w:hAnsi="Arial" w:cs="Arial"/>
          <w:sz w:val="24"/>
        </w:rPr>
        <w:t xml:space="preserve">, considero que este punto es muy necesario e importante ya que es de suma importancia crear ambientes de aprendizaje tomando en cuenta </w:t>
      </w:r>
      <w:r w:rsidR="000F0328">
        <w:rPr>
          <w:rFonts w:ascii="Arial" w:hAnsi="Arial" w:cs="Arial"/>
          <w:sz w:val="24"/>
        </w:rPr>
        <w:t xml:space="preserve">el diagnóstico realizado a cada uno de los alumnos; creando un espacio o ambiente correcto el alumno logrará crear diversas experiencias y aprendizajes significativos. El sistema educativo cuenta con diversas estrategias para el aprendizaje de cada uno de los alumnos. Las estrategias se encuentran en constante cambio y esto se debe a que el mundo se actualiza día con día, ya sea en los diversos avances tecnológicos o </w:t>
      </w:r>
      <w:r w:rsidR="00091BF4">
        <w:rPr>
          <w:rFonts w:ascii="Arial" w:hAnsi="Arial" w:cs="Arial"/>
          <w:sz w:val="24"/>
        </w:rPr>
        <w:t xml:space="preserve"> en los cambios dentro de la sociedad. Las nuevas generaciones cuentan cada vez con nuevos y mejores saberes previos, cuentan con aprendizajes que han adquirido a través de los años por sí mismos. Considero que es muy necesario e importante que la educación cambie constantemente ya que de esta forma los alumnos cada vez están mejor preparados para afrontar cualquier reto, aunque por otro lado considero que también es bueno enriquecer las estrategias que se utilizan actualmente con las que eran utilizadas anteriormente dentro de la educación. En mi opinión el propósito del sistema educativo más que nada es el de crear alumnos autónomos</w:t>
      </w:r>
      <w:r w:rsidR="00285F8F">
        <w:rPr>
          <w:rFonts w:ascii="Arial" w:hAnsi="Arial" w:cs="Arial"/>
          <w:sz w:val="24"/>
        </w:rPr>
        <w:t xml:space="preserve">, conscientes y pensantes, capaces de solucionar problemas y que sean funcionales para la sociedad. </w:t>
      </w:r>
    </w:p>
    <w:sectPr w:rsidR="00876CCC" w:rsidRPr="008C7AFA" w:rsidSect="00285F8F">
      <w:pgSz w:w="12240" w:h="15840"/>
      <w:pgMar w:top="70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FA"/>
    <w:rsid w:val="00091BF4"/>
    <w:rsid w:val="000F0328"/>
    <w:rsid w:val="001E36D9"/>
    <w:rsid w:val="00285F8F"/>
    <w:rsid w:val="00535DEC"/>
    <w:rsid w:val="00876CCC"/>
    <w:rsid w:val="008C7AFA"/>
    <w:rsid w:val="00CB39BA"/>
    <w:rsid w:val="00CF3CF1"/>
    <w:rsid w:val="00E72D00"/>
    <w:rsid w:val="00E739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2F298-4EA4-458B-AC06-3CB71C6D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441</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osiris</dc:creator>
  <cp:keywords/>
  <dc:description/>
  <cp:lastModifiedBy>osiris</cp:lastModifiedBy>
  <cp:revision>2</cp:revision>
  <dcterms:created xsi:type="dcterms:W3CDTF">2020-05-19T05:55:00Z</dcterms:created>
  <dcterms:modified xsi:type="dcterms:W3CDTF">2020-05-19T09:10:00Z</dcterms:modified>
</cp:coreProperties>
</file>