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28" w:rsidRPr="009D1279" w:rsidRDefault="00913E28" w:rsidP="00913E28">
      <w:pPr>
        <w:rPr>
          <w:b/>
          <w:sz w:val="28"/>
          <w:lang w:val="es-ES"/>
        </w:rPr>
      </w:pPr>
      <w:r>
        <w:rPr>
          <w:b/>
          <w:color w:val="332C33"/>
          <w:sz w:val="40"/>
          <w:szCs w:val="40"/>
        </w:rPr>
        <w:t>Escuela Normal de Educación Preescolar</w:t>
      </w:r>
    </w:p>
    <w:p w:rsidR="00913E28" w:rsidRDefault="00913E28" w:rsidP="00913E28">
      <w:pPr>
        <w:spacing w:before="240" w:line="240" w:lineRule="auto"/>
        <w:jc w:val="center"/>
        <w:rPr>
          <w:b/>
          <w:color w:val="332C33"/>
          <w:sz w:val="28"/>
          <w:szCs w:val="28"/>
        </w:rPr>
      </w:pPr>
      <w:r>
        <w:rPr>
          <w:b/>
          <w:color w:val="332C33"/>
          <w:sz w:val="28"/>
          <w:szCs w:val="28"/>
        </w:rPr>
        <w:t xml:space="preserve">Licenciatura en educación preescolar. </w:t>
      </w:r>
      <w:r>
        <w:rPr>
          <w:b/>
          <w:color w:val="332C33"/>
          <w:sz w:val="32"/>
          <w:szCs w:val="28"/>
        </w:rPr>
        <w:t xml:space="preserve">  </w:t>
      </w:r>
    </w:p>
    <w:p w:rsidR="00913E28" w:rsidRDefault="00913E28" w:rsidP="00913E28">
      <w:pPr>
        <w:spacing w:before="240" w:line="240" w:lineRule="auto"/>
        <w:jc w:val="center"/>
        <w:rPr>
          <w:b/>
          <w:color w:val="332C33"/>
          <w:sz w:val="28"/>
          <w:szCs w:val="28"/>
        </w:rPr>
      </w:pPr>
      <w:r>
        <w:rPr>
          <w:noProof/>
          <w:lang w:eastAsia="es-MX"/>
        </w:rPr>
        <w:drawing>
          <wp:anchor distT="114300" distB="114300" distL="114300" distR="114300" simplePos="0" relativeHeight="251659264" behindDoc="0" locked="0" layoutInCell="1" allowOverlap="1" wp14:anchorId="4B815BDF" wp14:editId="3CAE5DD1">
            <wp:simplePos x="0" y="0"/>
            <wp:positionH relativeFrom="margin">
              <wp:posOffset>2289810</wp:posOffset>
            </wp:positionH>
            <wp:positionV relativeFrom="margin">
              <wp:posOffset>1022985</wp:posOffset>
            </wp:positionV>
            <wp:extent cx="1076325" cy="11144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3E28" w:rsidRDefault="00913E28" w:rsidP="00913E28">
      <w:pPr>
        <w:spacing w:before="240" w:line="240" w:lineRule="auto"/>
        <w:jc w:val="center"/>
        <w:rPr>
          <w:b/>
          <w:color w:val="332C33"/>
          <w:sz w:val="28"/>
          <w:szCs w:val="28"/>
        </w:rPr>
      </w:pPr>
    </w:p>
    <w:p w:rsidR="00913E28" w:rsidRDefault="00913E28" w:rsidP="00913E28">
      <w:pPr>
        <w:spacing w:before="240" w:line="240" w:lineRule="auto"/>
        <w:jc w:val="center"/>
        <w:rPr>
          <w:b/>
          <w:color w:val="332C33"/>
          <w:sz w:val="28"/>
          <w:szCs w:val="28"/>
        </w:rPr>
      </w:pPr>
    </w:p>
    <w:p w:rsidR="00913E28" w:rsidRDefault="00913E28" w:rsidP="00913E28">
      <w:pPr>
        <w:spacing w:before="240" w:line="240" w:lineRule="auto"/>
        <w:jc w:val="center"/>
        <w:rPr>
          <w:b/>
          <w:color w:val="332C33"/>
          <w:sz w:val="28"/>
          <w:szCs w:val="28"/>
        </w:rPr>
      </w:pPr>
    </w:p>
    <w:p w:rsidR="00913E28" w:rsidRDefault="00913E28" w:rsidP="00913E28">
      <w:pPr>
        <w:spacing w:before="240" w:line="240" w:lineRule="auto"/>
        <w:jc w:val="center"/>
        <w:rPr>
          <w:bCs/>
          <w:color w:val="332C33"/>
          <w:sz w:val="28"/>
          <w:szCs w:val="28"/>
        </w:rPr>
      </w:pPr>
      <w:r>
        <w:rPr>
          <w:b/>
          <w:color w:val="332C33"/>
          <w:sz w:val="28"/>
          <w:szCs w:val="28"/>
        </w:rPr>
        <w:t xml:space="preserve">Curso: </w:t>
      </w:r>
      <w:r>
        <w:rPr>
          <w:bCs/>
          <w:color w:val="332C33"/>
          <w:sz w:val="28"/>
          <w:szCs w:val="28"/>
        </w:rPr>
        <w:t>optativa:</w:t>
      </w:r>
    </w:p>
    <w:p w:rsidR="00913E28" w:rsidRDefault="00913E28" w:rsidP="00913E28">
      <w:pPr>
        <w:spacing w:before="240" w:line="240" w:lineRule="auto"/>
        <w:jc w:val="center"/>
        <w:rPr>
          <w:b/>
          <w:color w:val="332C33"/>
          <w:sz w:val="28"/>
          <w:szCs w:val="28"/>
        </w:rPr>
      </w:pPr>
      <w:r>
        <w:rPr>
          <w:b/>
          <w:color w:val="332C33"/>
          <w:sz w:val="28"/>
          <w:szCs w:val="28"/>
        </w:rPr>
        <w:t xml:space="preserve">Maestra: </w:t>
      </w:r>
      <w:r>
        <w:rPr>
          <w:bCs/>
          <w:color w:val="332C33"/>
          <w:sz w:val="28"/>
          <w:szCs w:val="28"/>
        </w:rPr>
        <w:t>Roxana Sánchez Suarez</w:t>
      </w:r>
    </w:p>
    <w:p w:rsidR="00913E28" w:rsidRDefault="00913E28" w:rsidP="00913E28">
      <w:pPr>
        <w:spacing w:before="240" w:line="240" w:lineRule="auto"/>
        <w:jc w:val="center"/>
        <w:rPr>
          <w:b/>
          <w:color w:val="332C33"/>
          <w:sz w:val="28"/>
          <w:szCs w:val="28"/>
        </w:rPr>
      </w:pPr>
      <w:r>
        <w:rPr>
          <w:b/>
          <w:color w:val="332C33"/>
          <w:sz w:val="28"/>
          <w:szCs w:val="28"/>
        </w:rPr>
        <w:t xml:space="preserve">Alumna: </w:t>
      </w:r>
      <w:r>
        <w:rPr>
          <w:color w:val="332C33"/>
          <w:sz w:val="28"/>
          <w:szCs w:val="28"/>
        </w:rPr>
        <w:t>Cynthia Verónica González García. #8</w:t>
      </w:r>
    </w:p>
    <w:p w:rsidR="00913E28" w:rsidRDefault="00730216" w:rsidP="00913E28">
      <w:pPr>
        <w:spacing w:before="240" w:line="240" w:lineRule="auto"/>
        <w:jc w:val="center"/>
        <w:rPr>
          <w:b/>
          <w:bCs/>
          <w:color w:val="332C33"/>
          <w:sz w:val="48"/>
          <w:szCs w:val="48"/>
        </w:rPr>
      </w:pPr>
      <w:r>
        <w:rPr>
          <w:b/>
          <w:bCs/>
          <w:color w:val="332C33"/>
          <w:sz w:val="36"/>
          <w:szCs w:val="36"/>
        </w:rPr>
        <w:t>U</w:t>
      </w:r>
      <w:r w:rsidR="00913E28">
        <w:rPr>
          <w:b/>
          <w:bCs/>
          <w:color w:val="332C33"/>
          <w:sz w:val="36"/>
          <w:szCs w:val="36"/>
        </w:rPr>
        <w:t xml:space="preserve">nidad </w:t>
      </w:r>
      <w:proofErr w:type="spellStart"/>
      <w:r w:rsidR="00913E28">
        <w:rPr>
          <w:b/>
          <w:bCs/>
          <w:color w:val="332C33"/>
          <w:sz w:val="36"/>
          <w:szCs w:val="36"/>
        </w:rPr>
        <w:t>ll</w:t>
      </w:r>
      <w:r>
        <w:rPr>
          <w:b/>
          <w:bCs/>
          <w:color w:val="332C33"/>
          <w:sz w:val="36"/>
          <w:szCs w:val="36"/>
        </w:rPr>
        <w:t>l</w:t>
      </w:r>
      <w:proofErr w:type="spellEnd"/>
    </w:p>
    <w:p w:rsidR="00913E28" w:rsidRDefault="00913E28" w:rsidP="00913E28">
      <w:pPr>
        <w:spacing w:before="240" w:line="240" w:lineRule="auto"/>
        <w:jc w:val="center"/>
        <w:rPr>
          <w:b/>
          <w:bCs/>
          <w:color w:val="332C33"/>
          <w:sz w:val="32"/>
          <w:szCs w:val="32"/>
        </w:rPr>
      </w:pPr>
      <w:r>
        <w:rPr>
          <w:b/>
          <w:bCs/>
          <w:color w:val="332C33"/>
          <w:sz w:val="32"/>
          <w:szCs w:val="32"/>
        </w:rPr>
        <w:t>Competencias de la unidad de aprendizaje:</w:t>
      </w:r>
    </w:p>
    <w:p w:rsidR="00913E28" w:rsidRDefault="00913E28" w:rsidP="00913E28">
      <w:pPr>
        <w:pStyle w:val="Prrafodelista"/>
        <w:numPr>
          <w:ilvl w:val="0"/>
          <w:numId w:val="1"/>
        </w:numPr>
        <w:spacing w:before="240" w:line="240" w:lineRule="auto"/>
        <w:jc w:val="center"/>
      </w:pPr>
      <w:r>
        <w:t>Soluciona problemas y toma decisiones utilizando su pensamiento crítico y creativo.</w:t>
      </w:r>
    </w:p>
    <w:p w:rsidR="00913E28" w:rsidRDefault="00913E28" w:rsidP="00913E28">
      <w:pPr>
        <w:pStyle w:val="Prrafodelista"/>
        <w:numPr>
          <w:ilvl w:val="0"/>
          <w:numId w:val="1"/>
        </w:numPr>
        <w:spacing w:before="240" w:line="240" w:lineRule="auto"/>
        <w:jc w:val="center"/>
      </w:pPr>
      <w:r>
        <w:t>Aprende de manera autónoma y muestra iniciativa para autorregularse y fortalecer su desarrollo personal.</w:t>
      </w:r>
    </w:p>
    <w:p w:rsidR="00913E28" w:rsidRDefault="00913E28" w:rsidP="00913E28">
      <w:pPr>
        <w:pStyle w:val="Prrafodelista"/>
        <w:numPr>
          <w:ilvl w:val="0"/>
          <w:numId w:val="1"/>
        </w:numPr>
        <w:spacing w:before="240" w:line="240" w:lineRule="auto"/>
        <w:jc w:val="center"/>
      </w:pPr>
      <w:r>
        <w:t>Colabora con diversos actores para generar proyectos innovadores de impacto social y educativo.</w:t>
      </w:r>
    </w:p>
    <w:p w:rsidR="00913E28" w:rsidRDefault="00913E28" w:rsidP="00913E28">
      <w:pPr>
        <w:pStyle w:val="Prrafodelista"/>
        <w:numPr>
          <w:ilvl w:val="0"/>
          <w:numId w:val="1"/>
        </w:numPr>
        <w:spacing w:before="240" w:line="240" w:lineRule="auto"/>
        <w:jc w:val="center"/>
      </w:pPr>
      <w:r>
        <w:t>Utiliza las tecnologías de la información y la comunicación de manera crítica.</w:t>
      </w:r>
    </w:p>
    <w:p w:rsidR="00913E28" w:rsidRDefault="00913E28" w:rsidP="00913E28">
      <w:pPr>
        <w:pStyle w:val="Prrafodelista"/>
        <w:numPr>
          <w:ilvl w:val="0"/>
          <w:numId w:val="1"/>
        </w:numPr>
        <w:spacing w:before="240" w:line="240" w:lineRule="auto"/>
        <w:jc w:val="center"/>
      </w:pPr>
      <w:r>
        <w:t>Aplica sus habilidades lingüísticas y comunicativas en diversos contextos.</w:t>
      </w:r>
    </w:p>
    <w:p w:rsidR="00913E28" w:rsidRDefault="00913E28" w:rsidP="00913E28">
      <w:pPr>
        <w:spacing w:before="240" w:line="240" w:lineRule="auto"/>
        <w:jc w:val="center"/>
        <w:rPr>
          <w:b/>
          <w:bCs/>
          <w:color w:val="332C33"/>
          <w:sz w:val="32"/>
          <w:szCs w:val="32"/>
        </w:rPr>
      </w:pPr>
    </w:p>
    <w:p w:rsidR="00913E28" w:rsidRDefault="00913E28" w:rsidP="00913E28">
      <w:pPr>
        <w:spacing w:before="240" w:line="240" w:lineRule="auto"/>
        <w:jc w:val="center"/>
        <w:rPr>
          <w:b/>
          <w:bCs/>
          <w:color w:val="332C33"/>
          <w:sz w:val="32"/>
          <w:szCs w:val="32"/>
        </w:rPr>
      </w:pPr>
    </w:p>
    <w:p w:rsidR="00913E28" w:rsidRDefault="00913E28" w:rsidP="00913E28">
      <w:pPr>
        <w:spacing w:before="240" w:line="240" w:lineRule="auto"/>
        <w:jc w:val="center"/>
        <w:rPr>
          <w:b/>
          <w:bCs/>
          <w:color w:val="332C33"/>
          <w:sz w:val="32"/>
          <w:szCs w:val="32"/>
        </w:rPr>
      </w:pPr>
    </w:p>
    <w:p w:rsidR="00913E28" w:rsidRDefault="00913E28" w:rsidP="00913E28">
      <w:pPr>
        <w:spacing w:before="240" w:line="240" w:lineRule="auto"/>
        <w:rPr>
          <w:b/>
          <w:bCs/>
          <w:color w:val="332C33"/>
          <w:sz w:val="28"/>
          <w:szCs w:val="28"/>
        </w:rPr>
      </w:pPr>
      <w:r>
        <w:rPr>
          <w:b/>
          <w:bCs/>
          <w:color w:val="332C33"/>
          <w:sz w:val="28"/>
          <w:szCs w:val="28"/>
        </w:rPr>
        <w:t xml:space="preserve">Saltillo Coahuila de Zaragoza                            </w:t>
      </w:r>
      <w:r w:rsidR="00730216">
        <w:rPr>
          <w:b/>
          <w:bCs/>
          <w:color w:val="332C33"/>
          <w:sz w:val="28"/>
          <w:szCs w:val="28"/>
        </w:rPr>
        <w:t xml:space="preserve">          19</w:t>
      </w:r>
      <w:r>
        <w:rPr>
          <w:b/>
          <w:bCs/>
          <w:color w:val="332C33"/>
          <w:sz w:val="28"/>
          <w:szCs w:val="28"/>
        </w:rPr>
        <w:t xml:space="preserve"> de mayo del 2020.</w:t>
      </w:r>
    </w:p>
    <w:p w:rsidR="00913E28" w:rsidRDefault="00913E28" w:rsidP="00913E28">
      <w:pPr>
        <w:spacing w:before="240" w:line="240" w:lineRule="auto"/>
        <w:rPr>
          <w:b/>
          <w:bCs/>
          <w:color w:val="332C33"/>
          <w:sz w:val="28"/>
          <w:szCs w:val="28"/>
        </w:rPr>
      </w:pPr>
    </w:p>
    <w:p w:rsidR="00730216" w:rsidRDefault="00730216" w:rsidP="00913E28">
      <w:pPr>
        <w:spacing w:before="240" w:line="240" w:lineRule="auto"/>
        <w:rPr>
          <w:b/>
          <w:bCs/>
          <w:color w:val="332C33"/>
          <w:sz w:val="28"/>
          <w:szCs w:val="28"/>
        </w:rPr>
      </w:pPr>
    </w:p>
    <w:p w:rsidR="00730216" w:rsidRDefault="00730216" w:rsidP="00913E28">
      <w:pPr>
        <w:spacing w:before="240" w:line="240" w:lineRule="auto"/>
        <w:rPr>
          <w:b/>
          <w:bCs/>
          <w:color w:val="332C33"/>
          <w:sz w:val="28"/>
          <w:szCs w:val="28"/>
        </w:rPr>
      </w:pPr>
    </w:p>
    <w:p w:rsidR="00F84BE7" w:rsidRPr="00E82C48" w:rsidRDefault="00F84BE7" w:rsidP="00E82C48">
      <w:pPr>
        <w:spacing w:line="480" w:lineRule="auto"/>
        <w:jc w:val="both"/>
        <w:rPr>
          <w:rFonts w:ascii="Arial" w:hAnsi="Arial" w:cs="Arial"/>
          <w:color w:val="000000"/>
          <w:sz w:val="24"/>
        </w:rPr>
      </w:pPr>
      <w:r w:rsidRPr="00E82C48">
        <w:rPr>
          <w:rFonts w:ascii="Arial" w:hAnsi="Arial" w:cs="Arial"/>
          <w:color w:val="000000"/>
          <w:sz w:val="24"/>
        </w:rPr>
        <w:lastRenderedPageBreak/>
        <w:t xml:space="preserve">Considero que la estrategia de aprendizaje virtual que se implementó </w:t>
      </w:r>
      <w:r w:rsidR="00730216" w:rsidRPr="00E82C48">
        <w:rPr>
          <w:rFonts w:ascii="Arial" w:hAnsi="Arial" w:cs="Arial"/>
          <w:color w:val="000000"/>
          <w:sz w:val="24"/>
        </w:rPr>
        <w:t xml:space="preserve"> en esta cuarentena </w:t>
      </w:r>
      <w:r w:rsidRPr="00E82C48">
        <w:rPr>
          <w:rFonts w:ascii="Arial" w:hAnsi="Arial" w:cs="Arial"/>
          <w:color w:val="000000"/>
          <w:sz w:val="24"/>
        </w:rPr>
        <w:t>fue una decisión que to</w:t>
      </w:r>
      <w:r w:rsidR="00730216" w:rsidRPr="00E82C48">
        <w:rPr>
          <w:rFonts w:ascii="Arial" w:hAnsi="Arial" w:cs="Arial"/>
          <w:color w:val="000000"/>
          <w:sz w:val="24"/>
        </w:rPr>
        <w:t xml:space="preserve">maron las autoridades de manera </w:t>
      </w:r>
      <w:r w:rsidRPr="00E82C48">
        <w:rPr>
          <w:rFonts w:ascii="Arial" w:hAnsi="Arial" w:cs="Arial"/>
          <w:color w:val="000000"/>
          <w:sz w:val="24"/>
        </w:rPr>
        <w:t>sumamente precipitada, sin</w:t>
      </w:r>
      <w:r w:rsidR="00730216" w:rsidRPr="00E82C48">
        <w:rPr>
          <w:rFonts w:ascii="Arial" w:hAnsi="Arial" w:cs="Arial"/>
          <w:color w:val="000000"/>
          <w:sz w:val="24"/>
        </w:rPr>
        <w:t xml:space="preserve"> tomar en cuenta la situación socioeconómica </w:t>
      </w:r>
      <w:r w:rsidRPr="00E82C48">
        <w:rPr>
          <w:rFonts w:ascii="Arial" w:hAnsi="Arial" w:cs="Arial"/>
          <w:color w:val="000000"/>
          <w:sz w:val="24"/>
        </w:rPr>
        <w:t xml:space="preserve">de la mayoría de las familias mexicanas nos encontramos con que 8 de cada 10 familias </w:t>
      </w:r>
      <w:r w:rsidR="00730216" w:rsidRPr="00E82C48">
        <w:rPr>
          <w:rFonts w:ascii="Arial" w:hAnsi="Arial" w:cs="Arial"/>
          <w:color w:val="000000"/>
          <w:sz w:val="24"/>
        </w:rPr>
        <w:t xml:space="preserve">que </w:t>
      </w:r>
      <w:r w:rsidRPr="00E82C48">
        <w:rPr>
          <w:rFonts w:ascii="Arial" w:hAnsi="Arial" w:cs="Arial"/>
          <w:color w:val="000000"/>
          <w:sz w:val="24"/>
        </w:rPr>
        <w:t>cuentan con un servicio de internet o tienen acceso al mismo a través de un aparato electrónico, mientras que el resto se caracteriza por vivir en situa</w:t>
      </w:r>
      <w:r w:rsidR="00730216" w:rsidRPr="00E82C48">
        <w:rPr>
          <w:rFonts w:ascii="Arial" w:hAnsi="Arial" w:cs="Arial"/>
          <w:color w:val="000000"/>
          <w:sz w:val="24"/>
        </w:rPr>
        <w:t xml:space="preserve">ciones de pobreza extrema y por </w:t>
      </w:r>
      <w:r w:rsidRPr="00E82C48">
        <w:rPr>
          <w:rFonts w:ascii="Arial" w:hAnsi="Arial" w:cs="Arial"/>
          <w:color w:val="000000"/>
          <w:sz w:val="24"/>
        </w:rPr>
        <w:t>no cuentan con este servicio y con ningún aparato electrónico</w:t>
      </w:r>
    </w:p>
    <w:p w:rsidR="00E82C48" w:rsidRPr="00E82C48" w:rsidRDefault="00E82C48" w:rsidP="00E82C48">
      <w:pPr>
        <w:spacing w:line="480" w:lineRule="auto"/>
        <w:jc w:val="both"/>
        <w:rPr>
          <w:rFonts w:ascii="Arial" w:hAnsi="Arial" w:cs="Arial"/>
          <w:color w:val="000000"/>
          <w:sz w:val="24"/>
        </w:rPr>
      </w:pPr>
      <w:r w:rsidRPr="00E82C48">
        <w:rPr>
          <w:rFonts w:ascii="Arial" w:hAnsi="Arial" w:cs="Arial"/>
          <w:color w:val="000000"/>
          <w:sz w:val="24"/>
        </w:rPr>
        <w:t>Esta decisión</w:t>
      </w:r>
      <w:r>
        <w:rPr>
          <w:rFonts w:ascii="Arial" w:hAnsi="Arial" w:cs="Arial"/>
          <w:color w:val="000000"/>
          <w:sz w:val="24"/>
        </w:rPr>
        <w:t xml:space="preserve"> del gobierno</w:t>
      </w:r>
      <w:r w:rsidRPr="00E82C48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es</w:t>
      </w:r>
      <w:r w:rsidR="00730216" w:rsidRPr="00E82C48">
        <w:rPr>
          <w:rFonts w:ascii="Arial" w:hAnsi="Arial" w:cs="Arial"/>
          <w:color w:val="000000"/>
          <w:sz w:val="24"/>
        </w:rPr>
        <w:t xml:space="preserve"> una carga superior de trabajo tanto para los docentes como para los alumnos, debido a que las autoridades tienen como principal </w:t>
      </w:r>
      <w:r>
        <w:rPr>
          <w:rFonts w:ascii="Arial" w:hAnsi="Arial" w:cs="Arial"/>
          <w:color w:val="000000"/>
          <w:sz w:val="24"/>
        </w:rPr>
        <w:t>objetivo antes que la salud</w:t>
      </w:r>
      <w:r w:rsidR="00730216" w:rsidRPr="00E82C48">
        <w:rPr>
          <w:rFonts w:ascii="Arial" w:hAnsi="Arial" w:cs="Arial"/>
          <w:color w:val="000000"/>
          <w:sz w:val="24"/>
        </w:rPr>
        <w:t xml:space="preserve">, el </w:t>
      </w:r>
      <w:r w:rsidRPr="00E82C48">
        <w:rPr>
          <w:rFonts w:ascii="Arial" w:hAnsi="Arial" w:cs="Arial"/>
          <w:color w:val="000000"/>
          <w:sz w:val="24"/>
        </w:rPr>
        <w:t>término</w:t>
      </w:r>
      <w:r w:rsidR="00730216" w:rsidRPr="00E82C48">
        <w:rPr>
          <w:rFonts w:ascii="Arial" w:hAnsi="Arial" w:cs="Arial"/>
          <w:color w:val="000000"/>
          <w:sz w:val="24"/>
        </w:rPr>
        <w:t xml:space="preserve"> de los planes y programas de estudi</w:t>
      </w:r>
      <w:r w:rsidRPr="00E82C48">
        <w:rPr>
          <w:rFonts w:ascii="Arial" w:hAnsi="Arial" w:cs="Arial"/>
          <w:color w:val="000000"/>
          <w:sz w:val="24"/>
        </w:rPr>
        <w:t>o en todos los niveles.</w:t>
      </w:r>
      <w:bookmarkStart w:id="0" w:name="_GoBack"/>
      <w:bookmarkEnd w:id="0"/>
    </w:p>
    <w:p w:rsidR="00F84BE7" w:rsidRDefault="00F84BE7"/>
    <w:sectPr w:rsidR="00F84B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D4A56"/>
    <w:multiLevelType w:val="hybridMultilevel"/>
    <w:tmpl w:val="F6F82622"/>
    <w:lvl w:ilvl="0" w:tplc="B0BCAC2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28"/>
    <w:rsid w:val="00730216"/>
    <w:rsid w:val="008D03FF"/>
    <w:rsid w:val="00913E28"/>
    <w:rsid w:val="00E82C48"/>
    <w:rsid w:val="00F8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E2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3E28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E2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3E2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Garcia</dc:creator>
  <cp:lastModifiedBy>Juan Garcia</cp:lastModifiedBy>
  <cp:revision>1</cp:revision>
  <dcterms:created xsi:type="dcterms:W3CDTF">2020-05-19T18:44:00Z</dcterms:created>
  <dcterms:modified xsi:type="dcterms:W3CDTF">2020-05-20T02:05:00Z</dcterms:modified>
</cp:coreProperties>
</file>