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39BB" w14:textId="5265CEF7" w:rsidR="009D5660" w:rsidRPr="0081246F" w:rsidRDefault="0081246F">
      <w:pPr>
        <w:spacing w:before="240" w:after="240"/>
        <w:jc w:val="center"/>
        <w:rPr>
          <w:b/>
          <w:sz w:val="40"/>
          <w:szCs w:val="24"/>
        </w:rPr>
      </w:pPr>
      <w:r>
        <w:rPr>
          <w:noProof/>
        </w:rPr>
        <w:drawing>
          <wp:anchor distT="0" distB="0" distL="114300" distR="114300" simplePos="0" relativeHeight="251658240" behindDoc="1" locked="0" layoutInCell="1" allowOverlap="1" wp14:anchorId="31F57CD3" wp14:editId="3C5A9680">
            <wp:simplePos x="0" y="0"/>
            <wp:positionH relativeFrom="column">
              <wp:posOffset>-400050</wp:posOffset>
            </wp:positionH>
            <wp:positionV relativeFrom="paragraph">
              <wp:posOffset>0</wp:posOffset>
            </wp:positionV>
            <wp:extent cx="876300" cy="866775"/>
            <wp:effectExtent l="0" t="0" r="0" b="9525"/>
            <wp:wrapTight wrapText="bothSides">
              <wp:wrapPolygon edited="0">
                <wp:start x="0" y="0"/>
                <wp:lineTo x="0" y="21363"/>
                <wp:lineTo x="21130" y="21363"/>
                <wp:lineTo x="21130" y="0"/>
                <wp:lineTo x="0" y="0"/>
              </wp:wrapPolygon>
            </wp:wrapTight>
            <wp:docPr id="57" name="Google Shape;57;p13"/>
            <wp:cNvGraphicFramePr/>
            <a:graphic xmlns:a="http://schemas.openxmlformats.org/drawingml/2006/main">
              <a:graphicData uri="http://schemas.openxmlformats.org/drawingml/2006/picture">
                <pic:pic xmlns:pic="http://schemas.openxmlformats.org/drawingml/2006/picture">
                  <pic:nvPicPr>
                    <pic:cNvPr id="57" name="Google Shape;57;p13"/>
                    <pic:cNvPicPr preferRelativeResize="0"/>
                  </pic:nvPicPr>
                  <pic:blipFill rotWithShape="1">
                    <a:blip r:embed="rId6">
                      <a:alphaModFix/>
                      <a:extLst>
                        <a:ext uri="{28A0092B-C50C-407E-A947-70E740481C1C}">
                          <a14:useLocalDpi xmlns:a14="http://schemas.microsoft.com/office/drawing/2010/main" val="0"/>
                        </a:ext>
                      </a:extLst>
                    </a:blip>
                    <a:srcRect l="22387" r="17689"/>
                    <a:stretch/>
                  </pic:blipFill>
                  <pic:spPr>
                    <a:xfrm>
                      <a:off x="0" y="0"/>
                      <a:ext cx="876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3C9" w:rsidRPr="0081246F">
        <w:rPr>
          <w:b/>
          <w:sz w:val="40"/>
          <w:szCs w:val="24"/>
        </w:rPr>
        <w:t>Escuela normal de educación preescolar</w:t>
      </w:r>
    </w:p>
    <w:p w14:paraId="34FBC96A" w14:textId="3D637A25" w:rsidR="00AB49F3" w:rsidRPr="0081246F" w:rsidRDefault="007173C9" w:rsidP="0081246F">
      <w:pPr>
        <w:spacing w:before="240" w:after="240"/>
        <w:jc w:val="center"/>
        <w:rPr>
          <w:b/>
          <w:sz w:val="40"/>
          <w:szCs w:val="24"/>
        </w:rPr>
      </w:pPr>
      <w:r w:rsidRPr="0081246F">
        <w:rPr>
          <w:b/>
          <w:sz w:val="40"/>
          <w:szCs w:val="24"/>
        </w:rPr>
        <w:t>Licenciatura en educación preescolar</w:t>
      </w:r>
    </w:p>
    <w:p w14:paraId="3A6AAEFD" w14:textId="77777777" w:rsidR="00AB49F3" w:rsidRDefault="00AB49F3">
      <w:pPr>
        <w:rPr>
          <w:b/>
          <w:sz w:val="24"/>
        </w:rPr>
      </w:pPr>
    </w:p>
    <w:p w14:paraId="41A2C8A9" w14:textId="77777777" w:rsidR="00AB49F3" w:rsidRDefault="00AB49F3">
      <w:pPr>
        <w:rPr>
          <w:b/>
          <w:sz w:val="24"/>
        </w:rPr>
      </w:pPr>
    </w:p>
    <w:p w14:paraId="54DD233E" w14:textId="4E3EA4F1" w:rsidR="0081246F" w:rsidRPr="0081246F" w:rsidRDefault="0081246F" w:rsidP="00AB49F3">
      <w:pPr>
        <w:jc w:val="center"/>
        <w:rPr>
          <w:b/>
          <w:bCs/>
          <w:sz w:val="40"/>
          <w:lang w:val="es-419"/>
        </w:rPr>
      </w:pPr>
      <w:r>
        <w:rPr>
          <w:b/>
          <w:bCs/>
          <w:sz w:val="40"/>
          <w:lang w:val="es-419"/>
        </w:rPr>
        <w:t>Materia</w:t>
      </w:r>
      <w:r w:rsidR="00AB49F3" w:rsidRPr="0081246F">
        <w:rPr>
          <w:b/>
          <w:bCs/>
          <w:sz w:val="40"/>
          <w:lang w:val="es-419"/>
        </w:rPr>
        <w:t>:</w:t>
      </w:r>
    </w:p>
    <w:p w14:paraId="7415C600" w14:textId="2C51B017" w:rsidR="00AB49F3" w:rsidRPr="0081246F" w:rsidRDefault="00AB49F3" w:rsidP="00AB49F3">
      <w:pPr>
        <w:jc w:val="center"/>
        <w:rPr>
          <w:sz w:val="40"/>
        </w:rPr>
      </w:pPr>
      <w:r w:rsidRPr="0081246F">
        <w:rPr>
          <w:sz w:val="40"/>
          <w:lang w:val="es-419"/>
        </w:rPr>
        <w:t xml:space="preserve"> Estrategias para la exploración del mundo social</w:t>
      </w:r>
    </w:p>
    <w:p w14:paraId="7FF07F8D" w14:textId="77777777" w:rsidR="00AB49F3" w:rsidRPr="0081246F" w:rsidRDefault="00AB49F3" w:rsidP="00AB49F3">
      <w:pPr>
        <w:jc w:val="center"/>
        <w:rPr>
          <w:sz w:val="40"/>
        </w:rPr>
      </w:pPr>
    </w:p>
    <w:p w14:paraId="3EAFFC8B" w14:textId="7CCBA194" w:rsidR="0081246F" w:rsidRPr="0081246F" w:rsidRDefault="0081246F" w:rsidP="00AB49F3">
      <w:pPr>
        <w:jc w:val="center"/>
        <w:rPr>
          <w:sz w:val="40"/>
          <w:lang w:val="es-419"/>
        </w:rPr>
      </w:pPr>
      <w:r>
        <w:rPr>
          <w:b/>
          <w:bCs/>
          <w:sz w:val="40"/>
          <w:lang w:val="es-419"/>
        </w:rPr>
        <w:t>Maestro</w:t>
      </w:r>
      <w:r w:rsidR="00AB49F3" w:rsidRPr="0081246F">
        <w:rPr>
          <w:b/>
          <w:bCs/>
          <w:sz w:val="40"/>
          <w:lang w:val="es-419"/>
        </w:rPr>
        <w:t>:</w:t>
      </w:r>
      <w:r w:rsidR="00AB49F3" w:rsidRPr="0081246F">
        <w:rPr>
          <w:sz w:val="40"/>
          <w:lang w:val="es-419"/>
        </w:rPr>
        <w:t xml:space="preserve"> </w:t>
      </w:r>
    </w:p>
    <w:p w14:paraId="0259D1D0" w14:textId="44943C5F" w:rsidR="00AB49F3" w:rsidRPr="0081246F" w:rsidRDefault="00AB49F3" w:rsidP="00AB49F3">
      <w:pPr>
        <w:jc w:val="center"/>
        <w:rPr>
          <w:sz w:val="40"/>
        </w:rPr>
      </w:pPr>
      <w:r w:rsidRPr="0081246F">
        <w:rPr>
          <w:sz w:val="40"/>
          <w:lang w:val="es-419"/>
        </w:rPr>
        <w:t xml:space="preserve">Ramiro </w:t>
      </w:r>
      <w:r w:rsidR="0081246F" w:rsidRPr="0081246F">
        <w:rPr>
          <w:sz w:val="40"/>
          <w:lang w:val="es-419"/>
        </w:rPr>
        <w:t>García</w:t>
      </w:r>
      <w:r w:rsidRPr="0081246F">
        <w:rPr>
          <w:sz w:val="40"/>
          <w:lang w:val="es-419"/>
        </w:rPr>
        <w:t xml:space="preserve"> </w:t>
      </w:r>
      <w:r w:rsidR="0081246F" w:rsidRPr="0081246F">
        <w:rPr>
          <w:sz w:val="40"/>
          <w:lang w:val="es-419"/>
        </w:rPr>
        <w:t>Elías</w:t>
      </w:r>
    </w:p>
    <w:p w14:paraId="7AAB0213" w14:textId="77777777" w:rsidR="00AB49F3" w:rsidRPr="0081246F" w:rsidRDefault="00AB49F3" w:rsidP="00AB49F3">
      <w:pPr>
        <w:jc w:val="center"/>
        <w:rPr>
          <w:b/>
          <w:i/>
          <w:sz w:val="40"/>
        </w:rPr>
      </w:pPr>
    </w:p>
    <w:p w14:paraId="55B687EF" w14:textId="5A023493" w:rsidR="00AB49F3" w:rsidRPr="0081246F" w:rsidRDefault="006E41A2" w:rsidP="00AB49F3">
      <w:pPr>
        <w:jc w:val="center"/>
        <w:rPr>
          <w:b/>
          <w:i/>
          <w:sz w:val="48"/>
          <w:szCs w:val="28"/>
        </w:rPr>
      </w:pPr>
      <w:r w:rsidRPr="0081246F">
        <w:rPr>
          <w:b/>
          <w:i/>
          <w:color w:val="000000"/>
          <w:sz w:val="40"/>
          <w:szCs w:val="28"/>
        </w:rPr>
        <w:t> ¿Cómo influye el uso del Internet y la televisión en la interacción familiar?</w:t>
      </w:r>
    </w:p>
    <w:p w14:paraId="5689CFAA" w14:textId="77777777" w:rsidR="00AB49F3" w:rsidRPr="0081246F" w:rsidRDefault="00AB49F3" w:rsidP="00AB49F3">
      <w:pPr>
        <w:jc w:val="center"/>
        <w:rPr>
          <w:sz w:val="40"/>
        </w:rPr>
      </w:pPr>
    </w:p>
    <w:p w14:paraId="03F1C08A" w14:textId="0C5F5144" w:rsidR="00AB49F3" w:rsidRDefault="0081246F" w:rsidP="00AB49F3">
      <w:pPr>
        <w:jc w:val="center"/>
        <w:rPr>
          <w:sz w:val="40"/>
          <w:lang w:val="es-419"/>
        </w:rPr>
      </w:pPr>
      <w:r>
        <w:rPr>
          <w:b/>
          <w:bCs/>
          <w:sz w:val="40"/>
          <w:lang w:val="es-419"/>
        </w:rPr>
        <w:t>Alumna</w:t>
      </w:r>
      <w:r w:rsidR="00AB49F3" w:rsidRPr="0081246F">
        <w:rPr>
          <w:b/>
          <w:bCs/>
          <w:sz w:val="40"/>
          <w:lang w:val="es-419"/>
        </w:rPr>
        <w:t>:</w:t>
      </w:r>
      <w:r w:rsidR="00AB49F3" w:rsidRPr="0081246F">
        <w:rPr>
          <w:b/>
          <w:sz w:val="40"/>
          <w:lang w:val="es-419"/>
        </w:rPr>
        <w:br/>
      </w:r>
      <w:r>
        <w:rPr>
          <w:sz w:val="40"/>
          <w:lang w:val="es-419"/>
        </w:rPr>
        <w:t>Edna Natalya Dávila Bernal # 1</w:t>
      </w:r>
    </w:p>
    <w:p w14:paraId="785A91DD" w14:textId="78CA575A" w:rsidR="0081246F" w:rsidRDefault="0081246F" w:rsidP="00AB49F3">
      <w:pPr>
        <w:jc w:val="center"/>
        <w:rPr>
          <w:sz w:val="40"/>
          <w:lang w:val="es-419"/>
        </w:rPr>
      </w:pPr>
    </w:p>
    <w:p w14:paraId="05861940" w14:textId="476A2331" w:rsidR="0081246F" w:rsidRPr="0081246F" w:rsidRDefault="0081246F" w:rsidP="00AB49F3">
      <w:pPr>
        <w:jc w:val="center"/>
        <w:rPr>
          <w:b/>
          <w:sz w:val="40"/>
          <w:lang w:val="es-419"/>
        </w:rPr>
      </w:pPr>
      <w:r w:rsidRPr="0081246F">
        <w:rPr>
          <w:b/>
          <w:sz w:val="40"/>
          <w:lang w:val="es-419"/>
        </w:rPr>
        <w:t>Grado y sección:</w:t>
      </w:r>
    </w:p>
    <w:p w14:paraId="4DD4EE42" w14:textId="36BD4F71" w:rsidR="0081246F" w:rsidRPr="0081246F" w:rsidRDefault="0081246F" w:rsidP="00AB49F3">
      <w:pPr>
        <w:jc w:val="center"/>
        <w:rPr>
          <w:sz w:val="40"/>
        </w:rPr>
      </w:pPr>
      <w:r>
        <w:rPr>
          <w:sz w:val="40"/>
          <w:lang w:val="es-419"/>
        </w:rPr>
        <w:t>2B</w:t>
      </w:r>
    </w:p>
    <w:p w14:paraId="485A3969" w14:textId="77777777" w:rsidR="00AB49F3" w:rsidRPr="0081246F" w:rsidRDefault="00AB49F3" w:rsidP="0081246F">
      <w:pPr>
        <w:jc w:val="center"/>
        <w:rPr>
          <w:b/>
          <w:bCs/>
          <w:sz w:val="28"/>
        </w:rPr>
      </w:pPr>
      <w:r w:rsidRPr="0081246F">
        <w:rPr>
          <w:sz w:val="40"/>
          <w:lang w:val="es-419"/>
        </w:rPr>
        <w:br/>
      </w:r>
      <w:r w:rsidRPr="00AB49F3">
        <w:rPr>
          <w:bCs/>
          <w:sz w:val="28"/>
          <w:lang w:val="es-419"/>
        </w:rPr>
        <w:br/>
      </w:r>
    </w:p>
    <w:p w14:paraId="1CF8DA08" w14:textId="683209A6" w:rsidR="00AB49F3" w:rsidRPr="0081246F" w:rsidRDefault="00AB49F3" w:rsidP="0081246F">
      <w:pPr>
        <w:jc w:val="center"/>
        <w:rPr>
          <w:b/>
          <w:bCs/>
          <w:sz w:val="28"/>
        </w:rPr>
      </w:pPr>
      <w:r w:rsidRPr="0081246F">
        <w:rPr>
          <w:b/>
          <w:bCs/>
          <w:sz w:val="28"/>
          <w:lang w:val="es-419"/>
        </w:rPr>
        <w:t xml:space="preserve">Saltillo, Coahuila                            </w:t>
      </w:r>
      <w:r w:rsidR="0081246F" w:rsidRPr="0081246F">
        <w:rPr>
          <w:b/>
          <w:bCs/>
          <w:sz w:val="28"/>
          <w:lang w:val="es-419"/>
        </w:rPr>
        <w:t xml:space="preserve">                   </w:t>
      </w:r>
      <w:r w:rsidR="0081246F">
        <w:rPr>
          <w:b/>
          <w:bCs/>
          <w:sz w:val="28"/>
          <w:lang w:val="es-419"/>
        </w:rPr>
        <w:t>04</w:t>
      </w:r>
      <w:r w:rsidR="0081246F" w:rsidRPr="0081246F">
        <w:rPr>
          <w:b/>
          <w:bCs/>
          <w:sz w:val="28"/>
          <w:lang w:val="es-419"/>
        </w:rPr>
        <w:t xml:space="preserve"> </w:t>
      </w:r>
      <w:r w:rsidR="0081246F">
        <w:rPr>
          <w:b/>
          <w:bCs/>
          <w:sz w:val="28"/>
          <w:lang w:val="es-419"/>
        </w:rPr>
        <w:t xml:space="preserve">de </w:t>
      </w:r>
      <w:r w:rsidR="00627F8A" w:rsidRPr="0081246F">
        <w:rPr>
          <w:b/>
          <w:bCs/>
          <w:sz w:val="28"/>
          <w:lang w:val="es-419"/>
        </w:rPr>
        <w:t>junio</w:t>
      </w:r>
      <w:r w:rsidR="006E41A2" w:rsidRPr="0081246F">
        <w:rPr>
          <w:b/>
          <w:bCs/>
          <w:sz w:val="28"/>
          <w:lang w:val="es-419"/>
        </w:rPr>
        <w:t xml:space="preserve"> </w:t>
      </w:r>
      <w:r w:rsidRPr="0081246F">
        <w:rPr>
          <w:b/>
          <w:bCs/>
          <w:sz w:val="28"/>
          <w:lang w:val="es-419"/>
        </w:rPr>
        <w:t>del 2020</w:t>
      </w:r>
    </w:p>
    <w:p w14:paraId="14359DB5" w14:textId="77777777" w:rsidR="00AB49F3" w:rsidRDefault="00AB49F3" w:rsidP="00AB49F3">
      <w:pPr>
        <w:jc w:val="center"/>
        <w:rPr>
          <w:bCs/>
          <w:sz w:val="28"/>
        </w:rPr>
      </w:pPr>
    </w:p>
    <w:p w14:paraId="67EFE60B" w14:textId="0078250F" w:rsidR="00AB49F3" w:rsidRDefault="00AB49F3" w:rsidP="00AB49F3">
      <w:pPr>
        <w:jc w:val="center"/>
        <w:rPr>
          <w:bCs/>
          <w:sz w:val="28"/>
        </w:rPr>
      </w:pPr>
    </w:p>
    <w:p w14:paraId="1C326BA5" w14:textId="55585F73" w:rsidR="0081246F" w:rsidRDefault="0081246F" w:rsidP="00AB49F3">
      <w:pPr>
        <w:jc w:val="center"/>
        <w:rPr>
          <w:bCs/>
          <w:sz w:val="28"/>
        </w:rPr>
      </w:pPr>
    </w:p>
    <w:p w14:paraId="3A52A132" w14:textId="0EFED83A" w:rsidR="0081246F" w:rsidRDefault="0081246F" w:rsidP="00AB49F3">
      <w:pPr>
        <w:jc w:val="center"/>
        <w:rPr>
          <w:bCs/>
          <w:sz w:val="28"/>
        </w:rPr>
      </w:pPr>
    </w:p>
    <w:p w14:paraId="61B9F379" w14:textId="35BE50F5" w:rsidR="0081246F" w:rsidRDefault="0081246F" w:rsidP="00AB49F3">
      <w:pPr>
        <w:jc w:val="center"/>
        <w:rPr>
          <w:bCs/>
          <w:sz w:val="28"/>
        </w:rPr>
      </w:pPr>
    </w:p>
    <w:p w14:paraId="6134A556" w14:textId="3BB7C862" w:rsidR="0081246F" w:rsidRDefault="0081246F" w:rsidP="00AB49F3">
      <w:pPr>
        <w:jc w:val="center"/>
        <w:rPr>
          <w:bCs/>
          <w:sz w:val="28"/>
        </w:rPr>
      </w:pPr>
    </w:p>
    <w:p w14:paraId="148F1FE9" w14:textId="77777777" w:rsidR="0081246F" w:rsidRDefault="0081246F" w:rsidP="00AB49F3">
      <w:pPr>
        <w:jc w:val="center"/>
        <w:rPr>
          <w:bCs/>
          <w:sz w:val="28"/>
        </w:rPr>
      </w:pPr>
    </w:p>
    <w:sdt>
      <w:sdtPr>
        <w:rPr>
          <w:rFonts w:ascii="Arial" w:eastAsia="Arial" w:hAnsi="Arial" w:cs="Arial"/>
          <w:color w:val="auto"/>
          <w:sz w:val="22"/>
          <w:szCs w:val="22"/>
          <w:lang w:val="es-ES"/>
        </w:rPr>
        <w:id w:val="-124232929"/>
        <w:docPartObj>
          <w:docPartGallery w:val="Table of Contents"/>
          <w:docPartUnique/>
        </w:docPartObj>
      </w:sdtPr>
      <w:sdtEndPr>
        <w:rPr>
          <w:b/>
          <w:bCs/>
        </w:rPr>
      </w:sdtEndPr>
      <w:sdtContent>
        <w:p w14:paraId="0F2C3689" w14:textId="6FC3992D" w:rsidR="006E41A2" w:rsidRDefault="007A1FFB">
          <w:pPr>
            <w:pStyle w:val="TtuloTDC"/>
          </w:pPr>
          <w:r>
            <w:rPr>
              <w:lang w:val="es-ES"/>
            </w:rPr>
            <w:t>Índice</w:t>
          </w:r>
        </w:p>
        <w:p w14:paraId="62E4453E" w14:textId="00FE17FB" w:rsidR="00B273C9" w:rsidRDefault="006E41A2">
          <w:pPr>
            <w:pStyle w:val="TDC1"/>
            <w:tabs>
              <w:tab w:val="right" w:leader="dot" w:pos="9019"/>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2194546" w:history="1">
            <w:r w:rsidR="00B273C9" w:rsidRPr="00482DC1">
              <w:rPr>
                <w:rStyle w:val="Hipervnculo"/>
                <w:b/>
                <w:noProof/>
              </w:rPr>
              <w:t>Introducción</w:t>
            </w:r>
            <w:r w:rsidR="00B273C9">
              <w:rPr>
                <w:noProof/>
                <w:webHidden/>
              </w:rPr>
              <w:tab/>
            </w:r>
            <w:r w:rsidR="00B273C9">
              <w:rPr>
                <w:noProof/>
                <w:webHidden/>
              </w:rPr>
              <w:fldChar w:fldCharType="begin"/>
            </w:r>
            <w:r w:rsidR="00B273C9">
              <w:rPr>
                <w:noProof/>
                <w:webHidden/>
              </w:rPr>
              <w:instrText xml:space="preserve"> PAGEREF _Toc42194546 \h </w:instrText>
            </w:r>
            <w:r w:rsidR="00B273C9">
              <w:rPr>
                <w:noProof/>
                <w:webHidden/>
              </w:rPr>
            </w:r>
            <w:r w:rsidR="00B273C9">
              <w:rPr>
                <w:noProof/>
                <w:webHidden/>
              </w:rPr>
              <w:fldChar w:fldCharType="separate"/>
            </w:r>
            <w:r w:rsidR="007D33E5">
              <w:rPr>
                <w:noProof/>
                <w:webHidden/>
              </w:rPr>
              <w:t>3</w:t>
            </w:r>
            <w:r w:rsidR="00B273C9">
              <w:rPr>
                <w:noProof/>
                <w:webHidden/>
              </w:rPr>
              <w:fldChar w:fldCharType="end"/>
            </w:r>
          </w:hyperlink>
        </w:p>
        <w:p w14:paraId="6A4139DB" w14:textId="79A61CA3" w:rsidR="00B273C9" w:rsidRDefault="00B273C9">
          <w:pPr>
            <w:pStyle w:val="TDC1"/>
            <w:tabs>
              <w:tab w:val="right" w:leader="dot" w:pos="9019"/>
            </w:tabs>
            <w:rPr>
              <w:rFonts w:asciiTheme="minorHAnsi" w:eastAsiaTheme="minorEastAsia" w:hAnsiTheme="minorHAnsi" w:cstheme="minorBidi"/>
              <w:noProof/>
            </w:rPr>
          </w:pPr>
          <w:hyperlink w:anchor="_Toc42194547" w:history="1">
            <w:r w:rsidRPr="00482DC1">
              <w:rPr>
                <w:rStyle w:val="Hipervnculo"/>
                <w:b/>
                <w:noProof/>
                <w:shd w:val="clear" w:color="auto" w:fill="FFFFFF"/>
              </w:rPr>
              <w:t>Desarrollo</w:t>
            </w:r>
            <w:r>
              <w:rPr>
                <w:noProof/>
                <w:webHidden/>
              </w:rPr>
              <w:tab/>
            </w:r>
            <w:r>
              <w:rPr>
                <w:noProof/>
                <w:webHidden/>
              </w:rPr>
              <w:fldChar w:fldCharType="begin"/>
            </w:r>
            <w:r>
              <w:rPr>
                <w:noProof/>
                <w:webHidden/>
              </w:rPr>
              <w:instrText xml:space="preserve"> PAGEREF _Toc42194547 \h </w:instrText>
            </w:r>
            <w:r>
              <w:rPr>
                <w:noProof/>
                <w:webHidden/>
              </w:rPr>
            </w:r>
            <w:r>
              <w:rPr>
                <w:noProof/>
                <w:webHidden/>
              </w:rPr>
              <w:fldChar w:fldCharType="separate"/>
            </w:r>
            <w:r w:rsidR="007D33E5">
              <w:rPr>
                <w:noProof/>
                <w:webHidden/>
              </w:rPr>
              <w:t>4</w:t>
            </w:r>
            <w:r>
              <w:rPr>
                <w:noProof/>
                <w:webHidden/>
              </w:rPr>
              <w:fldChar w:fldCharType="end"/>
            </w:r>
          </w:hyperlink>
        </w:p>
        <w:p w14:paraId="63557AB2" w14:textId="0E3F53A4" w:rsidR="00B273C9" w:rsidRDefault="00B273C9">
          <w:pPr>
            <w:pStyle w:val="TDC1"/>
            <w:tabs>
              <w:tab w:val="right" w:leader="dot" w:pos="9019"/>
            </w:tabs>
            <w:rPr>
              <w:rFonts w:asciiTheme="minorHAnsi" w:eastAsiaTheme="minorEastAsia" w:hAnsiTheme="minorHAnsi" w:cstheme="minorBidi"/>
              <w:noProof/>
            </w:rPr>
          </w:pPr>
          <w:hyperlink w:anchor="_Toc42194548" w:history="1">
            <w:r w:rsidRPr="00482DC1">
              <w:rPr>
                <w:rStyle w:val="Hipervnculo"/>
                <w:b/>
                <w:noProof/>
              </w:rPr>
              <w:t>¿Cómo influye el uso del Internet y la televisión en la interacción familiar?</w:t>
            </w:r>
            <w:r>
              <w:rPr>
                <w:noProof/>
                <w:webHidden/>
              </w:rPr>
              <w:tab/>
            </w:r>
            <w:r>
              <w:rPr>
                <w:noProof/>
                <w:webHidden/>
              </w:rPr>
              <w:fldChar w:fldCharType="begin"/>
            </w:r>
            <w:r>
              <w:rPr>
                <w:noProof/>
                <w:webHidden/>
              </w:rPr>
              <w:instrText xml:space="preserve"> PAGEREF _Toc42194548 \h </w:instrText>
            </w:r>
            <w:r>
              <w:rPr>
                <w:noProof/>
                <w:webHidden/>
              </w:rPr>
            </w:r>
            <w:r>
              <w:rPr>
                <w:noProof/>
                <w:webHidden/>
              </w:rPr>
              <w:fldChar w:fldCharType="separate"/>
            </w:r>
            <w:r w:rsidR="007D33E5">
              <w:rPr>
                <w:noProof/>
                <w:webHidden/>
              </w:rPr>
              <w:t>4</w:t>
            </w:r>
            <w:r>
              <w:rPr>
                <w:noProof/>
                <w:webHidden/>
              </w:rPr>
              <w:fldChar w:fldCharType="end"/>
            </w:r>
          </w:hyperlink>
        </w:p>
        <w:p w14:paraId="6150ED55" w14:textId="5C53EA11" w:rsidR="00B273C9" w:rsidRDefault="00B273C9">
          <w:pPr>
            <w:pStyle w:val="TDC1"/>
            <w:tabs>
              <w:tab w:val="right" w:leader="dot" w:pos="9019"/>
            </w:tabs>
            <w:rPr>
              <w:rFonts w:asciiTheme="minorHAnsi" w:eastAsiaTheme="minorEastAsia" w:hAnsiTheme="minorHAnsi" w:cstheme="minorBidi"/>
              <w:noProof/>
            </w:rPr>
          </w:pPr>
          <w:hyperlink w:anchor="_Toc42194549" w:history="1">
            <w:r w:rsidRPr="00482DC1">
              <w:rPr>
                <w:rStyle w:val="Hipervnculo"/>
                <w:b/>
                <w:noProof/>
              </w:rPr>
              <w:t>Conclusión</w:t>
            </w:r>
            <w:r>
              <w:rPr>
                <w:noProof/>
                <w:webHidden/>
              </w:rPr>
              <w:tab/>
            </w:r>
            <w:r>
              <w:rPr>
                <w:noProof/>
                <w:webHidden/>
              </w:rPr>
              <w:fldChar w:fldCharType="begin"/>
            </w:r>
            <w:r>
              <w:rPr>
                <w:noProof/>
                <w:webHidden/>
              </w:rPr>
              <w:instrText xml:space="preserve"> PAGEREF _Toc42194549 \h </w:instrText>
            </w:r>
            <w:r>
              <w:rPr>
                <w:noProof/>
                <w:webHidden/>
              </w:rPr>
            </w:r>
            <w:r>
              <w:rPr>
                <w:noProof/>
                <w:webHidden/>
              </w:rPr>
              <w:fldChar w:fldCharType="separate"/>
            </w:r>
            <w:r w:rsidR="007D33E5">
              <w:rPr>
                <w:noProof/>
                <w:webHidden/>
              </w:rPr>
              <w:t>10</w:t>
            </w:r>
            <w:r>
              <w:rPr>
                <w:noProof/>
                <w:webHidden/>
              </w:rPr>
              <w:fldChar w:fldCharType="end"/>
            </w:r>
          </w:hyperlink>
        </w:p>
        <w:p w14:paraId="78ADBA94" w14:textId="4495C346" w:rsidR="00B273C9" w:rsidRDefault="00B273C9">
          <w:pPr>
            <w:pStyle w:val="TDC1"/>
            <w:tabs>
              <w:tab w:val="right" w:leader="dot" w:pos="9019"/>
            </w:tabs>
            <w:rPr>
              <w:rFonts w:asciiTheme="minorHAnsi" w:eastAsiaTheme="minorEastAsia" w:hAnsiTheme="minorHAnsi" w:cstheme="minorBidi"/>
              <w:noProof/>
            </w:rPr>
          </w:pPr>
          <w:hyperlink w:anchor="_Toc42194550" w:history="1">
            <w:r w:rsidRPr="00482DC1">
              <w:rPr>
                <w:rStyle w:val="Hipervnculo"/>
                <w:b/>
                <w:noProof/>
                <w:shd w:val="clear" w:color="auto" w:fill="FFFFFF"/>
              </w:rPr>
              <w:t>Referencias</w:t>
            </w:r>
            <w:r>
              <w:rPr>
                <w:noProof/>
                <w:webHidden/>
              </w:rPr>
              <w:tab/>
            </w:r>
            <w:r>
              <w:rPr>
                <w:noProof/>
                <w:webHidden/>
              </w:rPr>
              <w:fldChar w:fldCharType="begin"/>
            </w:r>
            <w:r>
              <w:rPr>
                <w:noProof/>
                <w:webHidden/>
              </w:rPr>
              <w:instrText xml:space="preserve"> PAGEREF _Toc42194550 \h </w:instrText>
            </w:r>
            <w:r>
              <w:rPr>
                <w:noProof/>
                <w:webHidden/>
              </w:rPr>
            </w:r>
            <w:r>
              <w:rPr>
                <w:noProof/>
                <w:webHidden/>
              </w:rPr>
              <w:fldChar w:fldCharType="separate"/>
            </w:r>
            <w:r w:rsidR="007D33E5">
              <w:rPr>
                <w:noProof/>
                <w:webHidden/>
              </w:rPr>
              <w:t>11</w:t>
            </w:r>
            <w:r>
              <w:rPr>
                <w:noProof/>
                <w:webHidden/>
              </w:rPr>
              <w:fldChar w:fldCharType="end"/>
            </w:r>
          </w:hyperlink>
        </w:p>
        <w:p w14:paraId="2E34DB45" w14:textId="73C4E078" w:rsidR="006E41A2" w:rsidRDefault="006E41A2">
          <w:r>
            <w:rPr>
              <w:b/>
              <w:bCs/>
              <w:lang w:val="es-ES"/>
            </w:rPr>
            <w:fldChar w:fldCharType="end"/>
          </w:r>
        </w:p>
      </w:sdtContent>
    </w:sdt>
    <w:p w14:paraId="7884F558" w14:textId="21A7C53E" w:rsidR="006E41A2" w:rsidRDefault="006E41A2" w:rsidP="00D4303E">
      <w:pPr>
        <w:spacing w:line="360" w:lineRule="auto"/>
        <w:rPr>
          <w:b/>
          <w:sz w:val="28"/>
        </w:rPr>
      </w:pPr>
    </w:p>
    <w:p w14:paraId="3C46AD32" w14:textId="7E6F308D" w:rsidR="006E41A2" w:rsidRDefault="006E41A2" w:rsidP="00D4303E">
      <w:pPr>
        <w:spacing w:line="360" w:lineRule="auto"/>
        <w:rPr>
          <w:b/>
          <w:sz w:val="28"/>
        </w:rPr>
      </w:pPr>
    </w:p>
    <w:p w14:paraId="0AA685D1" w14:textId="31684851" w:rsidR="006E41A2" w:rsidRDefault="006E41A2" w:rsidP="00D4303E">
      <w:pPr>
        <w:spacing w:line="360" w:lineRule="auto"/>
        <w:rPr>
          <w:b/>
          <w:sz w:val="28"/>
        </w:rPr>
      </w:pPr>
    </w:p>
    <w:p w14:paraId="08AB1768" w14:textId="26ADAB4D" w:rsidR="006E41A2" w:rsidRDefault="006E41A2" w:rsidP="00D4303E">
      <w:pPr>
        <w:spacing w:line="360" w:lineRule="auto"/>
        <w:rPr>
          <w:b/>
          <w:sz w:val="28"/>
        </w:rPr>
      </w:pPr>
    </w:p>
    <w:p w14:paraId="6F917D7D" w14:textId="3B88206B" w:rsidR="006E41A2" w:rsidRDefault="006E41A2" w:rsidP="00D4303E">
      <w:pPr>
        <w:spacing w:line="360" w:lineRule="auto"/>
        <w:rPr>
          <w:b/>
          <w:sz w:val="28"/>
        </w:rPr>
      </w:pPr>
    </w:p>
    <w:p w14:paraId="70507406" w14:textId="597FEB23" w:rsidR="006E41A2" w:rsidRDefault="006E41A2" w:rsidP="00D4303E">
      <w:pPr>
        <w:spacing w:line="360" w:lineRule="auto"/>
        <w:rPr>
          <w:b/>
          <w:sz w:val="28"/>
        </w:rPr>
      </w:pPr>
    </w:p>
    <w:p w14:paraId="1B6C795B" w14:textId="2B785128" w:rsidR="006E41A2" w:rsidRDefault="006E41A2" w:rsidP="00D4303E">
      <w:pPr>
        <w:spacing w:line="360" w:lineRule="auto"/>
        <w:rPr>
          <w:b/>
          <w:sz w:val="28"/>
        </w:rPr>
      </w:pPr>
    </w:p>
    <w:p w14:paraId="41CE2EBE" w14:textId="1DE4063E" w:rsidR="006E41A2" w:rsidRDefault="006E41A2" w:rsidP="00D4303E">
      <w:pPr>
        <w:spacing w:line="360" w:lineRule="auto"/>
        <w:rPr>
          <w:b/>
          <w:sz w:val="28"/>
        </w:rPr>
      </w:pPr>
    </w:p>
    <w:p w14:paraId="4FD03C7C" w14:textId="02AD3139" w:rsidR="006E41A2" w:rsidRDefault="006E41A2" w:rsidP="00D4303E">
      <w:pPr>
        <w:spacing w:line="360" w:lineRule="auto"/>
        <w:rPr>
          <w:b/>
          <w:sz w:val="28"/>
        </w:rPr>
      </w:pPr>
    </w:p>
    <w:p w14:paraId="494618D2" w14:textId="21330437" w:rsidR="006E41A2" w:rsidRDefault="006E41A2" w:rsidP="00D4303E">
      <w:pPr>
        <w:spacing w:line="360" w:lineRule="auto"/>
        <w:rPr>
          <w:b/>
          <w:sz w:val="28"/>
        </w:rPr>
      </w:pPr>
    </w:p>
    <w:p w14:paraId="3D3566E1" w14:textId="44B8A8B8" w:rsidR="006E41A2" w:rsidRDefault="006E41A2" w:rsidP="00D4303E">
      <w:pPr>
        <w:spacing w:line="360" w:lineRule="auto"/>
        <w:rPr>
          <w:b/>
          <w:sz w:val="28"/>
        </w:rPr>
      </w:pPr>
    </w:p>
    <w:p w14:paraId="7B2D72A8" w14:textId="199492BE" w:rsidR="006E41A2" w:rsidRDefault="006E41A2" w:rsidP="00D4303E">
      <w:pPr>
        <w:spacing w:line="360" w:lineRule="auto"/>
        <w:rPr>
          <w:b/>
          <w:sz w:val="28"/>
        </w:rPr>
      </w:pPr>
    </w:p>
    <w:p w14:paraId="73CE324D" w14:textId="486CA56A" w:rsidR="006E41A2" w:rsidRDefault="006E41A2" w:rsidP="00D4303E">
      <w:pPr>
        <w:spacing w:line="360" w:lineRule="auto"/>
        <w:rPr>
          <w:b/>
          <w:sz w:val="28"/>
        </w:rPr>
      </w:pPr>
    </w:p>
    <w:p w14:paraId="0B12ADA6" w14:textId="669C807C" w:rsidR="006E41A2" w:rsidRDefault="006E41A2" w:rsidP="00D4303E">
      <w:pPr>
        <w:spacing w:line="360" w:lineRule="auto"/>
        <w:rPr>
          <w:b/>
          <w:sz w:val="28"/>
        </w:rPr>
      </w:pPr>
    </w:p>
    <w:p w14:paraId="50413406" w14:textId="40E61E09" w:rsidR="006E41A2" w:rsidRDefault="006E41A2" w:rsidP="00D4303E">
      <w:pPr>
        <w:spacing w:line="360" w:lineRule="auto"/>
        <w:rPr>
          <w:b/>
          <w:sz w:val="28"/>
        </w:rPr>
      </w:pPr>
    </w:p>
    <w:p w14:paraId="571B0C72" w14:textId="43B94EB3" w:rsidR="0081246F" w:rsidRDefault="0081246F" w:rsidP="00D4303E">
      <w:pPr>
        <w:spacing w:line="360" w:lineRule="auto"/>
        <w:rPr>
          <w:b/>
          <w:sz w:val="28"/>
        </w:rPr>
      </w:pPr>
    </w:p>
    <w:p w14:paraId="370D0856" w14:textId="0A05A6E2" w:rsidR="0081246F" w:rsidRDefault="0081246F" w:rsidP="00D4303E">
      <w:pPr>
        <w:spacing w:line="360" w:lineRule="auto"/>
        <w:rPr>
          <w:b/>
          <w:sz w:val="28"/>
        </w:rPr>
      </w:pPr>
    </w:p>
    <w:p w14:paraId="49B58780" w14:textId="012A8EC3" w:rsidR="00B273C9" w:rsidRDefault="00B273C9" w:rsidP="006E41A2">
      <w:pPr>
        <w:pStyle w:val="Ttulo1"/>
        <w:rPr>
          <w:b/>
          <w:sz w:val="28"/>
          <w:szCs w:val="22"/>
        </w:rPr>
      </w:pPr>
    </w:p>
    <w:p w14:paraId="58B3773A" w14:textId="77777777" w:rsidR="00B273C9" w:rsidRPr="00B273C9" w:rsidRDefault="00B273C9" w:rsidP="00B273C9"/>
    <w:p w14:paraId="6BB20A88" w14:textId="79A85443" w:rsidR="006E41A2" w:rsidRPr="0081246F" w:rsidRDefault="006E41A2" w:rsidP="006E41A2">
      <w:pPr>
        <w:pStyle w:val="Ttulo1"/>
        <w:rPr>
          <w:b/>
          <w:sz w:val="28"/>
        </w:rPr>
      </w:pPr>
      <w:bookmarkStart w:id="0" w:name="_Toc42194546"/>
      <w:r w:rsidRPr="0081246F">
        <w:rPr>
          <w:b/>
          <w:sz w:val="28"/>
        </w:rPr>
        <w:lastRenderedPageBreak/>
        <w:t>Introducción</w:t>
      </w:r>
      <w:bookmarkEnd w:id="0"/>
    </w:p>
    <w:p w14:paraId="697804F7" w14:textId="16F6CA9B" w:rsidR="00AB0730" w:rsidRPr="00081125" w:rsidRDefault="006E41A2" w:rsidP="00AB0730">
      <w:pPr>
        <w:spacing w:line="360" w:lineRule="auto"/>
        <w:jc w:val="both"/>
        <w:rPr>
          <w:color w:val="000000"/>
          <w:sz w:val="24"/>
          <w:szCs w:val="28"/>
        </w:rPr>
      </w:pPr>
      <w:r w:rsidRPr="00E807D5">
        <w:rPr>
          <w:bCs/>
          <w:sz w:val="24"/>
          <w:szCs w:val="24"/>
        </w:rPr>
        <w:t xml:space="preserve">En el siguiente trabajo se </w:t>
      </w:r>
      <w:r w:rsidR="00627F8A">
        <w:rPr>
          <w:bCs/>
          <w:sz w:val="24"/>
          <w:szCs w:val="24"/>
        </w:rPr>
        <w:t>hablará</w:t>
      </w:r>
      <w:r w:rsidR="00B273C9">
        <w:rPr>
          <w:bCs/>
          <w:sz w:val="24"/>
          <w:szCs w:val="24"/>
        </w:rPr>
        <w:t xml:space="preserve"> de las familias de hoy en </w:t>
      </w:r>
      <w:r w:rsidR="00627F8A">
        <w:rPr>
          <w:bCs/>
          <w:sz w:val="24"/>
          <w:szCs w:val="24"/>
        </w:rPr>
        <w:t>día</w:t>
      </w:r>
      <w:r w:rsidR="00B273C9">
        <w:rPr>
          <w:bCs/>
          <w:sz w:val="24"/>
          <w:szCs w:val="24"/>
        </w:rPr>
        <w:t xml:space="preserve">, además </w:t>
      </w:r>
      <w:r w:rsidR="00AB0730">
        <w:rPr>
          <w:bCs/>
          <w:sz w:val="24"/>
          <w:szCs w:val="24"/>
        </w:rPr>
        <w:t xml:space="preserve">veremos </w:t>
      </w:r>
      <w:r w:rsidR="00627F8A">
        <w:rPr>
          <w:bCs/>
          <w:sz w:val="24"/>
          <w:szCs w:val="24"/>
        </w:rPr>
        <w:t>cómo</w:t>
      </w:r>
      <w:r w:rsidR="00AB0730" w:rsidRPr="0081246F">
        <w:rPr>
          <w:b/>
          <w:i/>
          <w:color w:val="000000"/>
          <w:sz w:val="40"/>
          <w:szCs w:val="28"/>
        </w:rPr>
        <w:t xml:space="preserve"> </w:t>
      </w:r>
      <w:r w:rsidR="00AB0730" w:rsidRPr="00AB0730">
        <w:rPr>
          <w:color w:val="000000"/>
          <w:sz w:val="24"/>
          <w:szCs w:val="28"/>
        </w:rPr>
        <w:t>influye el uso del Internet</w:t>
      </w:r>
      <w:r w:rsidR="00AB0730">
        <w:rPr>
          <w:sz w:val="24"/>
          <w:szCs w:val="24"/>
        </w:rPr>
        <w:t xml:space="preserve">, </w:t>
      </w:r>
      <w:r w:rsidR="00AB0730" w:rsidRPr="00E807D5">
        <w:rPr>
          <w:sz w:val="24"/>
          <w:szCs w:val="24"/>
        </w:rPr>
        <w:t>los videojuegos, los teléfonos móviles</w:t>
      </w:r>
      <w:r w:rsidR="00AB0730" w:rsidRPr="00AB0730">
        <w:rPr>
          <w:color w:val="000000"/>
          <w:sz w:val="24"/>
          <w:szCs w:val="28"/>
        </w:rPr>
        <w:t xml:space="preserve"> y la televi</w:t>
      </w:r>
      <w:r w:rsidR="00AB0730" w:rsidRPr="00AB0730">
        <w:rPr>
          <w:color w:val="000000"/>
          <w:sz w:val="24"/>
          <w:szCs w:val="28"/>
        </w:rPr>
        <w:t xml:space="preserve">sión en </w:t>
      </w:r>
      <w:r w:rsidR="00AB0730">
        <w:rPr>
          <w:color w:val="000000"/>
          <w:sz w:val="24"/>
          <w:szCs w:val="28"/>
        </w:rPr>
        <w:t>dicho entorno.</w:t>
      </w:r>
      <w:r w:rsidR="00081125">
        <w:rPr>
          <w:color w:val="000000"/>
          <w:sz w:val="24"/>
          <w:szCs w:val="28"/>
        </w:rPr>
        <w:t xml:space="preserve"> </w:t>
      </w:r>
      <w:r w:rsidR="00AB0730">
        <w:rPr>
          <w:color w:val="000000"/>
          <w:sz w:val="24"/>
          <w:szCs w:val="28"/>
        </w:rPr>
        <w:t xml:space="preserve">Como ya sabemos la mayoría de las familias de hoy en </w:t>
      </w:r>
      <w:r w:rsidR="00627F8A">
        <w:rPr>
          <w:color w:val="000000"/>
          <w:sz w:val="24"/>
          <w:szCs w:val="28"/>
        </w:rPr>
        <w:t>día</w:t>
      </w:r>
      <w:r w:rsidR="00AB0730">
        <w:rPr>
          <w:color w:val="000000"/>
          <w:sz w:val="24"/>
          <w:szCs w:val="28"/>
        </w:rPr>
        <w:t xml:space="preserve"> cuentan con </w:t>
      </w:r>
      <w:r w:rsidR="007A1FFB" w:rsidRPr="00E807D5">
        <w:rPr>
          <w:sz w:val="24"/>
          <w:szCs w:val="24"/>
        </w:rPr>
        <w:t>pantallas</w:t>
      </w:r>
      <w:r w:rsidR="00AB0730">
        <w:rPr>
          <w:sz w:val="24"/>
          <w:szCs w:val="24"/>
        </w:rPr>
        <w:t xml:space="preserve">, </w:t>
      </w:r>
      <w:r w:rsidR="00627F8A">
        <w:rPr>
          <w:sz w:val="24"/>
          <w:szCs w:val="24"/>
        </w:rPr>
        <w:t>tabletas</w:t>
      </w:r>
      <w:r w:rsidR="00AB0730">
        <w:rPr>
          <w:sz w:val="24"/>
          <w:szCs w:val="24"/>
        </w:rPr>
        <w:t xml:space="preserve">, videojuegos, celulares y computadoras, todo eso </w:t>
      </w:r>
      <w:r w:rsidR="007A1FFB" w:rsidRPr="00E807D5">
        <w:rPr>
          <w:sz w:val="24"/>
          <w:szCs w:val="24"/>
        </w:rPr>
        <w:t>nos rodea</w:t>
      </w:r>
      <w:r w:rsidR="00AB0730">
        <w:rPr>
          <w:sz w:val="24"/>
          <w:szCs w:val="24"/>
        </w:rPr>
        <w:t xml:space="preserve"> y</w:t>
      </w:r>
      <w:r w:rsidR="007A1FFB" w:rsidRPr="00E807D5">
        <w:rPr>
          <w:sz w:val="24"/>
          <w:szCs w:val="24"/>
        </w:rPr>
        <w:t xml:space="preserve"> son tecnologías que ya forman parte de nu</w:t>
      </w:r>
      <w:r w:rsidR="00AB0730">
        <w:rPr>
          <w:sz w:val="24"/>
          <w:szCs w:val="24"/>
        </w:rPr>
        <w:t>estra vida cotidiana y familiar</w:t>
      </w:r>
      <w:r w:rsidR="007A1FFB" w:rsidRPr="00E807D5">
        <w:rPr>
          <w:sz w:val="24"/>
          <w:szCs w:val="24"/>
        </w:rPr>
        <w:t>.</w:t>
      </w:r>
    </w:p>
    <w:p w14:paraId="259E27EC" w14:textId="140C4141" w:rsidR="00081125" w:rsidRDefault="007A1FFB" w:rsidP="00081125">
      <w:pPr>
        <w:spacing w:line="360" w:lineRule="auto"/>
        <w:jc w:val="both"/>
        <w:rPr>
          <w:sz w:val="24"/>
          <w:szCs w:val="24"/>
        </w:rPr>
      </w:pPr>
      <w:r w:rsidRPr="00E807D5">
        <w:rPr>
          <w:sz w:val="24"/>
          <w:szCs w:val="24"/>
        </w:rPr>
        <w:t>E</w:t>
      </w:r>
      <w:r w:rsidR="00081125">
        <w:rPr>
          <w:sz w:val="24"/>
          <w:szCs w:val="24"/>
        </w:rPr>
        <w:t xml:space="preserve">s por eso que </w:t>
      </w:r>
      <w:r w:rsidRPr="00E807D5">
        <w:rPr>
          <w:sz w:val="24"/>
          <w:szCs w:val="24"/>
        </w:rPr>
        <w:t>son los padres y las madres quienes deben desempeñar un papel fundamental en</w:t>
      </w:r>
      <w:r w:rsidR="00081125">
        <w:rPr>
          <w:sz w:val="24"/>
          <w:szCs w:val="24"/>
        </w:rPr>
        <w:t xml:space="preserve"> la familia, para empezar en</w:t>
      </w:r>
      <w:r w:rsidRPr="00E807D5">
        <w:rPr>
          <w:sz w:val="24"/>
          <w:szCs w:val="24"/>
        </w:rPr>
        <w:t xml:space="preserve"> la educación de sus hijos</w:t>
      </w:r>
      <w:r w:rsidR="00081125">
        <w:rPr>
          <w:sz w:val="24"/>
          <w:szCs w:val="24"/>
        </w:rPr>
        <w:t xml:space="preserve"> y </w:t>
      </w:r>
      <w:r w:rsidR="00627F8A">
        <w:rPr>
          <w:sz w:val="24"/>
          <w:szCs w:val="24"/>
        </w:rPr>
        <w:t>después</w:t>
      </w:r>
      <w:r w:rsidRPr="00E807D5">
        <w:rPr>
          <w:sz w:val="24"/>
          <w:szCs w:val="24"/>
        </w:rPr>
        <w:t xml:space="preserve"> sobre el buen uso de estos </w:t>
      </w:r>
      <w:r w:rsidR="00081125">
        <w:rPr>
          <w:sz w:val="24"/>
          <w:szCs w:val="24"/>
        </w:rPr>
        <w:t xml:space="preserve">aparatos </w:t>
      </w:r>
      <w:r w:rsidR="00627F8A">
        <w:rPr>
          <w:sz w:val="24"/>
          <w:szCs w:val="24"/>
        </w:rPr>
        <w:t>electrónicos</w:t>
      </w:r>
      <w:r w:rsidRPr="00E807D5">
        <w:rPr>
          <w:sz w:val="24"/>
          <w:szCs w:val="24"/>
        </w:rPr>
        <w:t>. Logrando así, que l</w:t>
      </w:r>
      <w:r w:rsidR="00081125">
        <w:rPr>
          <w:sz w:val="24"/>
          <w:szCs w:val="24"/>
        </w:rPr>
        <w:t xml:space="preserve">os niños puedan </w:t>
      </w:r>
      <w:r w:rsidRPr="00E807D5">
        <w:rPr>
          <w:sz w:val="24"/>
          <w:szCs w:val="24"/>
        </w:rPr>
        <w:t>aprovech</w:t>
      </w:r>
      <w:r w:rsidR="00081125">
        <w:rPr>
          <w:sz w:val="24"/>
          <w:szCs w:val="24"/>
        </w:rPr>
        <w:t xml:space="preserve">ar estos recursos </w:t>
      </w:r>
      <w:r w:rsidRPr="00E807D5">
        <w:rPr>
          <w:sz w:val="24"/>
          <w:szCs w:val="24"/>
        </w:rPr>
        <w:t xml:space="preserve">al </w:t>
      </w:r>
      <w:r w:rsidR="00627F8A" w:rsidRPr="00E807D5">
        <w:rPr>
          <w:sz w:val="24"/>
          <w:szCs w:val="24"/>
        </w:rPr>
        <w:t>máximo,</w:t>
      </w:r>
      <w:r w:rsidRPr="00E807D5">
        <w:rPr>
          <w:sz w:val="24"/>
          <w:szCs w:val="24"/>
        </w:rPr>
        <w:t xml:space="preserve"> </w:t>
      </w:r>
      <w:r w:rsidR="00081125">
        <w:rPr>
          <w:sz w:val="24"/>
          <w:szCs w:val="24"/>
        </w:rPr>
        <w:t xml:space="preserve">pero de una manera correcta y con medidas de prevención minimizando </w:t>
      </w:r>
      <w:r w:rsidR="00627F8A">
        <w:rPr>
          <w:sz w:val="24"/>
          <w:szCs w:val="24"/>
        </w:rPr>
        <w:t>así</w:t>
      </w:r>
      <w:r w:rsidR="00081125">
        <w:rPr>
          <w:sz w:val="24"/>
          <w:szCs w:val="24"/>
        </w:rPr>
        <w:t xml:space="preserve"> </w:t>
      </w:r>
      <w:r w:rsidRPr="00E807D5">
        <w:rPr>
          <w:sz w:val="24"/>
          <w:szCs w:val="24"/>
        </w:rPr>
        <w:t>los riesgos que puedan suponer.</w:t>
      </w:r>
      <w:r w:rsidR="00E807D5" w:rsidRPr="00E807D5">
        <w:rPr>
          <w:sz w:val="24"/>
          <w:szCs w:val="24"/>
        </w:rPr>
        <w:t xml:space="preserve"> </w:t>
      </w:r>
    </w:p>
    <w:p w14:paraId="65694EBC" w14:textId="77777777" w:rsidR="00081125" w:rsidRPr="00081125" w:rsidRDefault="00081125" w:rsidP="00081125">
      <w:pPr>
        <w:pStyle w:val="NormalWeb"/>
        <w:shd w:val="clear" w:color="auto" w:fill="FFFFFF"/>
        <w:spacing w:before="0" w:beforeAutospacing="0" w:after="225" w:afterAutospacing="0" w:line="360" w:lineRule="auto"/>
        <w:jc w:val="both"/>
        <w:textAlignment w:val="baseline"/>
        <w:rPr>
          <w:rFonts w:ascii="Arial" w:hAnsi="Arial" w:cs="Arial"/>
          <w:color w:val="000000" w:themeColor="text1"/>
          <w:szCs w:val="21"/>
        </w:rPr>
      </w:pPr>
      <w:r w:rsidRPr="00081125">
        <w:rPr>
          <w:rFonts w:ascii="Arial" w:hAnsi="Arial" w:cs="Arial"/>
          <w:color w:val="000000" w:themeColor="text1"/>
          <w:szCs w:val="21"/>
        </w:rPr>
        <w:t>Los niños de todas las edades están en constante aprendizaje. Los primeros dos años de vida son especialmente importantes en el crecimiento y desarrollo del cerebro de su niño(a). Durante este período, los niños necesitan una interacción buena y positiva con otros niños y adultos para adquirir un buen lenguaje y destrezas sociales. El aprender a hablar y jugar con otros es mucho más importante que ver televisión.</w:t>
      </w:r>
    </w:p>
    <w:p w14:paraId="091D0261" w14:textId="31C8C421" w:rsidR="006E41A2" w:rsidRPr="00F921E9" w:rsidRDefault="00081125" w:rsidP="00F921E9">
      <w:pPr>
        <w:pStyle w:val="NormalWeb"/>
        <w:shd w:val="clear" w:color="auto" w:fill="FFFFFF"/>
        <w:spacing w:before="0" w:beforeAutospacing="0" w:after="225" w:afterAutospacing="0" w:line="360" w:lineRule="auto"/>
        <w:jc w:val="both"/>
        <w:textAlignment w:val="baseline"/>
        <w:rPr>
          <w:rFonts w:ascii="Arial" w:hAnsi="Arial" w:cs="Arial"/>
          <w:color w:val="000000" w:themeColor="text1"/>
          <w:szCs w:val="21"/>
        </w:rPr>
      </w:pPr>
      <w:r w:rsidRPr="00081125">
        <w:rPr>
          <w:rFonts w:ascii="Arial" w:hAnsi="Arial" w:cs="Arial"/>
          <w:color w:val="000000" w:themeColor="text1"/>
          <w:szCs w:val="21"/>
        </w:rPr>
        <w:t>Hasta que se lleven a cabo más investigaciones acerca de los efectos que la televisión tiene en los niños muy pequeños, no se recomienda que los menores de dos años de edad vean televisión. En el caso de los niños mayorcitos, se recomienda que no vean más de una a dos horas al día de televisión de buena calidad.</w:t>
      </w:r>
      <w:r w:rsidR="00F921E9">
        <w:rPr>
          <w:rFonts w:ascii="Arial" w:hAnsi="Arial" w:cs="Arial"/>
          <w:color w:val="000000" w:themeColor="text1"/>
          <w:szCs w:val="21"/>
        </w:rPr>
        <w:t xml:space="preserve"> </w:t>
      </w:r>
      <w:r w:rsidR="00F921E9" w:rsidRPr="00F921E9">
        <w:rPr>
          <w:rFonts w:ascii="Arial" w:hAnsi="Arial" w:cs="Arial"/>
        </w:rPr>
        <w:t>L</w:t>
      </w:r>
      <w:r w:rsidR="00E807D5" w:rsidRPr="00F921E9">
        <w:rPr>
          <w:rFonts w:ascii="Arial" w:hAnsi="Arial" w:cs="Arial"/>
        </w:rPr>
        <w:t xml:space="preserve">as nuevas tecnologías de la comunicación son precisamente uno de los canales de socialización más potentes en la actualidad. Y no lo son únicamente </w:t>
      </w:r>
      <w:r w:rsidR="00F921E9" w:rsidRPr="00F921E9">
        <w:rPr>
          <w:rFonts w:ascii="Arial" w:hAnsi="Arial" w:cs="Arial"/>
        </w:rPr>
        <w:t xml:space="preserve">por </w:t>
      </w:r>
      <w:r w:rsidR="00E807D5" w:rsidRPr="00F921E9">
        <w:rPr>
          <w:rFonts w:ascii="Arial" w:hAnsi="Arial" w:cs="Arial"/>
        </w:rPr>
        <w:t xml:space="preserve">los contenidos que transmiten, sino también a partir de las nuevas formas de establecer relaciones sociales, de acceder a informaciones, de crear contenidos, de comunicarse, </w:t>
      </w:r>
      <w:r w:rsidR="00F921E9" w:rsidRPr="00F921E9">
        <w:rPr>
          <w:rFonts w:ascii="Arial" w:hAnsi="Arial" w:cs="Arial"/>
        </w:rPr>
        <w:t xml:space="preserve">o </w:t>
      </w:r>
      <w:r w:rsidR="00F921E9">
        <w:rPr>
          <w:rFonts w:ascii="Arial" w:hAnsi="Arial" w:cs="Arial"/>
        </w:rPr>
        <w:t>d</w:t>
      </w:r>
      <w:r w:rsidR="00F921E9" w:rsidRPr="00F921E9">
        <w:rPr>
          <w:rFonts w:ascii="Arial" w:hAnsi="Arial" w:cs="Arial"/>
        </w:rPr>
        <w:t>e vivir en sociedad.</w:t>
      </w:r>
    </w:p>
    <w:p w14:paraId="725B01B9" w14:textId="54D8E595" w:rsidR="007A1FFB" w:rsidRDefault="007A1FFB" w:rsidP="00D4303E">
      <w:pPr>
        <w:spacing w:line="360" w:lineRule="auto"/>
        <w:rPr>
          <w:b/>
          <w:sz w:val="28"/>
        </w:rPr>
      </w:pPr>
    </w:p>
    <w:p w14:paraId="1FEC79F2" w14:textId="77777777" w:rsidR="00F921E9" w:rsidRDefault="00F921E9" w:rsidP="00D4303E">
      <w:pPr>
        <w:spacing w:line="360" w:lineRule="auto"/>
        <w:rPr>
          <w:color w:val="000000"/>
          <w:sz w:val="24"/>
          <w:szCs w:val="24"/>
          <w:shd w:val="clear" w:color="auto" w:fill="FFFFFF"/>
        </w:rPr>
      </w:pPr>
    </w:p>
    <w:p w14:paraId="0DBAC93C" w14:textId="77777777" w:rsidR="00F921E9" w:rsidRDefault="007A1FFB" w:rsidP="00B273C9">
      <w:pPr>
        <w:pStyle w:val="Ttulo1"/>
        <w:rPr>
          <w:b/>
          <w:sz w:val="28"/>
          <w:shd w:val="clear" w:color="auto" w:fill="FFFFFF"/>
        </w:rPr>
      </w:pPr>
      <w:bookmarkStart w:id="1" w:name="_Toc42194547"/>
      <w:r w:rsidRPr="0081246F">
        <w:rPr>
          <w:b/>
          <w:sz w:val="28"/>
          <w:shd w:val="clear" w:color="auto" w:fill="FFFFFF"/>
        </w:rPr>
        <w:lastRenderedPageBreak/>
        <w:t>Desarrollo</w:t>
      </w:r>
      <w:bookmarkStart w:id="2" w:name="_Toc42194548"/>
      <w:bookmarkEnd w:id="1"/>
    </w:p>
    <w:p w14:paraId="35C4FDC5" w14:textId="4CE87AC6" w:rsidR="00B273C9" w:rsidRPr="00B273C9" w:rsidRDefault="00B273C9" w:rsidP="00B273C9">
      <w:pPr>
        <w:pStyle w:val="Ttulo1"/>
        <w:rPr>
          <w:b/>
          <w:sz w:val="28"/>
          <w:shd w:val="clear" w:color="auto" w:fill="FFFFFF"/>
        </w:rPr>
      </w:pPr>
      <w:r w:rsidRPr="00B273C9">
        <w:rPr>
          <w:b/>
          <w:sz w:val="28"/>
        </w:rPr>
        <w:t>¿Cómo influye el uso del Internet y la televisión en la interacción familiar?</w:t>
      </w:r>
      <w:bookmarkEnd w:id="2"/>
    </w:p>
    <w:p w14:paraId="1D8D1984" w14:textId="09143C28" w:rsidR="00EF4FEA" w:rsidRPr="00EF4FEA" w:rsidRDefault="00EF4FEA" w:rsidP="00EF4FEA">
      <w:pPr>
        <w:pStyle w:val="NormalWeb"/>
        <w:shd w:val="clear" w:color="auto" w:fill="FFFFFF"/>
        <w:spacing w:before="0" w:beforeAutospacing="0" w:after="300" w:afterAutospacing="0" w:line="360" w:lineRule="auto"/>
        <w:jc w:val="both"/>
        <w:textAlignment w:val="top"/>
        <w:rPr>
          <w:rFonts w:ascii="Arial" w:hAnsi="Arial" w:cs="Arial"/>
          <w:color w:val="404040"/>
        </w:rPr>
      </w:pPr>
      <w:r>
        <w:rPr>
          <w:rFonts w:ascii="Arial" w:hAnsi="Arial" w:cs="Arial"/>
          <w:color w:val="404040"/>
          <w:shd w:val="clear" w:color="auto" w:fill="FFFFFF"/>
        </w:rPr>
        <w:t xml:space="preserve">Para dar respuesta a esta pregunta me gustaría iniciar hablando acerca de lo que es la familia. </w:t>
      </w:r>
      <w:r w:rsidRPr="00EF4FEA">
        <w:rPr>
          <w:rFonts w:ascii="Arial" w:hAnsi="Arial" w:cs="Arial"/>
          <w:color w:val="404040"/>
          <w:shd w:val="clear" w:color="auto" w:fill="FFFFFF"/>
        </w:rPr>
        <w:t>Se designa como familia al</w:t>
      </w:r>
      <w:r w:rsidRPr="00EF4FEA">
        <w:rPr>
          <w:rStyle w:val="Textoennegrita"/>
          <w:rFonts w:ascii="Arial" w:hAnsi="Arial" w:cs="Arial"/>
          <w:color w:val="404040"/>
          <w:bdr w:val="none" w:sz="0" w:space="0" w:color="auto" w:frame="1"/>
          <w:shd w:val="clear" w:color="auto" w:fill="FFFFFF"/>
        </w:rPr>
        <w:t> </w:t>
      </w:r>
      <w:r w:rsidRPr="00EF4FEA">
        <w:rPr>
          <w:rStyle w:val="Textoennegrita"/>
          <w:rFonts w:ascii="Arial" w:hAnsi="Arial" w:cs="Arial"/>
          <w:b w:val="0"/>
          <w:color w:val="404040"/>
          <w:bdr w:val="none" w:sz="0" w:space="0" w:color="auto" w:frame="1"/>
          <w:shd w:val="clear" w:color="auto" w:fill="FFFFFF"/>
        </w:rPr>
        <w:t>grupo de personas que poseen un grado de parentesco y conviven como tal</w:t>
      </w:r>
      <w:r w:rsidRPr="00EF4FEA">
        <w:rPr>
          <w:rFonts w:ascii="Arial" w:hAnsi="Arial" w:cs="Arial"/>
          <w:b/>
          <w:color w:val="404040"/>
          <w:shd w:val="clear" w:color="auto" w:fill="FFFFFF"/>
        </w:rPr>
        <w:t>.</w:t>
      </w:r>
      <w:r w:rsidRPr="00EF4FEA">
        <w:rPr>
          <w:color w:val="404040"/>
        </w:rPr>
        <w:t xml:space="preserve"> </w:t>
      </w:r>
      <w:r w:rsidRPr="00EF4FEA">
        <w:rPr>
          <w:rFonts w:ascii="Arial" w:hAnsi="Arial" w:cs="Arial"/>
          <w:color w:val="404040"/>
        </w:rPr>
        <w:t>Es la responsabilidad de la familia promover la educación y el buen comportamiento ante el medio social. Asimismo, educar a sus miembros bajo los valores morales y sociales, esenciales para el proceso de socialización del niño.</w:t>
      </w:r>
    </w:p>
    <w:p w14:paraId="4918A077" w14:textId="011FC460" w:rsidR="00EF4FEA" w:rsidRDefault="00EF4FEA" w:rsidP="00EF4FEA">
      <w:pPr>
        <w:pStyle w:val="NormalWeb"/>
        <w:shd w:val="clear" w:color="auto" w:fill="FFFFFF"/>
        <w:spacing w:before="0" w:beforeAutospacing="0" w:after="300" w:afterAutospacing="0" w:line="360" w:lineRule="auto"/>
        <w:jc w:val="both"/>
        <w:textAlignment w:val="top"/>
        <w:rPr>
          <w:rFonts w:ascii="Arial" w:hAnsi="Arial" w:cs="Arial"/>
          <w:color w:val="404040"/>
        </w:rPr>
      </w:pPr>
      <w:r w:rsidRPr="00EF4FEA">
        <w:rPr>
          <w:rFonts w:ascii="Arial" w:hAnsi="Arial" w:cs="Arial"/>
          <w:color w:val="404040"/>
        </w:rPr>
        <w:t>En un escenario ideal, en la familia debe prevalecer la armonía, confianza, seguridad, respeto, afectos, protección y el apoyo necesario ante la resolución de problemas.</w:t>
      </w:r>
    </w:p>
    <w:p w14:paraId="0F9A5E9C" w14:textId="0F0F603D" w:rsidR="00EF4FEA" w:rsidRDefault="00EF4FEA" w:rsidP="00EF4FEA">
      <w:pPr>
        <w:pStyle w:val="Ttulo1"/>
        <w:shd w:val="clear" w:color="auto" w:fill="FFFFFF"/>
        <w:spacing w:line="360" w:lineRule="auto"/>
        <w:jc w:val="both"/>
        <w:rPr>
          <w:color w:val="404041"/>
          <w:sz w:val="24"/>
          <w:szCs w:val="24"/>
          <w:shd w:val="clear" w:color="auto" w:fill="FFFFFF"/>
        </w:rPr>
      </w:pPr>
      <w:r w:rsidRPr="00EF4FEA">
        <w:rPr>
          <w:color w:val="404040"/>
          <w:sz w:val="24"/>
        </w:rPr>
        <w:t xml:space="preserve">Consultando </w:t>
      </w:r>
      <w:r w:rsidR="00627F8A" w:rsidRPr="00EF4FEA">
        <w:rPr>
          <w:color w:val="404040"/>
          <w:sz w:val="24"/>
        </w:rPr>
        <w:t>más</w:t>
      </w:r>
      <w:r w:rsidRPr="00EF4FEA">
        <w:rPr>
          <w:color w:val="404040"/>
          <w:sz w:val="24"/>
        </w:rPr>
        <w:t xml:space="preserve"> a fondo obtuve la información de que </w:t>
      </w:r>
      <w:r>
        <w:rPr>
          <w:color w:val="404041"/>
          <w:sz w:val="24"/>
          <w:szCs w:val="24"/>
        </w:rPr>
        <w:t>e</w:t>
      </w:r>
      <w:r w:rsidRPr="00EF4FEA">
        <w:rPr>
          <w:color w:val="404041"/>
          <w:sz w:val="24"/>
          <w:szCs w:val="24"/>
        </w:rPr>
        <w:t>n México hay 74.3 millones de usuarios de internet y 18.3 millones de hogares con conexi</w:t>
      </w:r>
      <w:r>
        <w:rPr>
          <w:color w:val="404041"/>
          <w:sz w:val="24"/>
          <w:szCs w:val="24"/>
        </w:rPr>
        <w:t>ón a este servicio.</w:t>
      </w:r>
      <w:r w:rsidRPr="00EF4FEA">
        <w:rPr>
          <w:bCs/>
          <w:color w:val="404041"/>
          <w:sz w:val="24"/>
        </w:rPr>
        <w:t xml:space="preserve"> Permite identificar los patrones de uso y adopción de las TIC y su evolución en México para distintos grupos d</w:t>
      </w:r>
      <w:r>
        <w:rPr>
          <w:bCs/>
          <w:color w:val="404041"/>
          <w:sz w:val="24"/>
        </w:rPr>
        <w:t>e población y en los hogares.</w:t>
      </w:r>
      <w:r w:rsidR="0057124C" w:rsidRPr="0057124C">
        <w:rPr>
          <w:rFonts w:ascii="Helvetica" w:hAnsi="Helvetica"/>
          <w:color w:val="404041"/>
          <w:sz w:val="27"/>
          <w:szCs w:val="27"/>
          <w:shd w:val="clear" w:color="auto" w:fill="FFFFFF"/>
        </w:rPr>
        <w:t xml:space="preserve"> </w:t>
      </w:r>
      <w:r w:rsidR="0057124C" w:rsidRPr="0057124C">
        <w:rPr>
          <w:color w:val="404041"/>
          <w:sz w:val="24"/>
          <w:szCs w:val="24"/>
          <w:shd w:val="clear" w:color="auto" w:fill="FFFFFF"/>
        </w:rPr>
        <w:t>Las tres principales actividades de los usuarios de Internet en 2018 fueron: entretenimiento (90.5%), comunicación (90.3%) y obtención de información (86.9 por ciento).</w:t>
      </w:r>
    </w:p>
    <w:p w14:paraId="51430B74" w14:textId="24F49A49" w:rsidR="0057124C" w:rsidRPr="0057124C" w:rsidRDefault="0057124C" w:rsidP="0057124C">
      <w:pPr>
        <w:pStyle w:val="NormalWeb"/>
        <w:shd w:val="clear" w:color="auto" w:fill="FFFFFF"/>
        <w:spacing w:before="0" w:beforeAutospacing="0" w:after="225" w:afterAutospacing="0" w:line="360" w:lineRule="auto"/>
        <w:jc w:val="both"/>
        <w:textAlignment w:val="baseline"/>
        <w:rPr>
          <w:rFonts w:ascii="Arial" w:hAnsi="Arial" w:cs="Arial"/>
          <w:color w:val="333333"/>
        </w:rPr>
      </w:pPr>
      <w:r w:rsidRPr="0057124C">
        <w:rPr>
          <w:rFonts w:ascii="Arial" w:hAnsi="Arial" w:cs="Arial"/>
          <w:color w:val="333333"/>
        </w:rPr>
        <w:t>Hay muchas maneras en que la televisión afecta la vida de su</w:t>
      </w:r>
      <w:r w:rsidR="007B2D06">
        <w:rPr>
          <w:rFonts w:ascii="Arial" w:hAnsi="Arial" w:cs="Arial"/>
          <w:color w:val="333333"/>
        </w:rPr>
        <w:t xml:space="preserve"> niño(a). Cada vez que se sienta</w:t>
      </w:r>
      <w:r w:rsidRPr="0057124C">
        <w:rPr>
          <w:rFonts w:ascii="Arial" w:hAnsi="Arial" w:cs="Arial"/>
          <w:color w:val="333333"/>
        </w:rPr>
        <w:t xml:space="preserve"> a ver televisión, ten</w:t>
      </w:r>
      <w:r w:rsidR="007B2D06">
        <w:rPr>
          <w:rFonts w:ascii="Arial" w:hAnsi="Arial" w:cs="Arial"/>
          <w:color w:val="333333"/>
        </w:rPr>
        <w:t xml:space="preserve">emos que tener </w:t>
      </w:r>
      <w:r w:rsidRPr="0057124C">
        <w:rPr>
          <w:rFonts w:ascii="Arial" w:hAnsi="Arial" w:cs="Arial"/>
          <w:color w:val="333333"/>
        </w:rPr>
        <w:t>en cuenta lo siguiente:</w:t>
      </w:r>
    </w:p>
    <w:p w14:paraId="141B549C" w14:textId="77777777" w:rsidR="0057124C" w:rsidRPr="007B2D06" w:rsidRDefault="0057124C" w:rsidP="0057124C">
      <w:pPr>
        <w:pStyle w:val="Ttulo4"/>
        <w:shd w:val="clear" w:color="auto" w:fill="FFFFFF"/>
        <w:spacing w:before="150" w:after="150" w:line="360" w:lineRule="auto"/>
        <w:jc w:val="both"/>
        <w:textAlignment w:val="baseline"/>
        <w:rPr>
          <w:b/>
          <w:color w:val="333333"/>
        </w:rPr>
      </w:pPr>
      <w:r w:rsidRPr="007B2D06">
        <w:rPr>
          <w:b/>
          <w:color w:val="333333"/>
        </w:rPr>
        <w:t>El tiempo</w:t>
      </w:r>
    </w:p>
    <w:p w14:paraId="7789949F" w14:textId="77777777" w:rsidR="0057124C" w:rsidRPr="0057124C" w:rsidRDefault="0057124C" w:rsidP="0057124C">
      <w:pPr>
        <w:pStyle w:val="NormalWeb"/>
        <w:shd w:val="clear" w:color="auto" w:fill="FFFFFF"/>
        <w:spacing w:before="0" w:beforeAutospacing="0" w:after="225" w:afterAutospacing="0" w:line="360" w:lineRule="auto"/>
        <w:jc w:val="both"/>
        <w:textAlignment w:val="baseline"/>
        <w:rPr>
          <w:rFonts w:ascii="Arial" w:hAnsi="Arial" w:cs="Arial"/>
          <w:color w:val="333333"/>
        </w:rPr>
      </w:pPr>
      <w:r w:rsidRPr="0057124C">
        <w:rPr>
          <w:rFonts w:ascii="Arial" w:hAnsi="Arial" w:cs="Arial"/>
          <w:color w:val="333333"/>
        </w:rPr>
        <w:t>Los niños ven aproximadamente cuatro horas de televisión al día. Ver películas de video y jugar a los videojuegos solamente añade más tiempo al período durante el cual su niño(a) se sienta frente al televisor. Puede ser tentador usar la televisión, las películas y los videojuegos para mantener a su niño(a) ocupado, pero es importante que pase el mayor tiempo posible explorando y aprendiendo. Jugar, leer y pasar tiempo con amigos y familiares es mucho más sano que sentarse frente al televisor.</w:t>
      </w:r>
    </w:p>
    <w:p w14:paraId="7417A18D" w14:textId="77777777" w:rsidR="0057124C" w:rsidRPr="007B2D06" w:rsidRDefault="0057124C" w:rsidP="0057124C">
      <w:pPr>
        <w:pStyle w:val="Ttulo4"/>
        <w:shd w:val="clear" w:color="auto" w:fill="FFFFFF"/>
        <w:spacing w:before="150" w:after="150" w:line="360" w:lineRule="auto"/>
        <w:jc w:val="both"/>
        <w:textAlignment w:val="baseline"/>
        <w:rPr>
          <w:b/>
          <w:color w:val="333333"/>
        </w:rPr>
      </w:pPr>
      <w:r w:rsidRPr="007B2D06">
        <w:rPr>
          <w:b/>
          <w:color w:val="333333"/>
        </w:rPr>
        <w:t>La nutrición</w:t>
      </w:r>
    </w:p>
    <w:p w14:paraId="499D9FEC" w14:textId="77777777" w:rsidR="0057124C" w:rsidRDefault="0057124C" w:rsidP="0057124C">
      <w:pPr>
        <w:pStyle w:val="NormalWeb"/>
        <w:shd w:val="clear" w:color="auto" w:fill="FFFFFF"/>
        <w:spacing w:before="0" w:beforeAutospacing="0" w:after="225" w:afterAutospacing="0" w:line="360" w:lineRule="auto"/>
        <w:jc w:val="both"/>
        <w:textAlignment w:val="baseline"/>
        <w:rPr>
          <w:rFonts w:ascii="Tahoma" w:hAnsi="Tahoma" w:cs="Tahoma"/>
          <w:color w:val="333333"/>
          <w:sz w:val="21"/>
          <w:szCs w:val="21"/>
        </w:rPr>
      </w:pPr>
      <w:r w:rsidRPr="0057124C">
        <w:rPr>
          <w:rFonts w:ascii="Arial" w:hAnsi="Arial" w:cs="Arial"/>
          <w:color w:val="333333"/>
        </w:rPr>
        <w:t xml:space="preserve">Los niños que ven demasiada televisión tienen más probabilidades de tener problemas con su peso. No dedican tanto tiempo a correr, saltar y hacer el ejercicio </w:t>
      </w:r>
      <w:r w:rsidRPr="0057124C">
        <w:rPr>
          <w:rFonts w:ascii="Arial" w:hAnsi="Arial" w:cs="Arial"/>
          <w:color w:val="333333"/>
        </w:rPr>
        <w:lastRenderedPageBreak/>
        <w:t>que necesitan. Además, a menudo comen bocaditos mientras ven televisión. También ven demasiados comerciales de alimentos no nutritivos, tales como dulces, bocadillos, cereales azucarados y bebidas.</w:t>
      </w:r>
      <w:r w:rsidRPr="0057124C">
        <w:rPr>
          <w:rFonts w:ascii="Arial" w:hAnsi="Arial" w:cs="Arial"/>
          <w:color w:val="333333"/>
        </w:rPr>
        <w:br/>
        <w:t>Los comerciales casi nunca dan información sobre los alimentos que deben comer los niños para</w:t>
      </w:r>
      <w:r>
        <w:rPr>
          <w:rFonts w:ascii="Tahoma" w:hAnsi="Tahoma" w:cs="Tahoma"/>
          <w:color w:val="333333"/>
          <w:sz w:val="21"/>
          <w:szCs w:val="21"/>
        </w:rPr>
        <w:t xml:space="preserve"> permanecer sanos. Como resultado, los niños pueden convencer a sus padres de que les compren alimentos poco sanos.</w:t>
      </w:r>
    </w:p>
    <w:p w14:paraId="3F0D0AC2" w14:textId="77777777" w:rsidR="0057124C" w:rsidRPr="007B2D06" w:rsidRDefault="0057124C" w:rsidP="0057124C">
      <w:pPr>
        <w:pStyle w:val="Ttulo4"/>
        <w:shd w:val="clear" w:color="auto" w:fill="FFFFFF"/>
        <w:spacing w:before="150" w:after="150" w:line="360" w:lineRule="atLeast"/>
        <w:textAlignment w:val="baseline"/>
        <w:rPr>
          <w:b/>
          <w:color w:val="333333"/>
          <w:szCs w:val="30"/>
        </w:rPr>
      </w:pPr>
      <w:r w:rsidRPr="007B2D06">
        <w:rPr>
          <w:b/>
          <w:color w:val="333333"/>
          <w:szCs w:val="30"/>
        </w:rPr>
        <w:t>La violencia</w:t>
      </w:r>
    </w:p>
    <w:p w14:paraId="72628F23" w14:textId="77777777" w:rsidR="0057124C" w:rsidRPr="007B2D06" w:rsidRDefault="0057124C" w:rsidP="007B2D06">
      <w:pPr>
        <w:pStyle w:val="NormalWeb"/>
        <w:shd w:val="clear" w:color="auto" w:fill="FFFFFF"/>
        <w:spacing w:before="0" w:beforeAutospacing="0" w:after="225" w:afterAutospacing="0" w:line="360" w:lineRule="auto"/>
        <w:jc w:val="both"/>
        <w:textAlignment w:val="baseline"/>
        <w:rPr>
          <w:rFonts w:ascii="Arial" w:hAnsi="Arial" w:cs="Arial"/>
          <w:color w:val="333333"/>
          <w:szCs w:val="21"/>
        </w:rPr>
      </w:pPr>
      <w:r w:rsidRPr="007B2D06">
        <w:rPr>
          <w:rFonts w:ascii="Arial" w:hAnsi="Arial" w:cs="Arial"/>
          <w:color w:val="333333"/>
          <w:szCs w:val="21"/>
        </w:rPr>
        <w:t>Si su niño(a) ve de tres a cuatro horas de televisión no educativa al día, habrá visto aproximadamente 8.000 asesinatos para cuando termine la primaria. Los niños que ven la violencia que aparece en la televisión podrían no entender que la violencia real lastima y mata a la gente. Se insensibilizan a ella. Si ‘los buenos’ usan la violencia, los niños podrían creer que está bien usar la fuerza para resolver problemas. Estudios demuestran que hasta los programas de caricaturas infantiles contienen una gran cantidad de violencia.</w:t>
      </w:r>
    </w:p>
    <w:p w14:paraId="4A1A29AD" w14:textId="5BC14522" w:rsidR="0057124C" w:rsidRDefault="0057124C" w:rsidP="007B2D06">
      <w:pPr>
        <w:pStyle w:val="NormalWeb"/>
        <w:shd w:val="clear" w:color="auto" w:fill="FFFFFF"/>
        <w:spacing w:before="0" w:beforeAutospacing="0" w:after="225" w:afterAutospacing="0" w:line="360" w:lineRule="auto"/>
        <w:jc w:val="both"/>
        <w:textAlignment w:val="baseline"/>
        <w:rPr>
          <w:rFonts w:ascii="Arial" w:hAnsi="Arial" w:cs="Arial"/>
          <w:color w:val="333333"/>
          <w:szCs w:val="21"/>
        </w:rPr>
      </w:pPr>
      <w:r w:rsidRPr="007B2D06">
        <w:rPr>
          <w:rFonts w:ascii="Arial" w:hAnsi="Arial" w:cs="Arial"/>
          <w:color w:val="333333"/>
          <w:szCs w:val="21"/>
        </w:rPr>
        <w:t>También hay investigaciones que demuestran que hay un fuerte vínculo entre la exposición a una televisión violenta y un comportamiento agresivo en niños y adolescentes. La violencia en la televisión puede conducir a hostilidad, miedo, ansiedad, depresión, pesadillas, disturbios del sueño y estrés por desorden postraumático. Es mejor que no deje ver a su niño(a) programas y caricaturas violentas.</w:t>
      </w:r>
    </w:p>
    <w:p w14:paraId="0593233C" w14:textId="77777777" w:rsidR="007B2D06" w:rsidRPr="007B2D06" w:rsidRDefault="007B2D06" w:rsidP="007B2D06">
      <w:pPr>
        <w:pStyle w:val="Ttulo4"/>
        <w:shd w:val="clear" w:color="auto" w:fill="FFFFFF"/>
        <w:spacing w:before="150" w:after="150" w:line="360" w:lineRule="atLeast"/>
        <w:textAlignment w:val="baseline"/>
        <w:rPr>
          <w:b/>
          <w:color w:val="333333"/>
          <w:szCs w:val="30"/>
        </w:rPr>
      </w:pPr>
      <w:r w:rsidRPr="007B2D06">
        <w:rPr>
          <w:b/>
          <w:color w:val="333333"/>
          <w:szCs w:val="30"/>
        </w:rPr>
        <w:t>El sexo</w:t>
      </w:r>
    </w:p>
    <w:p w14:paraId="78BB5C81" w14:textId="77777777" w:rsidR="007B2D06" w:rsidRPr="007B2D06" w:rsidRDefault="007B2D06" w:rsidP="007B2D06">
      <w:pPr>
        <w:pStyle w:val="NormalWeb"/>
        <w:shd w:val="clear" w:color="auto" w:fill="FFFFFF"/>
        <w:spacing w:before="0" w:beforeAutospacing="0" w:after="225" w:afterAutospacing="0" w:line="360" w:lineRule="auto"/>
        <w:jc w:val="both"/>
        <w:textAlignment w:val="baseline"/>
        <w:rPr>
          <w:rFonts w:ascii="Arial" w:hAnsi="Arial" w:cs="Arial"/>
          <w:color w:val="333333"/>
          <w:szCs w:val="21"/>
        </w:rPr>
      </w:pPr>
      <w:r w:rsidRPr="007B2D06">
        <w:rPr>
          <w:rFonts w:ascii="Arial" w:hAnsi="Arial" w:cs="Arial"/>
          <w:color w:val="333333"/>
          <w:szCs w:val="21"/>
        </w:rPr>
        <w:t>La televisión expone a los niños a conductas de adultos, como el sexo. Pero normalmente no muestra los riesgos y resultados de la actividad sexual realizada. En la televisión, la actividad sexual se muestra como algo normal, divertido, emocionante y sin consecuencias. En los comerciales, el sexo se usa a menudo para vender productos y servicios. Su niño(a) podría imitar lo que ve para sentirse más adulto.</w:t>
      </w:r>
    </w:p>
    <w:p w14:paraId="46D8CB68" w14:textId="77777777" w:rsidR="007B2D06" w:rsidRPr="007B2D06" w:rsidRDefault="007B2D06" w:rsidP="007B2D06">
      <w:pPr>
        <w:pStyle w:val="Ttulo4"/>
        <w:shd w:val="clear" w:color="auto" w:fill="FFFFFF"/>
        <w:spacing w:before="150" w:after="150" w:line="360" w:lineRule="atLeast"/>
        <w:textAlignment w:val="baseline"/>
        <w:rPr>
          <w:b/>
          <w:color w:val="333333"/>
          <w:szCs w:val="30"/>
        </w:rPr>
      </w:pPr>
      <w:r w:rsidRPr="007B2D06">
        <w:rPr>
          <w:b/>
          <w:color w:val="333333"/>
          <w:szCs w:val="30"/>
        </w:rPr>
        <w:t>El alcohol, el tabaco y otras drogas</w:t>
      </w:r>
    </w:p>
    <w:p w14:paraId="06002914" w14:textId="77777777" w:rsidR="007B2D06" w:rsidRPr="007B2D06" w:rsidRDefault="007B2D06" w:rsidP="007B2D06">
      <w:pPr>
        <w:pStyle w:val="NormalWeb"/>
        <w:shd w:val="clear" w:color="auto" w:fill="FFFFFF"/>
        <w:spacing w:before="0" w:beforeAutospacing="0" w:after="225" w:afterAutospacing="0" w:line="360" w:lineRule="auto"/>
        <w:jc w:val="both"/>
        <w:textAlignment w:val="baseline"/>
        <w:rPr>
          <w:rFonts w:ascii="Arial" w:hAnsi="Arial" w:cs="Arial"/>
          <w:color w:val="333333"/>
          <w:szCs w:val="21"/>
        </w:rPr>
      </w:pPr>
      <w:r w:rsidRPr="007B2D06">
        <w:rPr>
          <w:rFonts w:ascii="Arial" w:hAnsi="Arial" w:cs="Arial"/>
          <w:color w:val="333333"/>
          <w:szCs w:val="21"/>
        </w:rPr>
        <w:t xml:space="preserve">Los jóvenes de hoy están rodeados de mensajes que dicen que tomar bebidas alcohólicas y fumar cigarrillo o puros son actividades normales. Estos no dicen que el alcohol y el tabaco son nocivos para la salud y que pueden causar la muerte. La cerveza y el vino son algunos de los productos más anunciados en televisión. Muchas </w:t>
      </w:r>
      <w:r w:rsidRPr="007B2D06">
        <w:rPr>
          <w:rFonts w:ascii="Arial" w:hAnsi="Arial" w:cs="Arial"/>
          <w:color w:val="333333"/>
          <w:szCs w:val="21"/>
        </w:rPr>
        <w:lastRenderedPageBreak/>
        <w:t>veces, en los programas y comerciales de televisión se muestra a los que beben y fuman como si fueran personas sanas, dinámicas, sensuales y exitosas. De usted depende enseñarle a su niño(a) la verdad sobre los peligros del alcohol, el tabaco y otras drogas.</w:t>
      </w:r>
    </w:p>
    <w:p w14:paraId="4F34A501" w14:textId="77777777" w:rsidR="007B2D06" w:rsidRPr="007B2D06" w:rsidRDefault="007B2D06" w:rsidP="007B2D06">
      <w:pPr>
        <w:pStyle w:val="Ttulo4"/>
        <w:shd w:val="clear" w:color="auto" w:fill="FFFFFF"/>
        <w:spacing w:before="150" w:after="150" w:line="360" w:lineRule="atLeast"/>
        <w:textAlignment w:val="baseline"/>
        <w:rPr>
          <w:b/>
          <w:color w:val="333333"/>
          <w:szCs w:val="30"/>
        </w:rPr>
      </w:pPr>
      <w:r w:rsidRPr="007B2D06">
        <w:rPr>
          <w:b/>
          <w:color w:val="333333"/>
          <w:szCs w:val="30"/>
        </w:rPr>
        <w:t>Los comerciales</w:t>
      </w:r>
    </w:p>
    <w:p w14:paraId="31AAEECE" w14:textId="77777777" w:rsidR="007B2D06" w:rsidRPr="007B2D06" w:rsidRDefault="007B2D06" w:rsidP="007B2D06">
      <w:pPr>
        <w:pStyle w:val="NormalWeb"/>
        <w:shd w:val="clear" w:color="auto" w:fill="FFFFFF"/>
        <w:spacing w:before="0" w:beforeAutospacing="0" w:after="225" w:afterAutospacing="0" w:line="360" w:lineRule="auto"/>
        <w:jc w:val="both"/>
        <w:textAlignment w:val="baseline"/>
        <w:rPr>
          <w:rFonts w:ascii="Arial" w:hAnsi="Arial" w:cs="Arial"/>
          <w:color w:val="333333"/>
          <w:szCs w:val="21"/>
        </w:rPr>
      </w:pPr>
      <w:r w:rsidRPr="007B2D06">
        <w:rPr>
          <w:rFonts w:ascii="Arial" w:hAnsi="Arial" w:cs="Arial"/>
          <w:color w:val="333333"/>
          <w:szCs w:val="21"/>
        </w:rPr>
        <w:t>El niño promedio ve más de 40.000 comerciales al año. Estos son rápidos, de ritmo acelerado y divertidos. Después de ver los mismos comerciales una y otra vez, su niño(a) podrá recordar fácilmente una canción, tema o frase pegajosa. Los anuncios tratan de convencer de que tener cierto juguete o comer cierto alimento lo harán más feliz o popular. Los niños de mayor edad pueden comenzar a comprender la manera en que se usan las fotografías, la música y el sonido en los anuncios para entretener. Pero, en general, necesitan saber que los anuncios se diseñan para tratar de convencer a la gente de que compren cosas que tal vez no necesitan.</w:t>
      </w:r>
    </w:p>
    <w:p w14:paraId="05982DB4" w14:textId="77777777" w:rsidR="007B2D06" w:rsidRPr="007B2D06" w:rsidRDefault="007B2D06" w:rsidP="007B2D06">
      <w:pPr>
        <w:pStyle w:val="Ttulo4"/>
        <w:shd w:val="clear" w:color="auto" w:fill="FFFFFF"/>
        <w:spacing w:before="150" w:after="150" w:line="360" w:lineRule="atLeast"/>
        <w:textAlignment w:val="baseline"/>
        <w:rPr>
          <w:b/>
          <w:color w:val="333333"/>
          <w:szCs w:val="30"/>
        </w:rPr>
      </w:pPr>
      <w:r w:rsidRPr="007B2D06">
        <w:rPr>
          <w:b/>
          <w:color w:val="333333"/>
          <w:szCs w:val="30"/>
        </w:rPr>
        <w:t>El aprendizaje</w:t>
      </w:r>
    </w:p>
    <w:p w14:paraId="013D9C78" w14:textId="0B87DAD7" w:rsidR="007B2D06" w:rsidRDefault="007B2D06" w:rsidP="007B2D06">
      <w:pPr>
        <w:pStyle w:val="NormalWeb"/>
        <w:shd w:val="clear" w:color="auto" w:fill="FFFFFF"/>
        <w:spacing w:before="0" w:beforeAutospacing="0" w:after="225" w:afterAutospacing="0" w:line="360" w:lineRule="auto"/>
        <w:jc w:val="both"/>
        <w:textAlignment w:val="baseline"/>
        <w:rPr>
          <w:rFonts w:ascii="Arial" w:hAnsi="Arial" w:cs="Arial"/>
          <w:color w:val="333333"/>
          <w:szCs w:val="21"/>
        </w:rPr>
      </w:pPr>
      <w:r w:rsidRPr="007B2D06">
        <w:rPr>
          <w:rFonts w:ascii="Arial" w:hAnsi="Arial" w:cs="Arial"/>
          <w:color w:val="333333"/>
          <w:szCs w:val="21"/>
        </w:rPr>
        <w:t>La televisión afecta la manera en que su niño(a) aprende. Los programas de televisión de alta calidad y no violentos pueden tener un efecto positivo en el aprendizaje. En algunos estudios se ha demostrado que los niños en edad preescolar que ven programas educativos salen mejor en pruebas de lectura y de matemáticas que los niños que no los ven. Al usarla cuidadosamente, la televisión es una herramienta positiva en el aprendizaje.</w:t>
      </w:r>
    </w:p>
    <w:p w14:paraId="0A93A198" w14:textId="77777777" w:rsidR="007B2D06" w:rsidRPr="007B2D06" w:rsidRDefault="007B2D06" w:rsidP="007B2D06">
      <w:pPr>
        <w:pStyle w:val="NormalWeb"/>
        <w:shd w:val="clear" w:color="auto" w:fill="FFFFFF"/>
        <w:spacing w:before="0" w:beforeAutospacing="0" w:after="225" w:afterAutospacing="0"/>
        <w:jc w:val="both"/>
        <w:textAlignment w:val="baseline"/>
        <w:rPr>
          <w:rFonts w:ascii="Arial" w:hAnsi="Arial" w:cs="Arial"/>
          <w:color w:val="333333"/>
          <w:szCs w:val="21"/>
        </w:rPr>
      </w:pPr>
      <w:r w:rsidRPr="007B2D06">
        <w:rPr>
          <w:rFonts w:ascii="Arial" w:hAnsi="Arial" w:cs="Arial"/>
          <w:color w:val="333333"/>
          <w:szCs w:val="21"/>
        </w:rPr>
        <w:t>Como padre o madre, hay muchas maneras de ayudar a que su niño(a) adquiera hábitos positivos para ver la televisión. Los siguientes consejos podrían ser de ayuda:</w:t>
      </w:r>
    </w:p>
    <w:p w14:paraId="7F45ECF3" w14:textId="77777777" w:rsidR="007B2D06" w:rsidRDefault="007B2D06" w:rsidP="007B2D06">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Pr>
          <w:rFonts w:ascii="Arial" w:hAnsi="Arial" w:cs="Arial"/>
          <w:color w:val="333333"/>
          <w:szCs w:val="21"/>
        </w:rPr>
        <w:t>Establezca límites</w:t>
      </w:r>
    </w:p>
    <w:p w14:paraId="5CAAEEC7" w14:textId="75B015EC" w:rsidR="007B2D06" w:rsidRPr="007B2D06" w:rsidRDefault="007B2D06" w:rsidP="004442D4">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7B2D06">
        <w:rPr>
          <w:rFonts w:ascii="Arial" w:hAnsi="Arial" w:cs="Arial"/>
          <w:color w:val="333333"/>
          <w:szCs w:val="21"/>
        </w:rPr>
        <w:t>Limite el uso de la televisión, películas, videojuegos y juegos de computadora de su niño(a) a no más de una a dos horas al día. No deje que vea televisión mientras esté haciendo las tareas. No coloque un televisor en la habitación del niño.</w:t>
      </w:r>
    </w:p>
    <w:p w14:paraId="45CB5E2B" w14:textId="77777777" w:rsid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7B2D06">
        <w:rPr>
          <w:rFonts w:ascii="Arial" w:hAnsi="Arial" w:cs="Arial"/>
          <w:color w:val="333333"/>
          <w:szCs w:val="21"/>
        </w:rPr>
        <w:t>Planee los hábitos televisivos de su niño:</w:t>
      </w:r>
      <w:r w:rsidRPr="004442D4">
        <w:rPr>
          <w:rFonts w:ascii="Arial" w:hAnsi="Arial" w:cs="Arial"/>
          <w:color w:val="333333"/>
          <w:szCs w:val="21"/>
        </w:rPr>
        <w:br/>
      </w:r>
    </w:p>
    <w:p w14:paraId="249728BA" w14:textId="33866487" w:rsidR="007B2D06" w:rsidRPr="004442D4" w:rsidRDefault="007B2D06" w:rsidP="004442D4">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4442D4">
        <w:rPr>
          <w:rFonts w:ascii="Arial" w:hAnsi="Arial" w:cs="Arial"/>
          <w:color w:val="333333"/>
          <w:szCs w:val="21"/>
        </w:rPr>
        <w:lastRenderedPageBreak/>
        <w:t>En lugar de pasar de un canal a otro, consulte la programación y las clasificaciones de los programas para que usted y su niño(a) puedan seleccionar los programas con más facilidad. Encienda el televisor para ver el programa que seleccionó y apáguelo cuando este se acabe.</w:t>
      </w:r>
    </w:p>
    <w:p w14:paraId="3499B32F" w14:textId="77777777" w:rsid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4442D4">
        <w:rPr>
          <w:rFonts w:ascii="Arial" w:hAnsi="Arial" w:cs="Arial"/>
          <w:color w:val="333333"/>
          <w:szCs w:val="21"/>
        </w:rPr>
        <w:t>Ve</w:t>
      </w:r>
      <w:r w:rsidR="004442D4">
        <w:rPr>
          <w:rFonts w:ascii="Arial" w:hAnsi="Arial" w:cs="Arial"/>
          <w:color w:val="333333"/>
          <w:szCs w:val="21"/>
        </w:rPr>
        <w:t>a la televisión con su niño(a):</w:t>
      </w:r>
    </w:p>
    <w:p w14:paraId="560238A4" w14:textId="2C362798" w:rsidR="007B2D06" w:rsidRPr="004442D4" w:rsidRDefault="007B2D06" w:rsidP="004442D4">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4442D4">
        <w:rPr>
          <w:rFonts w:ascii="Arial" w:hAnsi="Arial" w:cs="Arial"/>
          <w:color w:val="333333"/>
          <w:szCs w:val="21"/>
        </w:rPr>
        <w:t>Siempre que sea posible, vea la televisión con su niño(a) y hable acerca de lo que estén viendo. Si su niño(a) es muy pequeño, es posible que no note la diferencia entre un programa, un comercial, una caricatura o la vida real. Explíquele que los personajes de la televisión son de mentira y no son reales.</w:t>
      </w:r>
      <w:r w:rsidRPr="004442D4">
        <w:rPr>
          <w:rFonts w:ascii="Arial" w:hAnsi="Arial" w:cs="Arial"/>
          <w:color w:val="333333"/>
          <w:szCs w:val="21"/>
        </w:rPr>
        <w:br/>
        <w:t>Algunos programas ‘basados en la realidad’ podrían parecer reales, pero la mayoría se enfoca en historias que atraigan a la mayor cantidad de televidentes. Gran parte de su contenido no es apropiado para niños. Los noticieros también contienen material violento o inapropiado. Si su horario no le permite ver televisión con su niño(a), hable después con él o ella sobre lo que haya visto. O, aún mejor, grabe los programas para que pueda verlos con su niño(a) más adelante.</w:t>
      </w:r>
    </w:p>
    <w:p w14:paraId="2229AAB3" w14:textId="77777777" w:rsid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4442D4">
        <w:rPr>
          <w:rFonts w:ascii="Arial" w:hAnsi="Arial" w:cs="Arial"/>
          <w:color w:val="333333"/>
          <w:szCs w:val="21"/>
        </w:rPr>
        <w:t>Encuentre el mensaje correcto:</w:t>
      </w:r>
    </w:p>
    <w:p w14:paraId="2E43D9F3" w14:textId="187D837A" w:rsidR="007B2D06" w:rsidRPr="004442D4" w:rsidRDefault="007B2D06" w:rsidP="004442D4">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4442D4">
        <w:rPr>
          <w:rFonts w:ascii="Arial" w:hAnsi="Arial" w:cs="Arial"/>
          <w:color w:val="333333"/>
          <w:szCs w:val="21"/>
        </w:rPr>
        <w:t>Incluso un programa malo podría ser una experiencia educativa si le ayuda a su niño(a) a encontrar el mensaje correcto. En algunos programas de televisión se podrían mostrar personajes estereotipados. Hable con su niño(a) sobre el papel real de los ancianos y de la gente de otras razas, los cuales podrían no indicarse en la televisión. Comente en qué nos diferenciamos y en qué nos parecemos todos. Ayúdele a su niño(a) a aprender a ser tolerante con los demás. Recuerde: si no está de acuerdo con cierto tema, puede apagar el televisor o explicar la razón por la que no está de acuerdo.</w:t>
      </w:r>
    </w:p>
    <w:p w14:paraId="1F2C4A4D" w14:textId="77777777" w:rsid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4442D4">
        <w:rPr>
          <w:rFonts w:ascii="Arial" w:hAnsi="Arial" w:cs="Arial"/>
          <w:color w:val="333333"/>
          <w:szCs w:val="21"/>
        </w:rPr>
        <w:t>Ayude a su niño a resistirse los comerciales:</w:t>
      </w:r>
    </w:p>
    <w:p w14:paraId="7C0D081B" w14:textId="5FE2E9B2" w:rsidR="007B2D06" w:rsidRPr="004442D4" w:rsidRDefault="007B2D06" w:rsidP="004442D4">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4442D4">
        <w:rPr>
          <w:rFonts w:ascii="Arial" w:hAnsi="Arial" w:cs="Arial"/>
          <w:color w:val="333333"/>
          <w:szCs w:val="21"/>
        </w:rPr>
        <w:br/>
        <w:t xml:space="preserve">No espere que su niño sea capaz de resistirse a los anuncios de juguetes, dulces, bocadillos, cereales, bebidas o a los programas de televisión nuevos sin su ayuda. Cuando le pida ciertos productos anunciados en la televisión, </w:t>
      </w:r>
      <w:r w:rsidRPr="004442D4">
        <w:rPr>
          <w:rFonts w:ascii="Arial" w:hAnsi="Arial" w:cs="Arial"/>
          <w:color w:val="333333"/>
          <w:szCs w:val="21"/>
        </w:rPr>
        <w:lastRenderedPageBreak/>
        <w:t>explíquele que el propósito de los comerciales es hacer que la gente desee cosas que podría no necesitar. Limite el número de comerciales que ve su niño(a) haciendo que vea estaciones de televisión públicas. También puede grabar los programas y eliminar los comerciales o comprar o alquilar videos para niños.</w:t>
      </w:r>
    </w:p>
    <w:p w14:paraId="06B4E666" w14:textId="77777777" w:rsid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4442D4">
        <w:rPr>
          <w:rFonts w:ascii="Arial" w:hAnsi="Arial" w:cs="Arial"/>
          <w:color w:val="333333"/>
          <w:szCs w:val="21"/>
        </w:rPr>
        <w:t>Busque video de calidad para niños:</w:t>
      </w:r>
    </w:p>
    <w:p w14:paraId="1AFCE2EE" w14:textId="1A72AEC4" w:rsidR="007B2D06" w:rsidRPr="004442D4" w:rsidRDefault="007B2D06" w:rsidP="004442D4">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4442D4">
        <w:rPr>
          <w:rFonts w:ascii="Arial" w:hAnsi="Arial" w:cs="Arial"/>
          <w:color w:val="333333"/>
          <w:szCs w:val="21"/>
        </w:rPr>
        <w:t xml:space="preserve">Existen muchos videos de calidad para niños, que puede comprar o alquilar. Vea los cortos o avances de los videos antes de comprarlos o alquilarlos. Hay información al respecto en libros, periódicos y </w:t>
      </w:r>
      <w:r w:rsidR="00627F8A" w:rsidRPr="004442D4">
        <w:rPr>
          <w:rFonts w:ascii="Arial" w:hAnsi="Arial" w:cs="Arial"/>
          <w:color w:val="333333"/>
          <w:szCs w:val="21"/>
        </w:rPr>
        <w:t>revistas,</w:t>
      </w:r>
      <w:r w:rsidRPr="004442D4">
        <w:rPr>
          <w:rFonts w:ascii="Arial" w:hAnsi="Arial" w:cs="Arial"/>
          <w:color w:val="333333"/>
          <w:szCs w:val="21"/>
        </w:rPr>
        <w:t xml:space="preserve"> así como en la internet.</w:t>
      </w:r>
    </w:p>
    <w:p w14:paraId="4C886558" w14:textId="77777777" w:rsid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4442D4">
        <w:rPr>
          <w:rFonts w:ascii="Arial" w:hAnsi="Arial" w:cs="Arial"/>
          <w:color w:val="333333"/>
          <w:szCs w:val="21"/>
        </w:rPr>
        <w:t>Dele otras opciones:</w:t>
      </w:r>
    </w:p>
    <w:p w14:paraId="729A8652" w14:textId="77C1904C" w:rsidR="007B2D06" w:rsidRPr="004442D4" w:rsidRDefault="007B2D06" w:rsidP="004442D4">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4442D4">
        <w:rPr>
          <w:rFonts w:ascii="Arial" w:hAnsi="Arial" w:cs="Arial"/>
          <w:color w:val="333333"/>
          <w:szCs w:val="21"/>
        </w:rPr>
        <w:t>Ver televisión puede convertirse en un hábito para su niño(a). Ayúdelo(a) a encontrar otras cosas que hacer con su tiempo, tales como aprender un pasatiempo o deporte, aprender a tocar un instrumento, a realizar una actividad artística, o a pasar el tiempo con familiares, amigos y vecinos.</w:t>
      </w:r>
    </w:p>
    <w:p w14:paraId="2D1FEB08" w14:textId="33CE77EA" w:rsidR="007B2D06" w:rsidRP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4442D4">
        <w:rPr>
          <w:rFonts w:ascii="Arial" w:hAnsi="Arial" w:cs="Arial"/>
          <w:color w:val="333333"/>
          <w:szCs w:val="21"/>
        </w:rPr>
        <w:t>Dé el ejemplo a seguir:</w:t>
      </w:r>
      <w:r w:rsidRPr="004442D4">
        <w:rPr>
          <w:rFonts w:ascii="Arial" w:hAnsi="Arial" w:cs="Arial"/>
          <w:color w:val="333333"/>
          <w:szCs w:val="21"/>
        </w:rPr>
        <w:br/>
        <w:t>Usted es el modelo más importante a seguir en la vida de su niño(a). Limitar sus propios hábitos televisivos y seleccionar programas cuidadosamente le ayudará a su niño(a) a hacer lo mismo.</w:t>
      </w:r>
    </w:p>
    <w:p w14:paraId="029BCC53" w14:textId="77777777" w:rsidR="004442D4" w:rsidRDefault="007B2D06" w:rsidP="004442D4">
      <w:pPr>
        <w:pStyle w:val="NormalWeb"/>
        <w:numPr>
          <w:ilvl w:val="0"/>
          <w:numId w:val="9"/>
        </w:numPr>
        <w:shd w:val="clear" w:color="auto" w:fill="FFFFFF"/>
        <w:spacing w:before="0" w:beforeAutospacing="0" w:after="225" w:afterAutospacing="0" w:line="360" w:lineRule="auto"/>
        <w:textAlignment w:val="baseline"/>
        <w:rPr>
          <w:rFonts w:ascii="Arial" w:hAnsi="Arial" w:cs="Arial"/>
          <w:color w:val="333333"/>
          <w:szCs w:val="21"/>
        </w:rPr>
      </w:pPr>
      <w:r w:rsidRPr="004442D4">
        <w:rPr>
          <w:rFonts w:ascii="Arial" w:hAnsi="Arial" w:cs="Arial"/>
          <w:color w:val="333333"/>
          <w:szCs w:val="21"/>
        </w:rPr>
        <w:t>Exprese sus puntos de vista:</w:t>
      </w:r>
    </w:p>
    <w:p w14:paraId="3CCA40BA" w14:textId="6C02F3EC" w:rsidR="009B5591" w:rsidRPr="00EE24CD" w:rsidRDefault="007B2D06" w:rsidP="00EE24CD">
      <w:pPr>
        <w:pStyle w:val="NormalWeb"/>
        <w:shd w:val="clear" w:color="auto" w:fill="FFFFFF"/>
        <w:spacing w:before="0" w:beforeAutospacing="0" w:after="225" w:afterAutospacing="0" w:line="360" w:lineRule="auto"/>
        <w:ind w:left="720"/>
        <w:jc w:val="both"/>
        <w:textAlignment w:val="baseline"/>
        <w:rPr>
          <w:rFonts w:ascii="Arial" w:hAnsi="Arial" w:cs="Arial"/>
          <w:color w:val="333333"/>
          <w:szCs w:val="21"/>
        </w:rPr>
      </w:pPr>
      <w:r w:rsidRPr="004442D4">
        <w:rPr>
          <w:rFonts w:ascii="Arial" w:hAnsi="Arial" w:cs="Arial"/>
          <w:color w:val="333333"/>
          <w:szCs w:val="21"/>
        </w:rPr>
        <w:br/>
        <w:t>Cuando le guste o no le guste algo que vea en televisión, asegúrese de expresarlo. Escriba al canal de televisión o al patrocinador del programa. Los canales de televisión y los patrocinadores tienen en cuenta las cartas del público. Si piensa que un comercial es engañoso, escriba el nombre del producto, el canal y la hora en que haya visto el comercial y describa lo que le preocupa. Llame a la Comisión de Televisión o al Boletín del Consumi</w:t>
      </w:r>
      <w:r w:rsidR="004442D4">
        <w:rPr>
          <w:rFonts w:ascii="Arial" w:hAnsi="Arial" w:cs="Arial"/>
          <w:color w:val="333333"/>
          <w:szCs w:val="21"/>
        </w:rPr>
        <w:t xml:space="preserve">dor para comerciales nacionales. </w:t>
      </w:r>
    </w:p>
    <w:p w14:paraId="0C39D06F" w14:textId="77777777" w:rsidR="00E807D5" w:rsidRDefault="00E807D5" w:rsidP="00D4303E">
      <w:pPr>
        <w:spacing w:line="360" w:lineRule="auto"/>
      </w:pPr>
    </w:p>
    <w:p w14:paraId="48F5492B" w14:textId="77777777" w:rsidR="00E807D5" w:rsidRDefault="00E807D5" w:rsidP="00D4303E">
      <w:pPr>
        <w:spacing w:line="360" w:lineRule="auto"/>
      </w:pPr>
    </w:p>
    <w:p w14:paraId="2CD582F9" w14:textId="06165BCC" w:rsidR="00E807D5" w:rsidRDefault="00E807D5" w:rsidP="00D4303E">
      <w:pPr>
        <w:spacing w:line="360" w:lineRule="auto"/>
      </w:pPr>
    </w:p>
    <w:p w14:paraId="1D5C6EF9" w14:textId="0C975374" w:rsidR="00EA4DCA" w:rsidRPr="0081246F" w:rsidRDefault="00EA4DCA" w:rsidP="00EA4DCA">
      <w:pPr>
        <w:pStyle w:val="Ttulo1"/>
        <w:rPr>
          <w:b/>
          <w:sz w:val="28"/>
        </w:rPr>
      </w:pPr>
      <w:bookmarkStart w:id="3" w:name="_Toc42194549"/>
      <w:r w:rsidRPr="0081246F">
        <w:rPr>
          <w:b/>
          <w:sz w:val="28"/>
        </w:rPr>
        <w:t>Conclusión</w:t>
      </w:r>
      <w:bookmarkEnd w:id="3"/>
      <w:r w:rsidRPr="0081246F">
        <w:rPr>
          <w:b/>
          <w:sz w:val="28"/>
        </w:rPr>
        <w:t xml:space="preserve"> </w:t>
      </w:r>
    </w:p>
    <w:p w14:paraId="14EE13F1" w14:textId="075E6E12" w:rsidR="00EE24CD" w:rsidRDefault="00EE24CD" w:rsidP="00EE24CD">
      <w:pPr>
        <w:spacing w:line="360" w:lineRule="auto"/>
        <w:jc w:val="both"/>
        <w:rPr>
          <w:sz w:val="24"/>
          <w:szCs w:val="24"/>
        </w:rPr>
      </w:pPr>
      <w:r w:rsidRPr="009B5591">
        <w:rPr>
          <w:sz w:val="24"/>
          <w:szCs w:val="24"/>
        </w:rPr>
        <w:t>En la medida que los</w:t>
      </w:r>
      <w:r>
        <w:rPr>
          <w:sz w:val="24"/>
          <w:szCs w:val="24"/>
        </w:rPr>
        <w:t xml:space="preserve"> niños v</w:t>
      </w:r>
      <w:r w:rsidRPr="009B5591">
        <w:rPr>
          <w:sz w:val="24"/>
          <w:szCs w:val="24"/>
        </w:rPr>
        <w:t>an creciendo, se deben ir modificando las normas.</w:t>
      </w:r>
      <w:r>
        <w:rPr>
          <w:sz w:val="24"/>
          <w:szCs w:val="24"/>
        </w:rPr>
        <w:t xml:space="preserve"> Considero </w:t>
      </w:r>
      <w:r w:rsidR="00627F8A">
        <w:rPr>
          <w:sz w:val="24"/>
          <w:szCs w:val="24"/>
        </w:rPr>
        <w:t>que,</w:t>
      </w:r>
      <w:r>
        <w:rPr>
          <w:sz w:val="24"/>
          <w:szCs w:val="24"/>
        </w:rPr>
        <w:t xml:space="preserve"> e</w:t>
      </w:r>
      <w:r w:rsidRPr="009B5591">
        <w:rPr>
          <w:sz w:val="24"/>
          <w:szCs w:val="24"/>
        </w:rPr>
        <w:t>n la adolescencia, cuando irrumpe con especial fuerza la rebeldía,</w:t>
      </w:r>
      <w:r>
        <w:rPr>
          <w:sz w:val="24"/>
          <w:szCs w:val="24"/>
        </w:rPr>
        <w:t xml:space="preserve"> es donde </w:t>
      </w:r>
      <w:r w:rsidR="00627F8A">
        <w:rPr>
          <w:sz w:val="24"/>
          <w:szCs w:val="24"/>
        </w:rPr>
        <w:t>más</w:t>
      </w:r>
      <w:r>
        <w:rPr>
          <w:sz w:val="24"/>
          <w:szCs w:val="24"/>
        </w:rPr>
        <w:t xml:space="preserve"> se debe vigilar a los niños en lo que ven en la televisión o el internet, ya que están </w:t>
      </w:r>
      <w:r w:rsidR="00627F8A">
        <w:rPr>
          <w:sz w:val="24"/>
          <w:szCs w:val="24"/>
        </w:rPr>
        <w:t>más</w:t>
      </w:r>
      <w:r>
        <w:rPr>
          <w:sz w:val="24"/>
          <w:szCs w:val="24"/>
        </w:rPr>
        <w:t xml:space="preserve"> propensos a encontrar cosas malas y como ellos ya le saben es mucho peor, </w:t>
      </w:r>
      <w:r w:rsidR="00627F8A">
        <w:rPr>
          <w:sz w:val="24"/>
          <w:szCs w:val="24"/>
        </w:rPr>
        <w:t>además</w:t>
      </w:r>
      <w:r>
        <w:rPr>
          <w:sz w:val="24"/>
          <w:szCs w:val="24"/>
        </w:rPr>
        <w:t xml:space="preserve"> de que no solo existe la </w:t>
      </w:r>
      <w:r w:rsidR="00627F8A">
        <w:rPr>
          <w:sz w:val="24"/>
          <w:szCs w:val="24"/>
        </w:rPr>
        <w:t>pornografía,</w:t>
      </w:r>
      <w:r>
        <w:rPr>
          <w:sz w:val="24"/>
          <w:szCs w:val="24"/>
        </w:rPr>
        <w:t xml:space="preserve"> </w:t>
      </w:r>
      <w:r w:rsidR="00627F8A">
        <w:rPr>
          <w:sz w:val="24"/>
          <w:szCs w:val="24"/>
        </w:rPr>
        <w:t>sino</w:t>
      </w:r>
      <w:r>
        <w:rPr>
          <w:sz w:val="24"/>
          <w:szCs w:val="24"/>
        </w:rPr>
        <w:t xml:space="preserve"> que también pueden suceder estafas y robos mediante el internet, tenemos que checar los perfiles de los hijos constantemente para evitar esto. Y es por eso que c</w:t>
      </w:r>
      <w:r w:rsidRPr="009B5591">
        <w:rPr>
          <w:sz w:val="24"/>
          <w:szCs w:val="24"/>
        </w:rPr>
        <w:t>uando se trat</w:t>
      </w:r>
      <w:r>
        <w:rPr>
          <w:sz w:val="24"/>
          <w:szCs w:val="24"/>
        </w:rPr>
        <w:t xml:space="preserve">a con adolescentes, no debemos prohibirles las cosas, </w:t>
      </w:r>
      <w:r w:rsidR="00627F8A">
        <w:rPr>
          <w:sz w:val="24"/>
          <w:szCs w:val="24"/>
        </w:rPr>
        <w:t>ya que,</w:t>
      </w:r>
      <w:r>
        <w:rPr>
          <w:sz w:val="24"/>
          <w:szCs w:val="24"/>
        </w:rPr>
        <w:t xml:space="preserve"> </w:t>
      </w:r>
      <w:r w:rsidRPr="009B5591">
        <w:rPr>
          <w:sz w:val="24"/>
          <w:szCs w:val="24"/>
        </w:rPr>
        <w:t xml:space="preserve">en ocasiones, </w:t>
      </w:r>
      <w:r>
        <w:rPr>
          <w:sz w:val="24"/>
          <w:szCs w:val="24"/>
        </w:rPr>
        <w:t xml:space="preserve">esto </w:t>
      </w:r>
      <w:r w:rsidRPr="009B5591">
        <w:rPr>
          <w:sz w:val="24"/>
          <w:szCs w:val="24"/>
        </w:rPr>
        <w:t xml:space="preserve">no hace más que incrementar el interés por traspasar </w:t>
      </w:r>
      <w:r>
        <w:rPr>
          <w:sz w:val="24"/>
          <w:szCs w:val="24"/>
        </w:rPr>
        <w:t xml:space="preserve">ese límite que se intenta poner, al </w:t>
      </w:r>
      <w:r w:rsidR="00627F8A">
        <w:rPr>
          <w:sz w:val="24"/>
          <w:szCs w:val="24"/>
        </w:rPr>
        <w:t>contrario,</w:t>
      </w:r>
      <w:r>
        <w:rPr>
          <w:sz w:val="24"/>
          <w:szCs w:val="24"/>
        </w:rPr>
        <w:t xml:space="preserve"> debemos apoyarlos y explicarlas las cosas que los ponen en riesgo. </w:t>
      </w:r>
    </w:p>
    <w:p w14:paraId="0C7FBAA7" w14:textId="77777777" w:rsidR="00EE24CD" w:rsidRPr="009B5591" w:rsidRDefault="00EE24CD" w:rsidP="00EE24CD">
      <w:pPr>
        <w:spacing w:line="360" w:lineRule="auto"/>
        <w:jc w:val="both"/>
        <w:rPr>
          <w:sz w:val="24"/>
          <w:szCs w:val="24"/>
        </w:rPr>
      </w:pPr>
    </w:p>
    <w:p w14:paraId="1B2851B1" w14:textId="44B46567" w:rsidR="00EE24CD" w:rsidRDefault="00EE24CD" w:rsidP="00EE24CD">
      <w:pPr>
        <w:spacing w:line="360" w:lineRule="auto"/>
        <w:jc w:val="both"/>
        <w:rPr>
          <w:sz w:val="24"/>
          <w:szCs w:val="24"/>
        </w:rPr>
      </w:pPr>
      <w:r>
        <w:rPr>
          <w:sz w:val="24"/>
          <w:szCs w:val="24"/>
        </w:rPr>
        <w:t>El</w:t>
      </w:r>
      <w:r w:rsidRPr="009B5591">
        <w:rPr>
          <w:sz w:val="24"/>
          <w:szCs w:val="24"/>
        </w:rPr>
        <w:t xml:space="preserve"> Internet se ha incorporado a nuestras vidas con una rapidez e intensidad</w:t>
      </w:r>
      <w:r>
        <w:rPr>
          <w:sz w:val="24"/>
          <w:szCs w:val="24"/>
        </w:rPr>
        <w:t xml:space="preserve"> espectaculares. Ha transformado</w:t>
      </w:r>
      <w:r w:rsidRPr="009B5591">
        <w:rPr>
          <w:sz w:val="24"/>
          <w:szCs w:val="24"/>
        </w:rPr>
        <w:t xml:space="preserve"> nuestra manera de trabajar, de estudiar, de acceder a informaciones, de comuni</w:t>
      </w:r>
      <w:r>
        <w:rPr>
          <w:sz w:val="24"/>
          <w:szCs w:val="24"/>
        </w:rPr>
        <w:t xml:space="preserve">carnos, de realizar gestiones, de entretenernos e incluso de vivir. Y yo opino que en internet y eso uso de todas las redes sociales es buena hasta cierto punto, es decir tenemos </w:t>
      </w:r>
      <w:r w:rsidR="00627F8A">
        <w:rPr>
          <w:sz w:val="24"/>
          <w:szCs w:val="24"/>
        </w:rPr>
        <w:t>que saber</w:t>
      </w:r>
      <w:r>
        <w:rPr>
          <w:sz w:val="24"/>
          <w:szCs w:val="24"/>
        </w:rPr>
        <w:t xml:space="preserve"> manejar estas tecnologías con </w:t>
      </w:r>
      <w:r w:rsidR="00627F8A">
        <w:rPr>
          <w:sz w:val="24"/>
          <w:szCs w:val="24"/>
        </w:rPr>
        <w:t>precaución</w:t>
      </w:r>
      <w:r>
        <w:rPr>
          <w:sz w:val="24"/>
          <w:szCs w:val="24"/>
        </w:rPr>
        <w:t>. E</w:t>
      </w:r>
      <w:r w:rsidRPr="009B5591">
        <w:rPr>
          <w:sz w:val="24"/>
          <w:szCs w:val="24"/>
        </w:rPr>
        <w:t xml:space="preserve">n el caso de la población infantil y adolescente, </w:t>
      </w:r>
      <w:r>
        <w:rPr>
          <w:sz w:val="24"/>
          <w:szCs w:val="24"/>
        </w:rPr>
        <w:t xml:space="preserve">pienso que lo mejor </w:t>
      </w:r>
      <w:r w:rsidR="00627F8A">
        <w:rPr>
          <w:sz w:val="24"/>
          <w:szCs w:val="24"/>
        </w:rPr>
        <w:t>sería</w:t>
      </w:r>
      <w:r>
        <w:rPr>
          <w:sz w:val="24"/>
          <w:szCs w:val="24"/>
        </w:rPr>
        <w:t xml:space="preserve"> </w:t>
      </w:r>
      <w:r w:rsidR="00627F8A">
        <w:rPr>
          <w:sz w:val="24"/>
          <w:szCs w:val="24"/>
        </w:rPr>
        <w:t>q</w:t>
      </w:r>
      <w:r>
        <w:rPr>
          <w:sz w:val="24"/>
          <w:szCs w:val="24"/>
        </w:rPr>
        <w:t xml:space="preserve">ue lo usen en acompañamiento de un adulto. </w:t>
      </w:r>
    </w:p>
    <w:p w14:paraId="33256391" w14:textId="22D4C2BC" w:rsidR="00EE24CD" w:rsidRDefault="00EE24CD" w:rsidP="00EE24CD">
      <w:pPr>
        <w:spacing w:line="360" w:lineRule="auto"/>
        <w:jc w:val="both"/>
        <w:rPr>
          <w:sz w:val="24"/>
          <w:szCs w:val="24"/>
        </w:rPr>
      </w:pPr>
      <w:r>
        <w:rPr>
          <w:sz w:val="24"/>
          <w:szCs w:val="24"/>
        </w:rPr>
        <w:t xml:space="preserve">Es importante enseñarles a los niños a </w:t>
      </w:r>
      <w:r w:rsidR="00627F8A">
        <w:rPr>
          <w:sz w:val="24"/>
          <w:szCs w:val="24"/>
        </w:rPr>
        <w:t>cómo</w:t>
      </w:r>
      <w:r>
        <w:rPr>
          <w:sz w:val="24"/>
          <w:szCs w:val="24"/>
        </w:rPr>
        <w:t xml:space="preserve"> usar el internet o la televisión, esto </w:t>
      </w:r>
      <w:r w:rsidRPr="008776DB">
        <w:rPr>
          <w:sz w:val="24"/>
          <w:szCs w:val="24"/>
        </w:rPr>
        <w:t>es positivo</w:t>
      </w:r>
      <w:r>
        <w:rPr>
          <w:sz w:val="24"/>
          <w:szCs w:val="24"/>
        </w:rPr>
        <w:t xml:space="preserve"> y además </w:t>
      </w:r>
      <w:r w:rsidRPr="008776DB">
        <w:rPr>
          <w:sz w:val="24"/>
          <w:szCs w:val="24"/>
        </w:rPr>
        <w:t xml:space="preserve">les demostremos que estamos al día. De esta forma les estaremos demostrando que nos interesamos por su mundo. </w:t>
      </w:r>
    </w:p>
    <w:p w14:paraId="2D13AF2D" w14:textId="77777777" w:rsidR="00EE24CD" w:rsidRPr="00EE24CD" w:rsidRDefault="00EE24CD" w:rsidP="00EE24CD">
      <w:pPr>
        <w:spacing w:line="360" w:lineRule="auto"/>
        <w:jc w:val="both"/>
        <w:rPr>
          <w:sz w:val="24"/>
          <w:szCs w:val="24"/>
        </w:rPr>
      </w:pPr>
    </w:p>
    <w:p w14:paraId="79592429" w14:textId="7C68067F" w:rsidR="00AB49F3" w:rsidRDefault="00627F8A" w:rsidP="00EE24CD">
      <w:pPr>
        <w:spacing w:line="360" w:lineRule="auto"/>
        <w:jc w:val="both"/>
        <w:rPr>
          <w:color w:val="000000"/>
          <w:sz w:val="24"/>
          <w:szCs w:val="24"/>
          <w:shd w:val="clear" w:color="auto" w:fill="FFFFFF"/>
        </w:rPr>
      </w:pPr>
      <w:r w:rsidRPr="00EE24CD">
        <w:rPr>
          <w:sz w:val="24"/>
        </w:rPr>
        <w:t>Analizando</w:t>
      </w:r>
      <w:r w:rsidR="00EE24CD" w:rsidRPr="00EE24CD">
        <w:rPr>
          <w:sz w:val="24"/>
        </w:rPr>
        <w:t xml:space="preserve"> todo este </w:t>
      </w:r>
      <w:r w:rsidR="009E3031" w:rsidRPr="00EE24CD">
        <w:rPr>
          <w:sz w:val="24"/>
        </w:rPr>
        <w:t>tema concluyo que es</w:t>
      </w:r>
      <w:r w:rsidR="00E807D5" w:rsidRPr="00EE24CD">
        <w:rPr>
          <w:sz w:val="24"/>
        </w:rPr>
        <w:t xml:space="preserve"> necesario que conozcamos y entendamos los medios </w:t>
      </w:r>
      <w:r w:rsidR="00EE24CD" w:rsidRPr="00EE24CD">
        <w:rPr>
          <w:sz w:val="24"/>
        </w:rPr>
        <w:t xml:space="preserve">y aparatos tecnológicos </w:t>
      </w:r>
      <w:r w:rsidR="00E807D5" w:rsidRPr="00EE24CD">
        <w:rPr>
          <w:sz w:val="24"/>
        </w:rPr>
        <w:t>de la comunicación que pued</w:t>
      </w:r>
      <w:r w:rsidR="00EE24CD" w:rsidRPr="00EE24CD">
        <w:rPr>
          <w:sz w:val="24"/>
        </w:rPr>
        <w:t>a</w:t>
      </w:r>
      <w:r w:rsidR="00E807D5" w:rsidRPr="00EE24CD">
        <w:rPr>
          <w:sz w:val="24"/>
        </w:rPr>
        <w:t>n</w:t>
      </w:r>
      <w:r w:rsidR="00EE24CD" w:rsidRPr="00EE24CD">
        <w:rPr>
          <w:sz w:val="24"/>
        </w:rPr>
        <w:t xml:space="preserve"> contribuir a la educación de los niños o </w:t>
      </w:r>
      <w:r w:rsidRPr="00EE24CD">
        <w:rPr>
          <w:sz w:val="24"/>
        </w:rPr>
        <w:t>dañarlos</w:t>
      </w:r>
      <w:r w:rsidR="00EE24CD" w:rsidRPr="00EE24CD">
        <w:rPr>
          <w:sz w:val="24"/>
        </w:rPr>
        <w:t xml:space="preserve"> de diferentes formas. </w:t>
      </w:r>
      <w:r w:rsidR="00E807D5" w:rsidRPr="00EE24CD">
        <w:rPr>
          <w:sz w:val="24"/>
        </w:rPr>
        <w:t xml:space="preserve"> Es</w:t>
      </w:r>
      <w:r w:rsidR="00EE24CD" w:rsidRPr="00EE24CD">
        <w:rPr>
          <w:sz w:val="24"/>
        </w:rPr>
        <w:t xml:space="preserve"> importante protegerlos de todos </w:t>
      </w:r>
      <w:r w:rsidRPr="00EE24CD">
        <w:rPr>
          <w:sz w:val="24"/>
        </w:rPr>
        <w:t>estos</w:t>
      </w:r>
      <w:r w:rsidR="00E807D5" w:rsidRPr="00EE24CD">
        <w:rPr>
          <w:sz w:val="24"/>
        </w:rPr>
        <w:t xml:space="preserve"> riesgos</w:t>
      </w:r>
      <w:r w:rsidR="00EE24CD" w:rsidRPr="00EE24CD">
        <w:rPr>
          <w:sz w:val="24"/>
        </w:rPr>
        <w:t xml:space="preserve"> con el uso responsable de </w:t>
      </w:r>
      <w:r>
        <w:rPr>
          <w:sz w:val="24"/>
        </w:rPr>
        <w:t>la</w:t>
      </w:r>
      <w:r w:rsidRPr="00EE24CD">
        <w:rPr>
          <w:sz w:val="24"/>
        </w:rPr>
        <w:t>s tics.</w:t>
      </w:r>
      <w:r w:rsidR="00EE24CD" w:rsidRPr="00EE24CD">
        <w:rPr>
          <w:sz w:val="24"/>
        </w:rPr>
        <w:t xml:space="preserve"> Es </w:t>
      </w:r>
      <w:r w:rsidR="00E807D5" w:rsidRPr="00EE24CD">
        <w:rPr>
          <w:sz w:val="24"/>
        </w:rPr>
        <w:t xml:space="preserve">fundamental que nos esforcemos en conocer cuáles son </w:t>
      </w:r>
      <w:r w:rsidR="00EE24CD" w:rsidRPr="00EE24CD">
        <w:rPr>
          <w:sz w:val="24"/>
        </w:rPr>
        <w:t xml:space="preserve">los contenidos que ven o lo que buscan en internet </w:t>
      </w:r>
      <w:r w:rsidRPr="00EE24CD">
        <w:rPr>
          <w:sz w:val="24"/>
        </w:rPr>
        <w:t>así</w:t>
      </w:r>
      <w:r w:rsidR="00EE24CD" w:rsidRPr="00EE24CD">
        <w:rPr>
          <w:sz w:val="24"/>
        </w:rPr>
        <w:t xml:space="preserve"> como lo que </w:t>
      </w:r>
      <w:r w:rsidR="00E807D5" w:rsidRPr="00EE24CD">
        <w:rPr>
          <w:sz w:val="24"/>
        </w:rPr>
        <w:t>encuentran,</w:t>
      </w:r>
      <w:r w:rsidR="00EE24CD" w:rsidRPr="00EE24CD">
        <w:rPr>
          <w:sz w:val="24"/>
        </w:rPr>
        <w:t xml:space="preserve"> y</w:t>
      </w:r>
      <w:r w:rsidR="00E807D5" w:rsidRPr="00EE24CD">
        <w:rPr>
          <w:sz w:val="24"/>
        </w:rPr>
        <w:t xml:space="preserve"> cómo funcionan</w:t>
      </w:r>
      <w:r>
        <w:rPr>
          <w:sz w:val="24"/>
        </w:rPr>
        <w:t>.</w:t>
      </w:r>
      <w:bookmarkStart w:id="4" w:name="_GoBack"/>
      <w:bookmarkEnd w:id="4"/>
      <w:r w:rsidR="00486E85" w:rsidRPr="00D4303E">
        <w:rPr>
          <w:color w:val="000000"/>
          <w:sz w:val="24"/>
          <w:szCs w:val="24"/>
        </w:rPr>
        <w:br/>
      </w:r>
      <w:r w:rsidR="00486E85" w:rsidRPr="00D4303E">
        <w:rPr>
          <w:color w:val="000000"/>
          <w:sz w:val="24"/>
          <w:szCs w:val="24"/>
        </w:rPr>
        <w:br/>
      </w:r>
      <w:r w:rsidR="00486E85" w:rsidRPr="00D4303E">
        <w:rPr>
          <w:color w:val="000000"/>
          <w:sz w:val="24"/>
          <w:szCs w:val="24"/>
          <w:shd w:val="clear" w:color="auto" w:fill="FFFFFF"/>
        </w:rPr>
        <w:t>.</w:t>
      </w:r>
    </w:p>
    <w:p w14:paraId="4B19F1A7" w14:textId="5004274A" w:rsidR="00EA4DCA" w:rsidRPr="0081246F" w:rsidRDefault="00EA4DCA" w:rsidP="00EA4DCA">
      <w:pPr>
        <w:pStyle w:val="Ttulo1"/>
        <w:rPr>
          <w:b/>
          <w:sz w:val="28"/>
          <w:shd w:val="clear" w:color="auto" w:fill="FFFFFF"/>
        </w:rPr>
      </w:pPr>
      <w:bookmarkStart w:id="5" w:name="_Toc42194550"/>
      <w:r w:rsidRPr="0081246F">
        <w:rPr>
          <w:b/>
          <w:sz w:val="28"/>
          <w:shd w:val="clear" w:color="auto" w:fill="FFFFFF"/>
        </w:rPr>
        <w:lastRenderedPageBreak/>
        <w:t>Referencias</w:t>
      </w:r>
      <w:bookmarkEnd w:id="5"/>
    </w:p>
    <w:p w14:paraId="2CBC53F3" w14:textId="29DA9B94" w:rsidR="00E12DB9" w:rsidRPr="0057124C" w:rsidRDefault="00EA4DCA" w:rsidP="0057124C">
      <w:pPr>
        <w:spacing w:line="360" w:lineRule="auto"/>
        <w:jc w:val="both"/>
        <w:rPr>
          <w:color w:val="222222"/>
          <w:sz w:val="24"/>
          <w:szCs w:val="20"/>
          <w:shd w:val="clear" w:color="auto" w:fill="FFFFFF"/>
        </w:rPr>
      </w:pPr>
      <w:r w:rsidRPr="0057124C">
        <w:rPr>
          <w:color w:val="222222"/>
          <w:sz w:val="24"/>
          <w:szCs w:val="20"/>
          <w:shd w:val="clear" w:color="auto" w:fill="FFFFFF"/>
        </w:rPr>
        <w:t>Castro, A. B. (2009). Familia y escuela los pilares de la educación. </w:t>
      </w:r>
      <w:r w:rsidRPr="0057124C">
        <w:rPr>
          <w:i/>
          <w:iCs/>
          <w:color w:val="222222"/>
          <w:sz w:val="24"/>
          <w:szCs w:val="20"/>
          <w:shd w:val="clear" w:color="auto" w:fill="FFFFFF"/>
        </w:rPr>
        <w:t>Revista Innovación y experiencias educativas</w:t>
      </w:r>
      <w:r w:rsidRPr="0057124C">
        <w:rPr>
          <w:color w:val="222222"/>
          <w:sz w:val="24"/>
          <w:szCs w:val="20"/>
          <w:shd w:val="clear" w:color="auto" w:fill="FFFFFF"/>
        </w:rPr>
        <w:t>.</w:t>
      </w:r>
    </w:p>
    <w:p w14:paraId="68656B7D" w14:textId="428F3CE8" w:rsidR="0057124C" w:rsidRDefault="0057124C" w:rsidP="00EA4DCA"/>
    <w:p w14:paraId="568C1C09" w14:textId="452FD0AA" w:rsidR="0057124C" w:rsidRDefault="0057124C" w:rsidP="0057124C">
      <w:pPr>
        <w:spacing w:line="360" w:lineRule="auto"/>
        <w:jc w:val="both"/>
        <w:rPr>
          <w:sz w:val="24"/>
        </w:rPr>
      </w:pPr>
      <w:hyperlink r:id="rId7" w:history="1">
        <w:r w:rsidRPr="0057124C">
          <w:rPr>
            <w:rStyle w:val="Hipervnculo"/>
            <w:sz w:val="24"/>
          </w:rPr>
          <w:t>https://www.gob.mx/sct/prensa/en-mexico-hay-74-3-millones-de-usuarios-de-internet-y-18-3-millones-de-hogares-con-conexion-a-este-servicio-endutih-2018-196013?idiom=es</w:t>
        </w:r>
      </w:hyperlink>
    </w:p>
    <w:p w14:paraId="5664DD9A" w14:textId="77777777" w:rsidR="0057124C" w:rsidRPr="0057124C" w:rsidRDefault="0057124C" w:rsidP="0057124C">
      <w:pPr>
        <w:spacing w:line="360" w:lineRule="auto"/>
        <w:jc w:val="both"/>
        <w:rPr>
          <w:sz w:val="24"/>
        </w:rPr>
      </w:pPr>
    </w:p>
    <w:p w14:paraId="6750355A" w14:textId="0C205658" w:rsidR="0057124C" w:rsidRDefault="0057124C" w:rsidP="0057124C">
      <w:pPr>
        <w:spacing w:line="360" w:lineRule="auto"/>
        <w:jc w:val="both"/>
        <w:rPr>
          <w:sz w:val="24"/>
        </w:rPr>
      </w:pPr>
      <w:hyperlink r:id="rId8" w:history="1">
        <w:r w:rsidRPr="0057124C">
          <w:rPr>
            <w:rStyle w:val="Hipervnculo"/>
            <w:sz w:val="24"/>
          </w:rPr>
          <w:t>https://www.significados.com/familia/</w:t>
        </w:r>
      </w:hyperlink>
    </w:p>
    <w:p w14:paraId="4F9D1B13" w14:textId="59248F14" w:rsidR="00EE24CD" w:rsidRDefault="00EE24CD" w:rsidP="0057124C">
      <w:pPr>
        <w:spacing w:line="360" w:lineRule="auto"/>
        <w:jc w:val="both"/>
        <w:rPr>
          <w:sz w:val="24"/>
        </w:rPr>
      </w:pPr>
    </w:p>
    <w:p w14:paraId="6A91D0AC" w14:textId="77777777" w:rsidR="00EE24CD" w:rsidRPr="0057124C" w:rsidRDefault="00EE24CD" w:rsidP="0057124C">
      <w:pPr>
        <w:spacing w:line="360" w:lineRule="auto"/>
        <w:jc w:val="both"/>
        <w:rPr>
          <w:sz w:val="24"/>
        </w:rPr>
      </w:pPr>
    </w:p>
    <w:p w14:paraId="57C979FC" w14:textId="77777777" w:rsidR="0057124C" w:rsidRPr="00EA4DCA" w:rsidRDefault="0057124C" w:rsidP="00EA4DCA"/>
    <w:sectPr w:rsidR="0057124C" w:rsidRPr="00EA4DCA" w:rsidSect="00B273C9">
      <w:pgSz w:w="11909" w:h="16834"/>
      <w:pgMar w:top="1418"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33C"/>
    <w:multiLevelType w:val="hybridMultilevel"/>
    <w:tmpl w:val="82965E04"/>
    <w:lvl w:ilvl="0" w:tplc="080A000B">
      <w:start w:val="1"/>
      <w:numFmt w:val="bullet"/>
      <w:lvlText w:val=""/>
      <w:lvlJc w:val="left"/>
      <w:pPr>
        <w:ind w:left="780" w:hanging="360"/>
      </w:pPr>
      <w:rPr>
        <w:rFonts w:ascii="Wingdings" w:hAnsi="Wingdings" w:cs="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4B07F07"/>
    <w:multiLevelType w:val="hybridMultilevel"/>
    <w:tmpl w:val="501E15E0"/>
    <w:lvl w:ilvl="0" w:tplc="BD3C2936">
      <w:numFmt w:val="bullet"/>
      <w:lvlText w:val=""/>
      <w:lvlJc w:val="left"/>
      <w:pPr>
        <w:ind w:left="1080" w:hanging="360"/>
      </w:pPr>
      <w:rPr>
        <w:rFonts w:ascii="Symbol" w:eastAsia="Courier New" w:hAnsi="Symbol"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6E07FBF"/>
    <w:multiLevelType w:val="hybridMultilevel"/>
    <w:tmpl w:val="1930AE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B0F6C3B"/>
    <w:multiLevelType w:val="hybridMultilevel"/>
    <w:tmpl w:val="AB046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8231C"/>
    <w:multiLevelType w:val="hybridMultilevel"/>
    <w:tmpl w:val="D49A93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459E0CC4"/>
    <w:multiLevelType w:val="hybridMultilevel"/>
    <w:tmpl w:val="005C055C"/>
    <w:lvl w:ilvl="0" w:tplc="BD3C2936">
      <w:numFmt w:val="bullet"/>
      <w:lvlText w:val=""/>
      <w:lvlJc w:val="left"/>
      <w:pPr>
        <w:ind w:left="1080" w:hanging="360"/>
      </w:pPr>
      <w:rPr>
        <w:rFonts w:ascii="Symbol" w:eastAsia="Courier New"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992D25"/>
    <w:multiLevelType w:val="multilevel"/>
    <w:tmpl w:val="3F76E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277A8A"/>
    <w:multiLevelType w:val="hybridMultilevel"/>
    <w:tmpl w:val="E5E8A9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BF7FC4"/>
    <w:multiLevelType w:val="hybridMultilevel"/>
    <w:tmpl w:val="8D80065C"/>
    <w:lvl w:ilvl="0" w:tplc="BD3C2936">
      <w:numFmt w:val="bullet"/>
      <w:lvlText w:val=""/>
      <w:lvlJc w:val="left"/>
      <w:pPr>
        <w:ind w:left="1080" w:hanging="360"/>
      </w:pPr>
      <w:rPr>
        <w:rFonts w:ascii="Symbol" w:eastAsia="Courier New"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8"/>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60"/>
    <w:rsid w:val="00024DB1"/>
    <w:rsid w:val="00081125"/>
    <w:rsid w:val="002E302F"/>
    <w:rsid w:val="0035324B"/>
    <w:rsid w:val="004442D4"/>
    <w:rsid w:val="00486E85"/>
    <w:rsid w:val="004E00A6"/>
    <w:rsid w:val="004E0AF8"/>
    <w:rsid w:val="00560A37"/>
    <w:rsid w:val="0057124C"/>
    <w:rsid w:val="005961AC"/>
    <w:rsid w:val="005F4B15"/>
    <w:rsid w:val="00627F8A"/>
    <w:rsid w:val="006661D4"/>
    <w:rsid w:val="006A5744"/>
    <w:rsid w:val="006E41A2"/>
    <w:rsid w:val="007173C9"/>
    <w:rsid w:val="007A1FFB"/>
    <w:rsid w:val="007B2D06"/>
    <w:rsid w:val="007D33E5"/>
    <w:rsid w:val="0081246F"/>
    <w:rsid w:val="008776DB"/>
    <w:rsid w:val="00921274"/>
    <w:rsid w:val="009A5B9E"/>
    <w:rsid w:val="009B5591"/>
    <w:rsid w:val="009D5660"/>
    <w:rsid w:val="009D7316"/>
    <w:rsid w:val="009E3031"/>
    <w:rsid w:val="00A67A1B"/>
    <w:rsid w:val="00AB0730"/>
    <w:rsid w:val="00AB49F3"/>
    <w:rsid w:val="00AC3868"/>
    <w:rsid w:val="00AC4915"/>
    <w:rsid w:val="00B273C9"/>
    <w:rsid w:val="00D4303E"/>
    <w:rsid w:val="00E12DB9"/>
    <w:rsid w:val="00E807D5"/>
    <w:rsid w:val="00EA4DCA"/>
    <w:rsid w:val="00EB77B2"/>
    <w:rsid w:val="00EE24CD"/>
    <w:rsid w:val="00EF4FEA"/>
    <w:rsid w:val="00F92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318B"/>
  <w15:docId w15:val="{6C83A6F2-6D2D-4031-97B2-9C2F7360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AC3868"/>
    <w:pPr>
      <w:ind w:left="720"/>
      <w:contextualSpacing/>
    </w:pPr>
  </w:style>
  <w:style w:type="character" w:styleId="Hipervnculo">
    <w:name w:val="Hyperlink"/>
    <w:basedOn w:val="Fuentedeprrafopredeter"/>
    <w:uiPriority w:val="99"/>
    <w:unhideWhenUsed/>
    <w:rsid w:val="00A67A1B"/>
    <w:rPr>
      <w:color w:val="0000FF" w:themeColor="hyperlink"/>
      <w:u w:val="single"/>
    </w:rPr>
  </w:style>
  <w:style w:type="character" w:customStyle="1" w:styleId="Mencinsinresolver1">
    <w:name w:val="Mención sin resolver1"/>
    <w:basedOn w:val="Fuentedeprrafopredeter"/>
    <w:uiPriority w:val="99"/>
    <w:semiHidden/>
    <w:unhideWhenUsed/>
    <w:rsid w:val="00A67A1B"/>
    <w:rPr>
      <w:color w:val="605E5C"/>
      <w:shd w:val="clear" w:color="auto" w:fill="E1DFDD"/>
    </w:rPr>
  </w:style>
  <w:style w:type="paragraph" w:styleId="Textodeglobo">
    <w:name w:val="Balloon Text"/>
    <w:basedOn w:val="Normal"/>
    <w:link w:val="TextodegloboCar"/>
    <w:uiPriority w:val="99"/>
    <w:semiHidden/>
    <w:unhideWhenUsed/>
    <w:rsid w:val="005F4B1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B15"/>
    <w:rPr>
      <w:rFonts w:ascii="Tahoma" w:hAnsi="Tahoma" w:cs="Tahoma"/>
      <w:sz w:val="16"/>
      <w:szCs w:val="16"/>
    </w:rPr>
  </w:style>
  <w:style w:type="paragraph" w:styleId="TtuloTDC">
    <w:name w:val="TOC Heading"/>
    <w:basedOn w:val="Ttulo1"/>
    <w:next w:val="Normal"/>
    <w:uiPriority w:val="39"/>
    <w:unhideWhenUsed/>
    <w:qFormat/>
    <w:rsid w:val="006E41A2"/>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inespaciado">
    <w:name w:val="No Spacing"/>
    <w:uiPriority w:val="1"/>
    <w:qFormat/>
    <w:rsid w:val="006E41A2"/>
    <w:pPr>
      <w:spacing w:line="240" w:lineRule="auto"/>
    </w:pPr>
  </w:style>
  <w:style w:type="paragraph" w:styleId="TDC1">
    <w:name w:val="toc 1"/>
    <w:basedOn w:val="Normal"/>
    <w:next w:val="Normal"/>
    <w:autoRedefine/>
    <w:uiPriority w:val="39"/>
    <w:unhideWhenUsed/>
    <w:rsid w:val="006E41A2"/>
    <w:pPr>
      <w:spacing w:after="100"/>
    </w:pPr>
  </w:style>
  <w:style w:type="paragraph" w:styleId="TDC2">
    <w:name w:val="toc 2"/>
    <w:basedOn w:val="Normal"/>
    <w:next w:val="Normal"/>
    <w:autoRedefine/>
    <w:uiPriority w:val="39"/>
    <w:unhideWhenUsed/>
    <w:rsid w:val="007A1FFB"/>
    <w:pPr>
      <w:spacing w:after="100"/>
      <w:ind w:left="220"/>
    </w:pPr>
  </w:style>
  <w:style w:type="paragraph" w:styleId="NormalWeb">
    <w:name w:val="Normal (Web)"/>
    <w:basedOn w:val="Normal"/>
    <w:uiPriority w:val="99"/>
    <w:unhideWhenUsed/>
    <w:rsid w:val="0008112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F4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575">
      <w:bodyDiv w:val="1"/>
      <w:marLeft w:val="0"/>
      <w:marRight w:val="0"/>
      <w:marTop w:val="0"/>
      <w:marBottom w:val="0"/>
      <w:divBdr>
        <w:top w:val="none" w:sz="0" w:space="0" w:color="auto"/>
        <w:left w:val="none" w:sz="0" w:space="0" w:color="auto"/>
        <w:bottom w:val="none" w:sz="0" w:space="0" w:color="auto"/>
        <w:right w:val="none" w:sz="0" w:space="0" w:color="auto"/>
      </w:divBdr>
    </w:div>
    <w:div w:id="230384229">
      <w:bodyDiv w:val="1"/>
      <w:marLeft w:val="0"/>
      <w:marRight w:val="0"/>
      <w:marTop w:val="0"/>
      <w:marBottom w:val="0"/>
      <w:divBdr>
        <w:top w:val="none" w:sz="0" w:space="0" w:color="auto"/>
        <w:left w:val="none" w:sz="0" w:space="0" w:color="auto"/>
        <w:bottom w:val="none" w:sz="0" w:space="0" w:color="auto"/>
        <w:right w:val="none" w:sz="0" w:space="0" w:color="auto"/>
      </w:divBdr>
    </w:div>
    <w:div w:id="764500093">
      <w:bodyDiv w:val="1"/>
      <w:marLeft w:val="0"/>
      <w:marRight w:val="0"/>
      <w:marTop w:val="0"/>
      <w:marBottom w:val="0"/>
      <w:divBdr>
        <w:top w:val="none" w:sz="0" w:space="0" w:color="auto"/>
        <w:left w:val="none" w:sz="0" w:space="0" w:color="auto"/>
        <w:bottom w:val="none" w:sz="0" w:space="0" w:color="auto"/>
        <w:right w:val="none" w:sz="0" w:space="0" w:color="auto"/>
      </w:divBdr>
    </w:div>
    <w:div w:id="824668923">
      <w:bodyDiv w:val="1"/>
      <w:marLeft w:val="0"/>
      <w:marRight w:val="0"/>
      <w:marTop w:val="0"/>
      <w:marBottom w:val="0"/>
      <w:divBdr>
        <w:top w:val="none" w:sz="0" w:space="0" w:color="auto"/>
        <w:left w:val="none" w:sz="0" w:space="0" w:color="auto"/>
        <w:bottom w:val="none" w:sz="0" w:space="0" w:color="auto"/>
        <w:right w:val="none" w:sz="0" w:space="0" w:color="auto"/>
      </w:divBdr>
    </w:div>
    <w:div w:id="835539157">
      <w:bodyDiv w:val="1"/>
      <w:marLeft w:val="0"/>
      <w:marRight w:val="0"/>
      <w:marTop w:val="0"/>
      <w:marBottom w:val="0"/>
      <w:divBdr>
        <w:top w:val="none" w:sz="0" w:space="0" w:color="auto"/>
        <w:left w:val="none" w:sz="0" w:space="0" w:color="auto"/>
        <w:bottom w:val="none" w:sz="0" w:space="0" w:color="auto"/>
        <w:right w:val="none" w:sz="0" w:space="0" w:color="auto"/>
      </w:divBdr>
    </w:div>
    <w:div w:id="870530245">
      <w:bodyDiv w:val="1"/>
      <w:marLeft w:val="0"/>
      <w:marRight w:val="0"/>
      <w:marTop w:val="0"/>
      <w:marBottom w:val="0"/>
      <w:divBdr>
        <w:top w:val="none" w:sz="0" w:space="0" w:color="auto"/>
        <w:left w:val="none" w:sz="0" w:space="0" w:color="auto"/>
        <w:bottom w:val="none" w:sz="0" w:space="0" w:color="auto"/>
        <w:right w:val="none" w:sz="0" w:space="0" w:color="auto"/>
      </w:divBdr>
    </w:div>
    <w:div w:id="963772670">
      <w:bodyDiv w:val="1"/>
      <w:marLeft w:val="0"/>
      <w:marRight w:val="0"/>
      <w:marTop w:val="0"/>
      <w:marBottom w:val="0"/>
      <w:divBdr>
        <w:top w:val="none" w:sz="0" w:space="0" w:color="auto"/>
        <w:left w:val="none" w:sz="0" w:space="0" w:color="auto"/>
        <w:bottom w:val="none" w:sz="0" w:space="0" w:color="auto"/>
        <w:right w:val="none" w:sz="0" w:space="0" w:color="auto"/>
      </w:divBdr>
    </w:div>
    <w:div w:id="1289703648">
      <w:bodyDiv w:val="1"/>
      <w:marLeft w:val="0"/>
      <w:marRight w:val="0"/>
      <w:marTop w:val="0"/>
      <w:marBottom w:val="0"/>
      <w:divBdr>
        <w:top w:val="none" w:sz="0" w:space="0" w:color="auto"/>
        <w:left w:val="none" w:sz="0" w:space="0" w:color="auto"/>
        <w:bottom w:val="none" w:sz="0" w:space="0" w:color="auto"/>
        <w:right w:val="none" w:sz="0" w:space="0" w:color="auto"/>
      </w:divBdr>
    </w:div>
    <w:div w:id="1481119286">
      <w:bodyDiv w:val="1"/>
      <w:marLeft w:val="0"/>
      <w:marRight w:val="0"/>
      <w:marTop w:val="0"/>
      <w:marBottom w:val="0"/>
      <w:divBdr>
        <w:top w:val="none" w:sz="0" w:space="0" w:color="auto"/>
        <w:left w:val="none" w:sz="0" w:space="0" w:color="auto"/>
        <w:bottom w:val="none" w:sz="0" w:space="0" w:color="auto"/>
        <w:right w:val="none" w:sz="0" w:space="0" w:color="auto"/>
      </w:divBdr>
    </w:div>
    <w:div w:id="1559126955">
      <w:bodyDiv w:val="1"/>
      <w:marLeft w:val="0"/>
      <w:marRight w:val="0"/>
      <w:marTop w:val="0"/>
      <w:marBottom w:val="0"/>
      <w:divBdr>
        <w:top w:val="none" w:sz="0" w:space="0" w:color="auto"/>
        <w:left w:val="none" w:sz="0" w:space="0" w:color="auto"/>
        <w:bottom w:val="none" w:sz="0" w:space="0" w:color="auto"/>
        <w:right w:val="none" w:sz="0" w:space="0" w:color="auto"/>
      </w:divBdr>
    </w:div>
    <w:div w:id="1763066968">
      <w:bodyDiv w:val="1"/>
      <w:marLeft w:val="0"/>
      <w:marRight w:val="0"/>
      <w:marTop w:val="0"/>
      <w:marBottom w:val="0"/>
      <w:divBdr>
        <w:top w:val="none" w:sz="0" w:space="0" w:color="auto"/>
        <w:left w:val="none" w:sz="0" w:space="0" w:color="auto"/>
        <w:bottom w:val="none" w:sz="0" w:space="0" w:color="auto"/>
        <w:right w:val="none" w:sz="0" w:space="0" w:color="auto"/>
      </w:divBdr>
    </w:div>
    <w:div w:id="182335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familia/" TargetMode="External"/><Relationship Id="rId3" Type="http://schemas.openxmlformats.org/officeDocument/2006/relationships/styles" Target="styles.xml"/><Relationship Id="rId7" Type="http://schemas.openxmlformats.org/officeDocument/2006/relationships/hyperlink" Target="https://www.gob.mx/sct/prensa/en-mexico-hay-74-3-millones-de-usuarios-de-internet-y-18-3-millones-de-hogares-con-conexion-a-este-servicio-endutih-2018-196013?idio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B929-DB4B-4325-A37A-2E763C4A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2303</Words>
  <Characters>12667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jazmin valentina ramirez orejon</dc:creator>
  <cp:lastModifiedBy>hp</cp:lastModifiedBy>
  <cp:revision>2</cp:revision>
  <dcterms:created xsi:type="dcterms:W3CDTF">2020-06-05T02:22:00Z</dcterms:created>
  <dcterms:modified xsi:type="dcterms:W3CDTF">2020-06-05T02:22:00Z</dcterms:modified>
</cp:coreProperties>
</file>