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A39BB" w14:textId="77777777" w:rsidR="009D5660" w:rsidRPr="00AB49F3" w:rsidRDefault="007173C9">
      <w:pPr>
        <w:spacing w:before="240" w:after="240"/>
        <w:jc w:val="center"/>
        <w:rPr>
          <w:b/>
          <w:sz w:val="28"/>
          <w:szCs w:val="24"/>
        </w:rPr>
      </w:pPr>
      <w:r w:rsidRPr="00AB49F3">
        <w:rPr>
          <w:b/>
          <w:sz w:val="28"/>
          <w:szCs w:val="24"/>
        </w:rPr>
        <w:t>Escuela normal de educación preescolar</w:t>
      </w:r>
    </w:p>
    <w:p w14:paraId="0125A27D" w14:textId="77777777" w:rsidR="009D5660" w:rsidRPr="00AB49F3" w:rsidRDefault="007173C9">
      <w:pPr>
        <w:spacing w:before="240" w:after="240"/>
        <w:jc w:val="center"/>
        <w:rPr>
          <w:b/>
          <w:sz w:val="28"/>
          <w:szCs w:val="24"/>
        </w:rPr>
      </w:pPr>
      <w:r w:rsidRPr="00AB49F3">
        <w:rPr>
          <w:b/>
          <w:sz w:val="28"/>
          <w:szCs w:val="24"/>
        </w:rPr>
        <w:t>Licenciatura en educación preescolar</w:t>
      </w:r>
    </w:p>
    <w:p w14:paraId="1BD749F0" w14:textId="77777777" w:rsidR="009D5660" w:rsidRPr="00AB49F3" w:rsidRDefault="007173C9">
      <w:pPr>
        <w:spacing w:before="240" w:after="240"/>
        <w:jc w:val="center"/>
        <w:rPr>
          <w:b/>
          <w:sz w:val="28"/>
          <w:szCs w:val="24"/>
        </w:rPr>
      </w:pPr>
      <w:r w:rsidRPr="00AB49F3">
        <w:rPr>
          <w:b/>
          <w:sz w:val="28"/>
          <w:szCs w:val="24"/>
        </w:rPr>
        <w:t>Cuarto semestre</w:t>
      </w:r>
    </w:p>
    <w:p w14:paraId="2D3C3C54" w14:textId="77777777" w:rsidR="009D5660" w:rsidRPr="00AB49F3" w:rsidRDefault="007173C9">
      <w:pPr>
        <w:spacing w:before="240" w:after="240"/>
        <w:jc w:val="center"/>
        <w:rPr>
          <w:b/>
          <w:sz w:val="28"/>
          <w:szCs w:val="24"/>
        </w:rPr>
      </w:pPr>
      <w:r w:rsidRPr="00AB49F3">
        <w:rPr>
          <w:b/>
          <w:sz w:val="28"/>
          <w:szCs w:val="24"/>
        </w:rPr>
        <w:t>Ciclo escolar</w:t>
      </w:r>
    </w:p>
    <w:p w14:paraId="7AE33412" w14:textId="17BD7F26" w:rsidR="009D5660" w:rsidRDefault="00AB49F3">
      <w:pPr>
        <w:spacing w:before="240" w:after="240"/>
        <w:jc w:val="center"/>
        <w:rPr>
          <w:b/>
          <w:sz w:val="20"/>
          <w:szCs w:val="20"/>
        </w:rPr>
      </w:pPr>
      <w:r>
        <w:rPr>
          <w:noProof/>
        </w:rPr>
        <w:drawing>
          <wp:anchor distT="0" distB="0" distL="114300" distR="114300" simplePos="0" relativeHeight="251658240" behindDoc="1" locked="0" layoutInCell="1" allowOverlap="1" wp14:anchorId="31F57CD3" wp14:editId="678E69CA">
            <wp:simplePos x="0" y="0"/>
            <wp:positionH relativeFrom="column">
              <wp:posOffset>2266950</wp:posOffset>
            </wp:positionH>
            <wp:positionV relativeFrom="paragraph">
              <wp:posOffset>241300</wp:posOffset>
            </wp:positionV>
            <wp:extent cx="1119505" cy="1266825"/>
            <wp:effectExtent l="0" t="0" r="4445" b="9525"/>
            <wp:wrapTight wrapText="bothSides">
              <wp:wrapPolygon edited="0">
                <wp:start x="0" y="0"/>
                <wp:lineTo x="0" y="21438"/>
                <wp:lineTo x="21318" y="21438"/>
                <wp:lineTo x="21318" y="0"/>
                <wp:lineTo x="0" y="0"/>
              </wp:wrapPolygon>
            </wp:wrapTight>
            <wp:docPr id="57" name="Google Shape;57;p13"/>
            <wp:cNvGraphicFramePr/>
            <a:graphic xmlns:a="http://schemas.openxmlformats.org/drawingml/2006/main">
              <a:graphicData uri="http://schemas.openxmlformats.org/drawingml/2006/picture">
                <pic:pic xmlns:pic="http://schemas.openxmlformats.org/drawingml/2006/picture">
                  <pic:nvPicPr>
                    <pic:cNvPr id="57" name="Google Shape;57;p13"/>
                    <pic:cNvPicPr preferRelativeResize="0"/>
                  </pic:nvPicPr>
                  <pic:blipFill rotWithShape="1">
                    <a:blip r:embed="rId6">
                      <a:alphaModFix/>
                      <a:extLst>
                        <a:ext uri="{28A0092B-C50C-407E-A947-70E740481C1C}">
                          <a14:useLocalDpi xmlns:a14="http://schemas.microsoft.com/office/drawing/2010/main" val="0"/>
                        </a:ext>
                      </a:extLst>
                    </a:blip>
                    <a:srcRect l="22387" r="17689"/>
                    <a:stretch/>
                  </pic:blipFill>
                  <pic:spPr>
                    <a:xfrm>
                      <a:off x="0" y="0"/>
                      <a:ext cx="111950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3C9" w:rsidRPr="002E302F">
        <w:rPr>
          <w:b/>
          <w:sz w:val="24"/>
          <w:szCs w:val="24"/>
        </w:rPr>
        <w:t>2019 – 2020</w:t>
      </w:r>
    </w:p>
    <w:p w14:paraId="6B651A81" w14:textId="539BB6B7" w:rsidR="0035324B" w:rsidRDefault="0035324B">
      <w:pPr>
        <w:rPr>
          <w:b/>
          <w:sz w:val="24"/>
        </w:rPr>
      </w:pPr>
    </w:p>
    <w:p w14:paraId="47C57D27" w14:textId="77777777" w:rsidR="00AB49F3" w:rsidRDefault="00AB49F3">
      <w:pPr>
        <w:rPr>
          <w:b/>
          <w:sz w:val="24"/>
        </w:rPr>
      </w:pPr>
    </w:p>
    <w:p w14:paraId="7E5F19A8" w14:textId="77777777" w:rsidR="00AB49F3" w:rsidRDefault="00AB49F3">
      <w:pPr>
        <w:rPr>
          <w:b/>
          <w:sz w:val="24"/>
        </w:rPr>
      </w:pPr>
    </w:p>
    <w:p w14:paraId="21682FBA" w14:textId="77777777" w:rsidR="00AB49F3" w:rsidRDefault="00AB49F3">
      <w:pPr>
        <w:rPr>
          <w:b/>
          <w:sz w:val="24"/>
        </w:rPr>
      </w:pPr>
    </w:p>
    <w:p w14:paraId="34FBC96A" w14:textId="77777777" w:rsidR="00AB49F3" w:rsidRDefault="00AB49F3">
      <w:pPr>
        <w:rPr>
          <w:b/>
          <w:sz w:val="24"/>
        </w:rPr>
      </w:pPr>
    </w:p>
    <w:p w14:paraId="3A6AAEFD" w14:textId="77777777" w:rsidR="00AB49F3" w:rsidRDefault="00AB49F3">
      <w:pPr>
        <w:rPr>
          <w:b/>
          <w:sz w:val="24"/>
        </w:rPr>
      </w:pPr>
    </w:p>
    <w:p w14:paraId="41A2C8A9" w14:textId="77777777" w:rsidR="00AB49F3" w:rsidRDefault="00AB49F3">
      <w:pPr>
        <w:rPr>
          <w:b/>
          <w:sz w:val="24"/>
        </w:rPr>
      </w:pPr>
    </w:p>
    <w:p w14:paraId="7415C600" w14:textId="77777777" w:rsidR="00AB49F3" w:rsidRDefault="00AB49F3" w:rsidP="00AB49F3">
      <w:pPr>
        <w:jc w:val="center"/>
        <w:rPr>
          <w:sz w:val="28"/>
        </w:rPr>
      </w:pPr>
      <w:r w:rsidRPr="00AB49F3">
        <w:rPr>
          <w:b/>
          <w:bCs/>
          <w:sz w:val="28"/>
          <w:lang w:val="es-419"/>
        </w:rPr>
        <w:t>Curso:</w:t>
      </w:r>
      <w:r w:rsidRPr="00AB49F3">
        <w:rPr>
          <w:sz w:val="28"/>
          <w:lang w:val="es-419"/>
        </w:rPr>
        <w:t xml:space="preserve"> Estrategias para la exploración del mundo social</w:t>
      </w:r>
    </w:p>
    <w:p w14:paraId="7FF07F8D" w14:textId="77777777" w:rsidR="00AB49F3" w:rsidRPr="00AB49F3" w:rsidRDefault="00AB49F3" w:rsidP="00AB49F3">
      <w:pPr>
        <w:jc w:val="center"/>
        <w:rPr>
          <w:sz w:val="28"/>
        </w:rPr>
      </w:pPr>
    </w:p>
    <w:p w14:paraId="0259D1D0" w14:textId="28D7D249" w:rsidR="00AB49F3" w:rsidRDefault="00AB49F3" w:rsidP="00AB49F3">
      <w:pPr>
        <w:jc w:val="center"/>
        <w:rPr>
          <w:sz w:val="28"/>
        </w:rPr>
      </w:pPr>
      <w:r w:rsidRPr="00AB49F3">
        <w:rPr>
          <w:b/>
          <w:bCs/>
          <w:sz w:val="28"/>
          <w:lang w:val="es-419"/>
        </w:rPr>
        <w:t>Titular:</w:t>
      </w:r>
      <w:r w:rsidRPr="00AB49F3">
        <w:rPr>
          <w:sz w:val="28"/>
          <w:lang w:val="es-419"/>
        </w:rPr>
        <w:t xml:space="preserve"> Ramiro Garcia Elias</w:t>
      </w:r>
    </w:p>
    <w:p w14:paraId="7AAB0213" w14:textId="77777777" w:rsidR="00AB49F3" w:rsidRDefault="00AB49F3" w:rsidP="00AB49F3">
      <w:pPr>
        <w:jc w:val="center"/>
        <w:rPr>
          <w:sz w:val="28"/>
        </w:rPr>
      </w:pPr>
    </w:p>
    <w:p w14:paraId="55B687EF" w14:textId="5A023493" w:rsidR="00AB49F3" w:rsidRPr="006E41A2" w:rsidRDefault="006E41A2" w:rsidP="00AB49F3">
      <w:pPr>
        <w:jc w:val="center"/>
        <w:rPr>
          <w:sz w:val="36"/>
          <w:szCs w:val="28"/>
          <w:u w:val="single"/>
        </w:rPr>
      </w:pPr>
      <w:r w:rsidRPr="006E41A2">
        <w:rPr>
          <w:color w:val="000000"/>
          <w:sz w:val="28"/>
          <w:szCs w:val="28"/>
        </w:rPr>
        <w:t> </w:t>
      </w:r>
      <w:r w:rsidRPr="006E41A2">
        <w:rPr>
          <w:color w:val="000000"/>
          <w:sz w:val="28"/>
          <w:szCs w:val="28"/>
          <w:u w:val="single"/>
        </w:rPr>
        <w:t>¿Cómo influye el uso del Internet y la televisión en la interacción familiar?</w:t>
      </w:r>
    </w:p>
    <w:p w14:paraId="5689CFAA" w14:textId="77777777" w:rsidR="00AB49F3" w:rsidRPr="00AB49F3" w:rsidRDefault="00AB49F3" w:rsidP="00AB49F3">
      <w:pPr>
        <w:jc w:val="center"/>
        <w:rPr>
          <w:sz w:val="28"/>
        </w:rPr>
      </w:pPr>
    </w:p>
    <w:p w14:paraId="03F1C08A" w14:textId="77777777" w:rsidR="00AB49F3" w:rsidRPr="00AB49F3" w:rsidRDefault="00AB49F3" w:rsidP="00AB49F3">
      <w:pPr>
        <w:jc w:val="center"/>
        <w:rPr>
          <w:sz w:val="28"/>
        </w:rPr>
      </w:pPr>
      <w:r w:rsidRPr="00AB49F3">
        <w:rPr>
          <w:b/>
          <w:bCs/>
          <w:sz w:val="28"/>
          <w:lang w:val="es-419"/>
        </w:rPr>
        <w:t>Presenta:</w:t>
      </w:r>
      <w:r w:rsidRPr="00AB49F3">
        <w:rPr>
          <w:b/>
          <w:sz w:val="28"/>
          <w:lang w:val="es-419"/>
        </w:rPr>
        <w:br/>
      </w:r>
      <w:r w:rsidRPr="00AB49F3">
        <w:rPr>
          <w:sz w:val="28"/>
          <w:lang w:val="es-419"/>
        </w:rPr>
        <w:t>Daniela Jaquelin Ramirez Orejon # 12</w:t>
      </w:r>
    </w:p>
    <w:p w14:paraId="485A3969" w14:textId="77777777" w:rsidR="00AB49F3" w:rsidRDefault="00AB49F3" w:rsidP="00AB49F3">
      <w:pPr>
        <w:jc w:val="center"/>
        <w:rPr>
          <w:bCs/>
          <w:sz w:val="28"/>
        </w:rPr>
      </w:pPr>
      <w:r w:rsidRPr="00AB49F3">
        <w:rPr>
          <w:sz w:val="28"/>
          <w:lang w:val="es-419"/>
        </w:rPr>
        <w:br/>
      </w:r>
      <w:r w:rsidRPr="00AB49F3">
        <w:rPr>
          <w:bCs/>
          <w:sz w:val="28"/>
          <w:lang w:val="es-419"/>
        </w:rPr>
        <w:br/>
      </w:r>
    </w:p>
    <w:p w14:paraId="251CF188" w14:textId="77777777" w:rsidR="00AB49F3" w:rsidRDefault="00AB49F3" w:rsidP="00AB49F3">
      <w:pPr>
        <w:jc w:val="center"/>
        <w:rPr>
          <w:bCs/>
          <w:sz w:val="28"/>
        </w:rPr>
      </w:pPr>
    </w:p>
    <w:p w14:paraId="626AABEC" w14:textId="77777777" w:rsidR="00AB49F3" w:rsidRDefault="00AB49F3" w:rsidP="00AB49F3">
      <w:pPr>
        <w:jc w:val="center"/>
        <w:rPr>
          <w:bCs/>
          <w:sz w:val="28"/>
        </w:rPr>
      </w:pPr>
    </w:p>
    <w:p w14:paraId="31525B72" w14:textId="77777777" w:rsidR="00AB49F3" w:rsidRDefault="00AB49F3" w:rsidP="00AB49F3">
      <w:pPr>
        <w:jc w:val="center"/>
        <w:rPr>
          <w:bCs/>
          <w:sz w:val="28"/>
        </w:rPr>
      </w:pPr>
    </w:p>
    <w:p w14:paraId="3F8AEEAB" w14:textId="77777777" w:rsidR="00AB49F3" w:rsidRDefault="00AB49F3" w:rsidP="00AB49F3">
      <w:pPr>
        <w:jc w:val="center"/>
        <w:rPr>
          <w:bCs/>
          <w:sz w:val="28"/>
        </w:rPr>
      </w:pPr>
    </w:p>
    <w:p w14:paraId="4FF2F02F" w14:textId="77777777" w:rsidR="00AB49F3" w:rsidRDefault="00AB49F3" w:rsidP="00AB49F3">
      <w:pPr>
        <w:jc w:val="center"/>
        <w:rPr>
          <w:bCs/>
          <w:sz w:val="28"/>
        </w:rPr>
      </w:pPr>
    </w:p>
    <w:p w14:paraId="35F521A7" w14:textId="77777777" w:rsidR="00AB49F3" w:rsidRDefault="00AB49F3" w:rsidP="00AB49F3">
      <w:pPr>
        <w:jc w:val="center"/>
        <w:rPr>
          <w:bCs/>
          <w:sz w:val="28"/>
        </w:rPr>
      </w:pPr>
    </w:p>
    <w:p w14:paraId="1818D0B2" w14:textId="77777777" w:rsidR="00AB49F3" w:rsidRDefault="00AB49F3" w:rsidP="00AB49F3">
      <w:pPr>
        <w:jc w:val="center"/>
        <w:rPr>
          <w:bCs/>
          <w:sz w:val="28"/>
        </w:rPr>
      </w:pPr>
    </w:p>
    <w:p w14:paraId="0B0B0C04" w14:textId="77777777" w:rsidR="00AB49F3" w:rsidRDefault="00AB49F3" w:rsidP="00AB49F3">
      <w:pPr>
        <w:jc w:val="center"/>
        <w:rPr>
          <w:bCs/>
          <w:sz w:val="28"/>
        </w:rPr>
      </w:pPr>
    </w:p>
    <w:p w14:paraId="1CF8DA08" w14:textId="4E97B1D9" w:rsidR="00AB49F3" w:rsidRDefault="00AB49F3" w:rsidP="00AB49F3">
      <w:pPr>
        <w:jc w:val="center"/>
        <w:rPr>
          <w:bCs/>
          <w:sz w:val="28"/>
        </w:rPr>
      </w:pPr>
      <w:r w:rsidRPr="00AB49F3">
        <w:rPr>
          <w:bCs/>
          <w:sz w:val="28"/>
          <w:lang w:val="es-419"/>
        </w:rPr>
        <w:t xml:space="preserve">Saltillo, Coahuila  </w:t>
      </w:r>
      <w:r>
        <w:rPr>
          <w:bCs/>
          <w:sz w:val="28"/>
          <w:lang w:val="es-419"/>
        </w:rPr>
        <w:t xml:space="preserve">                </w:t>
      </w:r>
      <w:r w:rsidRPr="00AB49F3">
        <w:rPr>
          <w:bCs/>
          <w:sz w:val="28"/>
          <w:lang w:val="es-419"/>
        </w:rPr>
        <w:t xml:space="preserve">    </w:t>
      </w:r>
      <w:r>
        <w:rPr>
          <w:bCs/>
          <w:sz w:val="28"/>
          <w:lang w:val="es-419"/>
        </w:rPr>
        <w:t xml:space="preserve">      </w:t>
      </w:r>
      <w:r w:rsidRPr="00AB49F3">
        <w:rPr>
          <w:bCs/>
          <w:sz w:val="28"/>
          <w:lang w:val="es-419"/>
        </w:rPr>
        <w:t xml:space="preserve">                        </w:t>
      </w:r>
      <w:r w:rsidR="006E41A2">
        <w:rPr>
          <w:bCs/>
          <w:sz w:val="28"/>
          <w:lang w:val="es-419"/>
        </w:rPr>
        <w:t xml:space="preserve">Junio </w:t>
      </w:r>
      <w:r w:rsidRPr="00AB49F3">
        <w:rPr>
          <w:bCs/>
          <w:sz w:val="28"/>
          <w:lang w:val="es-419"/>
        </w:rPr>
        <w:t>del 2020</w:t>
      </w:r>
    </w:p>
    <w:p w14:paraId="14359DB5" w14:textId="77777777" w:rsidR="00AB49F3" w:rsidRDefault="00AB49F3" w:rsidP="00AB49F3">
      <w:pPr>
        <w:jc w:val="center"/>
        <w:rPr>
          <w:bCs/>
          <w:sz w:val="28"/>
        </w:rPr>
      </w:pPr>
    </w:p>
    <w:p w14:paraId="67EFE60B" w14:textId="77777777" w:rsidR="00AB49F3" w:rsidRDefault="00AB49F3" w:rsidP="00AB49F3">
      <w:pPr>
        <w:jc w:val="center"/>
        <w:rPr>
          <w:bCs/>
          <w:sz w:val="28"/>
        </w:rPr>
      </w:pPr>
    </w:p>
    <w:sdt>
      <w:sdtPr>
        <w:rPr>
          <w:lang w:val="es-ES"/>
        </w:rPr>
        <w:id w:val="-124232929"/>
        <w:docPartObj>
          <w:docPartGallery w:val="Table of Contents"/>
          <w:docPartUnique/>
        </w:docPartObj>
      </w:sdtPr>
      <w:sdtEndPr>
        <w:rPr>
          <w:rFonts w:ascii="Arial" w:eastAsia="Arial" w:hAnsi="Arial" w:cs="Arial"/>
          <w:b/>
          <w:bCs/>
          <w:color w:val="auto"/>
          <w:sz w:val="22"/>
          <w:szCs w:val="22"/>
        </w:rPr>
      </w:sdtEndPr>
      <w:sdtContent>
        <w:p w14:paraId="0F2C3689" w14:textId="6FC3992D" w:rsidR="006E41A2" w:rsidRDefault="007A1FFB">
          <w:pPr>
            <w:pStyle w:val="TtuloTDC"/>
          </w:pPr>
          <w:r>
            <w:rPr>
              <w:lang w:val="es-ES"/>
            </w:rPr>
            <w:t>Índice</w:t>
          </w:r>
        </w:p>
        <w:p w14:paraId="4B4C4C6E" w14:textId="4BBFB34B" w:rsidR="008776DB" w:rsidRDefault="006E41A2">
          <w:pPr>
            <w:pStyle w:val="TDC1"/>
            <w:tabs>
              <w:tab w:val="right" w:leader="dot" w:pos="9019"/>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2191606" w:history="1">
            <w:r w:rsidR="008776DB" w:rsidRPr="001617DB">
              <w:rPr>
                <w:rStyle w:val="Hipervnculo"/>
                <w:noProof/>
              </w:rPr>
              <w:t>Introducción</w:t>
            </w:r>
            <w:r w:rsidR="008776DB">
              <w:rPr>
                <w:noProof/>
                <w:webHidden/>
              </w:rPr>
              <w:tab/>
            </w:r>
            <w:r w:rsidR="008776DB">
              <w:rPr>
                <w:noProof/>
                <w:webHidden/>
              </w:rPr>
              <w:fldChar w:fldCharType="begin"/>
            </w:r>
            <w:r w:rsidR="008776DB">
              <w:rPr>
                <w:noProof/>
                <w:webHidden/>
              </w:rPr>
              <w:instrText xml:space="preserve"> PAGEREF _Toc42191606 \h </w:instrText>
            </w:r>
            <w:r w:rsidR="008776DB">
              <w:rPr>
                <w:noProof/>
                <w:webHidden/>
              </w:rPr>
            </w:r>
            <w:r w:rsidR="008776DB">
              <w:rPr>
                <w:noProof/>
                <w:webHidden/>
              </w:rPr>
              <w:fldChar w:fldCharType="separate"/>
            </w:r>
            <w:r w:rsidR="008776DB">
              <w:rPr>
                <w:noProof/>
                <w:webHidden/>
              </w:rPr>
              <w:t>3</w:t>
            </w:r>
            <w:r w:rsidR="008776DB">
              <w:rPr>
                <w:noProof/>
                <w:webHidden/>
              </w:rPr>
              <w:fldChar w:fldCharType="end"/>
            </w:r>
          </w:hyperlink>
        </w:p>
        <w:p w14:paraId="491CF373" w14:textId="20FA71D4" w:rsidR="008776DB" w:rsidRDefault="008776DB">
          <w:pPr>
            <w:pStyle w:val="TDC2"/>
            <w:tabs>
              <w:tab w:val="right" w:leader="dot" w:pos="9019"/>
            </w:tabs>
            <w:rPr>
              <w:rFonts w:asciiTheme="minorHAnsi" w:eastAsiaTheme="minorEastAsia" w:hAnsiTheme="minorHAnsi" w:cstheme="minorBidi"/>
              <w:noProof/>
            </w:rPr>
          </w:pPr>
          <w:hyperlink w:anchor="_Toc42191607" w:history="1">
            <w:r w:rsidRPr="001617DB">
              <w:rPr>
                <w:rStyle w:val="Hipervnculo"/>
                <w:b/>
                <w:bCs/>
                <w:noProof/>
              </w:rPr>
              <w:t>La familia ante el uso de las nuevas tecnologías.</w:t>
            </w:r>
            <w:r>
              <w:rPr>
                <w:noProof/>
                <w:webHidden/>
              </w:rPr>
              <w:tab/>
            </w:r>
            <w:r>
              <w:rPr>
                <w:noProof/>
                <w:webHidden/>
              </w:rPr>
              <w:fldChar w:fldCharType="begin"/>
            </w:r>
            <w:r>
              <w:rPr>
                <w:noProof/>
                <w:webHidden/>
              </w:rPr>
              <w:instrText xml:space="preserve"> PAGEREF _Toc42191607 \h </w:instrText>
            </w:r>
            <w:r>
              <w:rPr>
                <w:noProof/>
                <w:webHidden/>
              </w:rPr>
            </w:r>
            <w:r>
              <w:rPr>
                <w:noProof/>
                <w:webHidden/>
              </w:rPr>
              <w:fldChar w:fldCharType="separate"/>
            </w:r>
            <w:r>
              <w:rPr>
                <w:noProof/>
                <w:webHidden/>
              </w:rPr>
              <w:t>3</w:t>
            </w:r>
            <w:r>
              <w:rPr>
                <w:noProof/>
                <w:webHidden/>
              </w:rPr>
              <w:fldChar w:fldCharType="end"/>
            </w:r>
          </w:hyperlink>
        </w:p>
        <w:p w14:paraId="76B4544C" w14:textId="1868C4F8" w:rsidR="008776DB" w:rsidRDefault="008776DB">
          <w:pPr>
            <w:pStyle w:val="TDC1"/>
            <w:tabs>
              <w:tab w:val="right" w:leader="dot" w:pos="9019"/>
            </w:tabs>
            <w:rPr>
              <w:rFonts w:asciiTheme="minorHAnsi" w:eastAsiaTheme="minorEastAsia" w:hAnsiTheme="minorHAnsi" w:cstheme="minorBidi"/>
              <w:noProof/>
            </w:rPr>
          </w:pPr>
          <w:hyperlink w:anchor="_Toc42191608" w:history="1">
            <w:r w:rsidRPr="001617DB">
              <w:rPr>
                <w:rStyle w:val="Hipervnculo"/>
                <w:noProof/>
                <w:shd w:val="clear" w:color="auto" w:fill="FFFFFF"/>
              </w:rPr>
              <w:t>Desarrollo</w:t>
            </w:r>
            <w:r>
              <w:rPr>
                <w:noProof/>
                <w:webHidden/>
              </w:rPr>
              <w:tab/>
            </w:r>
            <w:r>
              <w:rPr>
                <w:noProof/>
                <w:webHidden/>
              </w:rPr>
              <w:fldChar w:fldCharType="begin"/>
            </w:r>
            <w:r>
              <w:rPr>
                <w:noProof/>
                <w:webHidden/>
              </w:rPr>
              <w:instrText xml:space="preserve"> PAGEREF _Toc42191608 \h </w:instrText>
            </w:r>
            <w:r>
              <w:rPr>
                <w:noProof/>
                <w:webHidden/>
              </w:rPr>
            </w:r>
            <w:r>
              <w:rPr>
                <w:noProof/>
                <w:webHidden/>
              </w:rPr>
              <w:fldChar w:fldCharType="separate"/>
            </w:r>
            <w:r>
              <w:rPr>
                <w:noProof/>
                <w:webHidden/>
              </w:rPr>
              <w:t>4</w:t>
            </w:r>
            <w:r>
              <w:rPr>
                <w:noProof/>
                <w:webHidden/>
              </w:rPr>
              <w:fldChar w:fldCharType="end"/>
            </w:r>
          </w:hyperlink>
        </w:p>
        <w:p w14:paraId="7F12D96C" w14:textId="61BF1B9C" w:rsidR="008776DB" w:rsidRDefault="008776DB">
          <w:pPr>
            <w:pStyle w:val="TDC1"/>
            <w:tabs>
              <w:tab w:val="right" w:leader="dot" w:pos="9019"/>
            </w:tabs>
            <w:rPr>
              <w:rFonts w:asciiTheme="minorHAnsi" w:eastAsiaTheme="minorEastAsia" w:hAnsiTheme="minorHAnsi" w:cstheme="minorBidi"/>
              <w:noProof/>
            </w:rPr>
          </w:pPr>
          <w:hyperlink w:anchor="_Toc42191609" w:history="1">
            <w:r w:rsidRPr="001617DB">
              <w:rPr>
                <w:rStyle w:val="Hipervnculo"/>
                <w:noProof/>
              </w:rPr>
              <w:t>Conclusión</w:t>
            </w:r>
            <w:r>
              <w:rPr>
                <w:noProof/>
                <w:webHidden/>
              </w:rPr>
              <w:tab/>
            </w:r>
            <w:r>
              <w:rPr>
                <w:noProof/>
                <w:webHidden/>
              </w:rPr>
              <w:fldChar w:fldCharType="begin"/>
            </w:r>
            <w:r>
              <w:rPr>
                <w:noProof/>
                <w:webHidden/>
              </w:rPr>
              <w:instrText xml:space="preserve"> PAGEREF _Toc42191609 \h </w:instrText>
            </w:r>
            <w:r>
              <w:rPr>
                <w:noProof/>
                <w:webHidden/>
              </w:rPr>
            </w:r>
            <w:r>
              <w:rPr>
                <w:noProof/>
                <w:webHidden/>
              </w:rPr>
              <w:fldChar w:fldCharType="separate"/>
            </w:r>
            <w:r>
              <w:rPr>
                <w:noProof/>
                <w:webHidden/>
              </w:rPr>
              <w:t>7</w:t>
            </w:r>
            <w:r>
              <w:rPr>
                <w:noProof/>
                <w:webHidden/>
              </w:rPr>
              <w:fldChar w:fldCharType="end"/>
            </w:r>
          </w:hyperlink>
        </w:p>
        <w:p w14:paraId="112C0125" w14:textId="7E2E41BD" w:rsidR="008776DB" w:rsidRDefault="008776DB">
          <w:pPr>
            <w:pStyle w:val="TDC1"/>
            <w:tabs>
              <w:tab w:val="right" w:leader="dot" w:pos="9019"/>
            </w:tabs>
            <w:rPr>
              <w:rFonts w:asciiTheme="minorHAnsi" w:eastAsiaTheme="minorEastAsia" w:hAnsiTheme="minorHAnsi" w:cstheme="minorBidi"/>
              <w:noProof/>
            </w:rPr>
          </w:pPr>
          <w:hyperlink w:anchor="_Toc42191610" w:history="1">
            <w:r w:rsidRPr="001617DB">
              <w:rPr>
                <w:rStyle w:val="Hipervnculo"/>
                <w:noProof/>
                <w:shd w:val="clear" w:color="auto" w:fill="FFFFFF"/>
              </w:rPr>
              <w:t>Referencias</w:t>
            </w:r>
            <w:r>
              <w:rPr>
                <w:noProof/>
                <w:webHidden/>
              </w:rPr>
              <w:tab/>
            </w:r>
            <w:r>
              <w:rPr>
                <w:noProof/>
                <w:webHidden/>
              </w:rPr>
              <w:fldChar w:fldCharType="begin"/>
            </w:r>
            <w:r>
              <w:rPr>
                <w:noProof/>
                <w:webHidden/>
              </w:rPr>
              <w:instrText xml:space="preserve"> PAGEREF _Toc42191610 \h </w:instrText>
            </w:r>
            <w:r>
              <w:rPr>
                <w:noProof/>
                <w:webHidden/>
              </w:rPr>
            </w:r>
            <w:r>
              <w:rPr>
                <w:noProof/>
                <w:webHidden/>
              </w:rPr>
              <w:fldChar w:fldCharType="separate"/>
            </w:r>
            <w:r>
              <w:rPr>
                <w:noProof/>
                <w:webHidden/>
              </w:rPr>
              <w:t>7</w:t>
            </w:r>
            <w:r>
              <w:rPr>
                <w:noProof/>
                <w:webHidden/>
              </w:rPr>
              <w:fldChar w:fldCharType="end"/>
            </w:r>
          </w:hyperlink>
        </w:p>
        <w:p w14:paraId="2E34DB45" w14:textId="6034941F" w:rsidR="006E41A2" w:rsidRDefault="006E41A2">
          <w:r>
            <w:rPr>
              <w:b/>
              <w:bCs/>
              <w:lang w:val="es-ES"/>
            </w:rPr>
            <w:fldChar w:fldCharType="end"/>
          </w:r>
        </w:p>
      </w:sdtContent>
    </w:sdt>
    <w:p w14:paraId="7884F558" w14:textId="21A7C53E" w:rsidR="006E41A2" w:rsidRDefault="006E41A2" w:rsidP="00D4303E">
      <w:pPr>
        <w:spacing w:line="360" w:lineRule="auto"/>
        <w:rPr>
          <w:b/>
          <w:sz w:val="28"/>
        </w:rPr>
      </w:pPr>
    </w:p>
    <w:p w14:paraId="3C46AD32" w14:textId="7E6F308D" w:rsidR="006E41A2" w:rsidRDefault="006E41A2" w:rsidP="00D4303E">
      <w:pPr>
        <w:spacing w:line="360" w:lineRule="auto"/>
        <w:rPr>
          <w:b/>
          <w:sz w:val="28"/>
        </w:rPr>
      </w:pPr>
    </w:p>
    <w:p w14:paraId="0AA685D1" w14:textId="31684851" w:rsidR="006E41A2" w:rsidRDefault="006E41A2" w:rsidP="00D4303E">
      <w:pPr>
        <w:spacing w:line="360" w:lineRule="auto"/>
        <w:rPr>
          <w:b/>
          <w:sz w:val="28"/>
        </w:rPr>
      </w:pPr>
    </w:p>
    <w:p w14:paraId="08AB1768" w14:textId="26ADAB4D" w:rsidR="006E41A2" w:rsidRDefault="006E41A2" w:rsidP="00D4303E">
      <w:pPr>
        <w:spacing w:line="360" w:lineRule="auto"/>
        <w:rPr>
          <w:b/>
          <w:sz w:val="28"/>
        </w:rPr>
      </w:pPr>
    </w:p>
    <w:p w14:paraId="6F917D7D" w14:textId="3B88206B" w:rsidR="006E41A2" w:rsidRDefault="006E41A2" w:rsidP="00D4303E">
      <w:pPr>
        <w:spacing w:line="360" w:lineRule="auto"/>
        <w:rPr>
          <w:b/>
          <w:sz w:val="28"/>
        </w:rPr>
      </w:pPr>
    </w:p>
    <w:p w14:paraId="70507406" w14:textId="597FEB23" w:rsidR="006E41A2" w:rsidRDefault="006E41A2" w:rsidP="00D4303E">
      <w:pPr>
        <w:spacing w:line="360" w:lineRule="auto"/>
        <w:rPr>
          <w:b/>
          <w:sz w:val="28"/>
        </w:rPr>
      </w:pPr>
    </w:p>
    <w:p w14:paraId="1B6C795B" w14:textId="2B785128" w:rsidR="006E41A2" w:rsidRDefault="006E41A2" w:rsidP="00D4303E">
      <w:pPr>
        <w:spacing w:line="360" w:lineRule="auto"/>
        <w:rPr>
          <w:b/>
          <w:sz w:val="28"/>
        </w:rPr>
      </w:pPr>
    </w:p>
    <w:p w14:paraId="41CE2EBE" w14:textId="1DE4063E" w:rsidR="006E41A2" w:rsidRDefault="006E41A2" w:rsidP="00D4303E">
      <w:pPr>
        <w:spacing w:line="360" w:lineRule="auto"/>
        <w:rPr>
          <w:b/>
          <w:sz w:val="28"/>
        </w:rPr>
      </w:pPr>
    </w:p>
    <w:p w14:paraId="4FD03C7C" w14:textId="02AD3139" w:rsidR="006E41A2" w:rsidRDefault="006E41A2" w:rsidP="00D4303E">
      <w:pPr>
        <w:spacing w:line="360" w:lineRule="auto"/>
        <w:rPr>
          <w:b/>
          <w:sz w:val="28"/>
        </w:rPr>
      </w:pPr>
    </w:p>
    <w:p w14:paraId="494618D2" w14:textId="21330437" w:rsidR="006E41A2" w:rsidRDefault="006E41A2" w:rsidP="00D4303E">
      <w:pPr>
        <w:spacing w:line="360" w:lineRule="auto"/>
        <w:rPr>
          <w:b/>
          <w:sz w:val="28"/>
        </w:rPr>
      </w:pPr>
    </w:p>
    <w:p w14:paraId="3D3566E1" w14:textId="44B8A8B8" w:rsidR="006E41A2" w:rsidRDefault="006E41A2" w:rsidP="00D4303E">
      <w:pPr>
        <w:spacing w:line="360" w:lineRule="auto"/>
        <w:rPr>
          <w:b/>
          <w:sz w:val="28"/>
        </w:rPr>
      </w:pPr>
    </w:p>
    <w:p w14:paraId="7B2D72A8" w14:textId="199492BE" w:rsidR="006E41A2" w:rsidRDefault="006E41A2" w:rsidP="00D4303E">
      <w:pPr>
        <w:spacing w:line="360" w:lineRule="auto"/>
        <w:rPr>
          <w:b/>
          <w:sz w:val="28"/>
        </w:rPr>
      </w:pPr>
    </w:p>
    <w:p w14:paraId="73CE324D" w14:textId="486CA56A" w:rsidR="006E41A2" w:rsidRDefault="006E41A2" w:rsidP="00D4303E">
      <w:pPr>
        <w:spacing w:line="360" w:lineRule="auto"/>
        <w:rPr>
          <w:b/>
          <w:sz w:val="28"/>
        </w:rPr>
      </w:pPr>
    </w:p>
    <w:p w14:paraId="0B12ADA6" w14:textId="669C807C" w:rsidR="006E41A2" w:rsidRDefault="006E41A2" w:rsidP="00D4303E">
      <w:pPr>
        <w:spacing w:line="360" w:lineRule="auto"/>
        <w:rPr>
          <w:b/>
          <w:sz w:val="28"/>
        </w:rPr>
      </w:pPr>
    </w:p>
    <w:p w14:paraId="1CFA0451" w14:textId="3E846726" w:rsidR="006E41A2" w:rsidRDefault="006E41A2" w:rsidP="00D4303E">
      <w:pPr>
        <w:spacing w:line="360" w:lineRule="auto"/>
        <w:rPr>
          <w:b/>
          <w:sz w:val="28"/>
        </w:rPr>
      </w:pPr>
    </w:p>
    <w:p w14:paraId="787600D5" w14:textId="620AD806" w:rsidR="006E41A2" w:rsidRDefault="006E41A2" w:rsidP="00D4303E">
      <w:pPr>
        <w:spacing w:line="360" w:lineRule="auto"/>
        <w:rPr>
          <w:b/>
          <w:sz w:val="28"/>
        </w:rPr>
      </w:pPr>
    </w:p>
    <w:p w14:paraId="550E46B4" w14:textId="1FBB5025" w:rsidR="006E41A2" w:rsidRDefault="006E41A2" w:rsidP="00D4303E">
      <w:pPr>
        <w:spacing w:line="360" w:lineRule="auto"/>
        <w:rPr>
          <w:b/>
          <w:sz w:val="28"/>
        </w:rPr>
      </w:pPr>
    </w:p>
    <w:p w14:paraId="6FFE4C5E" w14:textId="09C4A372" w:rsidR="006E41A2" w:rsidRDefault="006E41A2" w:rsidP="00D4303E">
      <w:pPr>
        <w:spacing w:line="360" w:lineRule="auto"/>
        <w:rPr>
          <w:b/>
          <w:sz w:val="28"/>
        </w:rPr>
      </w:pPr>
    </w:p>
    <w:p w14:paraId="57BEF21A" w14:textId="535AB74C" w:rsidR="006E41A2" w:rsidRDefault="006E41A2" w:rsidP="00D4303E">
      <w:pPr>
        <w:spacing w:line="360" w:lineRule="auto"/>
        <w:rPr>
          <w:b/>
          <w:sz w:val="28"/>
        </w:rPr>
      </w:pPr>
    </w:p>
    <w:p w14:paraId="5A36AF02" w14:textId="7EE4B5BE" w:rsidR="006E41A2" w:rsidRDefault="006E41A2" w:rsidP="00D4303E">
      <w:pPr>
        <w:spacing w:line="360" w:lineRule="auto"/>
        <w:rPr>
          <w:b/>
          <w:sz w:val="28"/>
        </w:rPr>
      </w:pPr>
    </w:p>
    <w:p w14:paraId="271D27F2" w14:textId="24923460" w:rsidR="006E41A2" w:rsidRDefault="006E41A2" w:rsidP="00D4303E">
      <w:pPr>
        <w:spacing w:line="360" w:lineRule="auto"/>
        <w:rPr>
          <w:b/>
          <w:sz w:val="28"/>
        </w:rPr>
      </w:pPr>
    </w:p>
    <w:p w14:paraId="17F008F7" w14:textId="6E94A725" w:rsidR="006E41A2" w:rsidRDefault="006E41A2" w:rsidP="00D4303E">
      <w:pPr>
        <w:spacing w:line="360" w:lineRule="auto"/>
        <w:rPr>
          <w:b/>
          <w:sz w:val="28"/>
        </w:rPr>
      </w:pPr>
    </w:p>
    <w:p w14:paraId="75403199" w14:textId="3ABBC354" w:rsidR="006E41A2" w:rsidRDefault="006E41A2" w:rsidP="00D4303E">
      <w:pPr>
        <w:spacing w:line="360" w:lineRule="auto"/>
        <w:rPr>
          <w:b/>
          <w:sz w:val="28"/>
        </w:rPr>
      </w:pPr>
    </w:p>
    <w:p w14:paraId="50413406" w14:textId="7075A118" w:rsidR="006E41A2" w:rsidRDefault="006E41A2" w:rsidP="00D4303E">
      <w:pPr>
        <w:spacing w:line="360" w:lineRule="auto"/>
        <w:rPr>
          <w:b/>
          <w:sz w:val="28"/>
        </w:rPr>
      </w:pPr>
    </w:p>
    <w:p w14:paraId="6BB20A88" w14:textId="23A58D3F" w:rsidR="006E41A2" w:rsidRPr="006E41A2" w:rsidRDefault="006E41A2" w:rsidP="006E41A2">
      <w:pPr>
        <w:pStyle w:val="Ttulo1"/>
      </w:pPr>
      <w:bookmarkStart w:id="0" w:name="_Toc42191606"/>
      <w:r w:rsidRPr="006E41A2">
        <w:t>Introducción</w:t>
      </w:r>
      <w:bookmarkEnd w:id="0"/>
    </w:p>
    <w:p w14:paraId="6239C968" w14:textId="2DAE0419" w:rsidR="006E41A2" w:rsidRPr="007A1FFB" w:rsidRDefault="006E41A2" w:rsidP="007A1FFB">
      <w:pPr>
        <w:pStyle w:val="Ttulo2"/>
        <w:rPr>
          <w:b/>
          <w:bCs/>
          <w:sz w:val="28"/>
          <w:szCs w:val="28"/>
        </w:rPr>
      </w:pPr>
      <w:bookmarkStart w:id="1" w:name="_Toc42191607"/>
      <w:r w:rsidRPr="007A1FFB">
        <w:rPr>
          <w:b/>
          <w:bCs/>
          <w:sz w:val="28"/>
          <w:szCs w:val="28"/>
        </w:rPr>
        <w:t xml:space="preserve">La </w:t>
      </w:r>
      <w:r w:rsidR="007A1FFB">
        <w:rPr>
          <w:b/>
          <w:bCs/>
          <w:sz w:val="28"/>
          <w:szCs w:val="28"/>
        </w:rPr>
        <w:t>familia ante el uso de las nuevas tecnologías.</w:t>
      </w:r>
      <w:bookmarkEnd w:id="1"/>
    </w:p>
    <w:p w14:paraId="5C1EFFBC" w14:textId="42C7316C" w:rsidR="006E41A2" w:rsidRPr="00E807D5" w:rsidRDefault="006E41A2" w:rsidP="00E807D5">
      <w:pPr>
        <w:spacing w:line="360" w:lineRule="auto"/>
        <w:rPr>
          <w:bCs/>
          <w:sz w:val="24"/>
          <w:szCs w:val="24"/>
        </w:rPr>
      </w:pPr>
      <w:r w:rsidRPr="00E807D5">
        <w:rPr>
          <w:bCs/>
          <w:sz w:val="24"/>
          <w:szCs w:val="24"/>
        </w:rPr>
        <w:t xml:space="preserve">En el siguiente trabajo se dará a conocer </w:t>
      </w:r>
      <w:r w:rsidR="007A1FFB" w:rsidRPr="00E807D5">
        <w:rPr>
          <w:bCs/>
          <w:sz w:val="24"/>
          <w:szCs w:val="24"/>
        </w:rPr>
        <w:t>como impacta la televisión, el uso del internet</w:t>
      </w:r>
      <w:r w:rsidR="007A1FFB" w:rsidRPr="00E807D5">
        <w:rPr>
          <w:sz w:val="24"/>
          <w:szCs w:val="24"/>
        </w:rPr>
        <w:t>, los videojuegos, los teléfonos móviles… en definitiva, todas las pantallas audiovisuales que nos rodean son tecnologías que ya forman parte de nuestra vida cotidiana y familiar</w:t>
      </w:r>
      <w:r w:rsidR="007A1FFB" w:rsidRPr="00E807D5">
        <w:rPr>
          <w:sz w:val="24"/>
          <w:szCs w:val="24"/>
        </w:rPr>
        <w:t>, e</w:t>
      </w:r>
      <w:r w:rsidR="007A1FFB" w:rsidRPr="00E807D5">
        <w:rPr>
          <w:sz w:val="24"/>
          <w:szCs w:val="24"/>
        </w:rPr>
        <w:t xml:space="preserve">sta situación se pone especialmente de manifiesto en el </w:t>
      </w:r>
      <w:r w:rsidR="00E807D5" w:rsidRPr="00E807D5">
        <w:rPr>
          <w:sz w:val="24"/>
          <w:szCs w:val="24"/>
        </w:rPr>
        <w:t>consumo de</w:t>
      </w:r>
      <w:r w:rsidR="007A1FFB" w:rsidRPr="00E807D5">
        <w:rPr>
          <w:sz w:val="24"/>
          <w:szCs w:val="24"/>
        </w:rPr>
        <w:t xml:space="preserve"> las pantallas audiovisuales. En este caso, son los padres y las madres quienes deben desempeñar un papel fundamental en la educación de sus hijos e hijas sobre el buen uso de estos recursos. Logrando así, que las aprovechen al máximo y minimicen los riesgos que puedan suponer.</w:t>
      </w:r>
      <w:r w:rsidR="00E807D5" w:rsidRPr="00E807D5">
        <w:rPr>
          <w:sz w:val="24"/>
          <w:szCs w:val="24"/>
        </w:rPr>
        <w:t xml:space="preserve"> </w:t>
      </w:r>
      <w:r w:rsidR="00E807D5" w:rsidRPr="00E807D5">
        <w:rPr>
          <w:sz w:val="24"/>
          <w:szCs w:val="24"/>
        </w:rPr>
        <w:t>Los medios audiovisuales y las nuevas tecnologías de la comunicación son precisamente uno de los canales de socialización más potentes en la actualidad. Y no lo son únicamente a través de los contenidos que transmiten, sino también a partir de las nuevas formas de establecer relaciones sociales, de acceder a informaciones, de crear contenidos, de comunicarse, en definitiva, de vivir en sociedad, que están contribuyendo a construir</w:t>
      </w:r>
      <w:r w:rsidR="009E3031">
        <w:rPr>
          <w:sz w:val="24"/>
          <w:szCs w:val="24"/>
        </w:rPr>
        <w:t xml:space="preserve">. </w:t>
      </w:r>
      <w:r w:rsidR="009E3031" w:rsidRPr="009E3031">
        <w:rPr>
          <w:sz w:val="24"/>
          <w:szCs w:val="24"/>
        </w:rPr>
        <w:t xml:space="preserve">Para facilitar el </w:t>
      </w:r>
      <w:r w:rsidR="009E3031" w:rsidRPr="009E3031">
        <w:rPr>
          <w:sz w:val="24"/>
          <w:szCs w:val="24"/>
        </w:rPr>
        <w:t>cumplimiento,</w:t>
      </w:r>
      <w:r w:rsidR="009E3031" w:rsidRPr="009E3031">
        <w:rPr>
          <w:sz w:val="24"/>
          <w:szCs w:val="24"/>
        </w:rPr>
        <w:t xml:space="preserve"> en las siguientes páginas se ofrece información detallada sobre las diferentes pantallas utilizadas por la población</w:t>
      </w:r>
      <w:r w:rsidR="009E3031" w:rsidRPr="009E3031">
        <w:rPr>
          <w:sz w:val="24"/>
          <w:szCs w:val="24"/>
        </w:rPr>
        <w:t xml:space="preserve"> (familia)</w:t>
      </w:r>
      <w:r w:rsidR="009E3031" w:rsidRPr="009E3031">
        <w:rPr>
          <w:sz w:val="24"/>
          <w:szCs w:val="24"/>
        </w:rPr>
        <w:t xml:space="preserve">, sus funciones, los beneficios que buscan y encuentran en ellas, sus principales riesgos. Asimismo, </w:t>
      </w:r>
      <w:r w:rsidR="009E3031" w:rsidRPr="009E3031">
        <w:rPr>
          <w:sz w:val="24"/>
          <w:szCs w:val="24"/>
        </w:rPr>
        <w:t xml:space="preserve">también se ofrece </w:t>
      </w:r>
      <w:r w:rsidR="009E3031" w:rsidRPr="009E3031">
        <w:rPr>
          <w:sz w:val="24"/>
          <w:szCs w:val="24"/>
        </w:rPr>
        <w:t xml:space="preserve">diferentes </w:t>
      </w:r>
      <w:r w:rsidR="009E3031" w:rsidRPr="009E3031">
        <w:rPr>
          <w:sz w:val="24"/>
          <w:szCs w:val="24"/>
        </w:rPr>
        <w:t>referencias de</w:t>
      </w:r>
      <w:r w:rsidR="009E3031" w:rsidRPr="009E3031">
        <w:rPr>
          <w:sz w:val="24"/>
          <w:szCs w:val="24"/>
        </w:rPr>
        <w:t xml:space="preserve"> Internet en las que se puede profundizar y actualizar la información ofrecida</w:t>
      </w:r>
      <w:r w:rsidR="009E3031" w:rsidRPr="009E3031">
        <w:rPr>
          <w:sz w:val="24"/>
          <w:szCs w:val="24"/>
        </w:rPr>
        <w:t>.</w:t>
      </w:r>
    </w:p>
    <w:p w14:paraId="091D0261" w14:textId="38F0FE48" w:rsidR="006E41A2" w:rsidRDefault="006E41A2" w:rsidP="00D4303E">
      <w:pPr>
        <w:spacing w:line="360" w:lineRule="auto"/>
        <w:rPr>
          <w:b/>
          <w:sz w:val="28"/>
        </w:rPr>
      </w:pPr>
    </w:p>
    <w:p w14:paraId="1057EF18" w14:textId="77777777" w:rsidR="006E41A2" w:rsidRDefault="006E41A2" w:rsidP="00D4303E">
      <w:pPr>
        <w:spacing w:line="360" w:lineRule="auto"/>
        <w:rPr>
          <w:b/>
          <w:sz w:val="28"/>
        </w:rPr>
      </w:pPr>
    </w:p>
    <w:p w14:paraId="37C73DA4" w14:textId="77777777" w:rsidR="007A1FFB" w:rsidRDefault="007A1FFB" w:rsidP="00D4303E">
      <w:pPr>
        <w:spacing w:line="360" w:lineRule="auto"/>
        <w:rPr>
          <w:color w:val="000000"/>
          <w:sz w:val="24"/>
          <w:szCs w:val="24"/>
          <w:shd w:val="clear" w:color="auto" w:fill="FFFFFF"/>
        </w:rPr>
      </w:pPr>
    </w:p>
    <w:p w14:paraId="6D21AF9E" w14:textId="77777777" w:rsidR="007A1FFB" w:rsidRDefault="007A1FFB" w:rsidP="00D4303E">
      <w:pPr>
        <w:spacing w:line="360" w:lineRule="auto"/>
        <w:rPr>
          <w:color w:val="000000"/>
          <w:sz w:val="24"/>
          <w:szCs w:val="24"/>
          <w:shd w:val="clear" w:color="auto" w:fill="FFFFFF"/>
        </w:rPr>
      </w:pPr>
    </w:p>
    <w:p w14:paraId="055D41A1" w14:textId="77777777" w:rsidR="007A1FFB" w:rsidRDefault="007A1FFB" w:rsidP="00D4303E">
      <w:pPr>
        <w:spacing w:line="360" w:lineRule="auto"/>
        <w:rPr>
          <w:color w:val="000000"/>
          <w:sz w:val="24"/>
          <w:szCs w:val="24"/>
          <w:shd w:val="clear" w:color="auto" w:fill="FFFFFF"/>
        </w:rPr>
      </w:pPr>
    </w:p>
    <w:p w14:paraId="7F3E8CB3" w14:textId="77777777" w:rsidR="007A1FFB" w:rsidRDefault="007A1FFB" w:rsidP="00D4303E">
      <w:pPr>
        <w:spacing w:line="360" w:lineRule="auto"/>
        <w:rPr>
          <w:color w:val="000000"/>
          <w:sz w:val="24"/>
          <w:szCs w:val="24"/>
          <w:shd w:val="clear" w:color="auto" w:fill="FFFFFF"/>
        </w:rPr>
      </w:pPr>
    </w:p>
    <w:p w14:paraId="684C3F27" w14:textId="77777777" w:rsidR="007A1FFB" w:rsidRDefault="007A1FFB" w:rsidP="00D4303E">
      <w:pPr>
        <w:spacing w:line="360" w:lineRule="auto"/>
        <w:rPr>
          <w:color w:val="000000"/>
          <w:sz w:val="24"/>
          <w:szCs w:val="24"/>
          <w:shd w:val="clear" w:color="auto" w:fill="FFFFFF"/>
        </w:rPr>
      </w:pPr>
    </w:p>
    <w:p w14:paraId="6736D8CD" w14:textId="77777777" w:rsidR="007A1FFB" w:rsidRDefault="007A1FFB" w:rsidP="00D4303E">
      <w:pPr>
        <w:spacing w:line="360" w:lineRule="auto"/>
        <w:rPr>
          <w:color w:val="000000"/>
          <w:sz w:val="24"/>
          <w:szCs w:val="24"/>
          <w:shd w:val="clear" w:color="auto" w:fill="FFFFFF"/>
        </w:rPr>
      </w:pPr>
    </w:p>
    <w:p w14:paraId="098BD39E" w14:textId="77777777" w:rsidR="007A1FFB" w:rsidRDefault="007A1FFB" w:rsidP="00D4303E">
      <w:pPr>
        <w:spacing w:line="360" w:lineRule="auto"/>
        <w:rPr>
          <w:color w:val="000000"/>
          <w:sz w:val="24"/>
          <w:szCs w:val="24"/>
          <w:shd w:val="clear" w:color="auto" w:fill="FFFFFF"/>
        </w:rPr>
      </w:pPr>
    </w:p>
    <w:p w14:paraId="025D8343" w14:textId="77777777" w:rsidR="007A1FFB" w:rsidRDefault="007A1FFB" w:rsidP="00D4303E">
      <w:pPr>
        <w:spacing w:line="360" w:lineRule="auto"/>
        <w:rPr>
          <w:color w:val="000000"/>
          <w:sz w:val="24"/>
          <w:szCs w:val="24"/>
          <w:shd w:val="clear" w:color="auto" w:fill="FFFFFF"/>
        </w:rPr>
      </w:pPr>
    </w:p>
    <w:p w14:paraId="725B01B9" w14:textId="285DFB10" w:rsidR="007A1FFB" w:rsidRDefault="007A1FFB" w:rsidP="00D4303E">
      <w:pPr>
        <w:spacing w:line="360" w:lineRule="auto"/>
        <w:rPr>
          <w:color w:val="000000"/>
          <w:sz w:val="24"/>
          <w:szCs w:val="24"/>
          <w:shd w:val="clear" w:color="auto" w:fill="FFFFFF"/>
        </w:rPr>
      </w:pPr>
    </w:p>
    <w:p w14:paraId="38755B2C" w14:textId="44241D03" w:rsidR="007A1FFB" w:rsidRDefault="007A1FFB" w:rsidP="007A1FFB">
      <w:pPr>
        <w:pStyle w:val="Ttulo1"/>
        <w:rPr>
          <w:shd w:val="clear" w:color="auto" w:fill="FFFFFF"/>
        </w:rPr>
      </w:pPr>
      <w:bookmarkStart w:id="2" w:name="_Toc42191608"/>
      <w:r>
        <w:rPr>
          <w:shd w:val="clear" w:color="auto" w:fill="FFFFFF"/>
        </w:rPr>
        <w:t>Desarrollo</w:t>
      </w:r>
      <w:bookmarkEnd w:id="2"/>
    </w:p>
    <w:p w14:paraId="013D9C78" w14:textId="161DDDC2" w:rsidR="00E807D5" w:rsidRDefault="009D7316" w:rsidP="00D4303E">
      <w:pPr>
        <w:spacing w:line="360" w:lineRule="auto"/>
        <w:rPr>
          <w:color w:val="000000"/>
          <w:sz w:val="24"/>
          <w:szCs w:val="24"/>
          <w:shd w:val="clear" w:color="auto" w:fill="FFFFFF"/>
        </w:rPr>
      </w:pPr>
      <w:r w:rsidRPr="00D4303E">
        <w:rPr>
          <w:color w:val="000000"/>
          <w:sz w:val="24"/>
          <w:szCs w:val="24"/>
          <w:shd w:val="clear" w:color="auto" w:fill="FFFFFF"/>
        </w:rPr>
        <w:t>La</w:t>
      </w:r>
      <w:r w:rsidR="00560A37" w:rsidRPr="00D4303E">
        <w:rPr>
          <w:color w:val="000000"/>
          <w:sz w:val="24"/>
          <w:szCs w:val="24"/>
          <w:shd w:val="clear" w:color="auto" w:fill="FFFFFF"/>
        </w:rPr>
        <w:t xml:space="preserve"> familia es una institución especialmente compleja, cambiante y multifacética, la condición familiar permanece en esencia, la familia tiene el derecho y el deber de la </w:t>
      </w:r>
      <w:r w:rsidRPr="00D4303E">
        <w:rPr>
          <w:color w:val="000000"/>
          <w:sz w:val="24"/>
          <w:szCs w:val="24"/>
          <w:shd w:val="clear" w:color="auto" w:fill="FFFFFF"/>
        </w:rPr>
        <w:t>educación</w:t>
      </w:r>
      <w:r w:rsidR="00560A37" w:rsidRPr="00D4303E">
        <w:rPr>
          <w:color w:val="000000"/>
          <w:sz w:val="24"/>
          <w:szCs w:val="24"/>
          <w:shd w:val="clear" w:color="auto" w:fill="FFFFFF"/>
        </w:rPr>
        <w:t xml:space="preserve">, en ella el niño aprende, aptitudes tan fundamentales como vestirse, asearse, obedecer a los mayores, proteger a los </w:t>
      </w:r>
      <w:r w:rsidRPr="00D4303E">
        <w:rPr>
          <w:color w:val="000000"/>
          <w:sz w:val="24"/>
          <w:szCs w:val="24"/>
          <w:shd w:val="clear" w:color="auto" w:fill="FFFFFF"/>
        </w:rPr>
        <w:t>más</w:t>
      </w:r>
      <w:r w:rsidR="00560A37" w:rsidRPr="00D4303E">
        <w:rPr>
          <w:color w:val="000000"/>
          <w:sz w:val="24"/>
          <w:szCs w:val="24"/>
          <w:shd w:val="clear" w:color="auto" w:fill="FFFFFF"/>
        </w:rPr>
        <w:t xml:space="preserve"> pequeños, compartir alimentos, iniciarse en el lenguaje oral, participar en juegos colectivos respetando reglamentos, distinguir de manera elemental ent</w:t>
      </w:r>
      <w:r w:rsidR="00E807D5">
        <w:rPr>
          <w:color w:val="000000"/>
          <w:sz w:val="24"/>
          <w:szCs w:val="24"/>
          <w:shd w:val="clear" w:color="auto" w:fill="FFFFFF"/>
        </w:rPr>
        <w:t>r</w:t>
      </w:r>
      <w:r w:rsidR="00560A37" w:rsidRPr="00D4303E">
        <w:rPr>
          <w:color w:val="000000"/>
          <w:sz w:val="24"/>
          <w:szCs w:val="24"/>
          <w:shd w:val="clear" w:color="auto" w:fill="FFFFFF"/>
        </w:rPr>
        <w:t>e lo qu</w:t>
      </w:r>
      <w:r w:rsidRPr="00D4303E">
        <w:rPr>
          <w:color w:val="000000"/>
          <w:sz w:val="24"/>
          <w:szCs w:val="24"/>
          <w:shd w:val="clear" w:color="auto" w:fill="FFFFFF"/>
        </w:rPr>
        <w:t xml:space="preserve">e está bien y lo que está mal. </w:t>
      </w:r>
      <w:r w:rsidR="00486E85" w:rsidRPr="00D4303E">
        <w:rPr>
          <w:color w:val="000000"/>
          <w:sz w:val="24"/>
          <w:szCs w:val="24"/>
          <w:shd w:val="clear" w:color="auto" w:fill="FFFFFF"/>
        </w:rPr>
        <w:t xml:space="preserve">En la educación actual de los niños es imprescindible la coordinación y cooperación de dos de las bases que la sustentan, la familia y la escuela. Tanto padres como profesores </w:t>
      </w:r>
      <w:r w:rsidR="00EA4DCA">
        <w:rPr>
          <w:color w:val="000000"/>
          <w:sz w:val="24"/>
          <w:szCs w:val="24"/>
          <w:shd w:val="clear" w:color="auto" w:fill="FFFFFF"/>
        </w:rPr>
        <w:t>se deben</w:t>
      </w:r>
      <w:r w:rsidR="00486E85" w:rsidRPr="00D4303E">
        <w:rPr>
          <w:color w:val="000000"/>
          <w:sz w:val="24"/>
          <w:szCs w:val="24"/>
          <w:shd w:val="clear" w:color="auto" w:fill="FFFFFF"/>
        </w:rPr>
        <w:t xml:space="preserve"> velar por el desarrollo </w:t>
      </w:r>
      <w:r w:rsidR="005961AC">
        <w:rPr>
          <w:color w:val="000000"/>
          <w:sz w:val="24"/>
          <w:szCs w:val="24"/>
          <w:shd w:val="clear" w:color="auto" w:fill="FFFFFF"/>
        </w:rPr>
        <w:t xml:space="preserve">integral de los niños, siendo </w:t>
      </w:r>
      <w:r w:rsidR="00486E85" w:rsidRPr="00D4303E">
        <w:rPr>
          <w:color w:val="000000"/>
          <w:sz w:val="24"/>
          <w:szCs w:val="24"/>
          <w:shd w:val="clear" w:color="auto" w:fill="FFFFFF"/>
        </w:rPr>
        <w:t>en la misma dirección como pilares de la educación hacia un aprendizaje emocional y académico. El hogar constituye el primer entorno social en el que los niños se van a desenvolver, gracias al amor y a la confianza que les pr</w:t>
      </w:r>
      <w:r w:rsidR="005961AC">
        <w:rPr>
          <w:color w:val="000000"/>
          <w:sz w:val="24"/>
          <w:szCs w:val="24"/>
          <w:shd w:val="clear" w:color="auto" w:fill="FFFFFF"/>
        </w:rPr>
        <w:t>oporciona su familia</w:t>
      </w:r>
      <w:r w:rsidR="00486E85" w:rsidRPr="00D4303E">
        <w:rPr>
          <w:color w:val="000000"/>
          <w:sz w:val="24"/>
          <w:szCs w:val="24"/>
          <w:shd w:val="clear" w:color="auto" w:fill="FFFFFF"/>
        </w:rPr>
        <w:t>, los pilares de la educación</w:t>
      </w:r>
      <w:r w:rsidR="005961AC">
        <w:rPr>
          <w:color w:val="000000"/>
          <w:sz w:val="24"/>
          <w:szCs w:val="24"/>
        </w:rPr>
        <w:t xml:space="preserve">: </w:t>
      </w:r>
      <w:r w:rsidR="005961AC">
        <w:rPr>
          <w:color w:val="000000"/>
          <w:sz w:val="24"/>
          <w:szCs w:val="24"/>
          <w:shd w:val="clear" w:color="auto" w:fill="FFFFFF"/>
        </w:rPr>
        <w:t xml:space="preserve">el </w:t>
      </w:r>
      <w:r w:rsidR="004E00A6">
        <w:rPr>
          <w:color w:val="000000"/>
          <w:sz w:val="24"/>
          <w:szCs w:val="24"/>
          <w:shd w:val="clear" w:color="auto" w:fill="FFFFFF"/>
        </w:rPr>
        <w:t>primer pilar de la educación;</w:t>
      </w:r>
      <w:r w:rsidR="00486E85" w:rsidRPr="00D4303E">
        <w:rPr>
          <w:color w:val="000000"/>
          <w:sz w:val="24"/>
          <w:szCs w:val="24"/>
          <w:shd w:val="clear" w:color="auto" w:fill="FFFFFF"/>
        </w:rPr>
        <w:t xml:space="preserve"> los niños van a evolucionar tanto en el desarrollo de su personalidad como en el aprendizaje. El papel educador del núcleo familiar influye sobre</w:t>
      </w:r>
      <w:r w:rsidR="00E807D5">
        <w:rPr>
          <w:color w:val="000000"/>
          <w:sz w:val="24"/>
          <w:szCs w:val="24"/>
          <w:shd w:val="clear" w:color="auto" w:fill="FFFFFF"/>
        </w:rPr>
        <w:t xml:space="preserve"> los niños (as), </w:t>
      </w:r>
      <w:r w:rsidR="00486E85" w:rsidRPr="00D4303E">
        <w:rPr>
          <w:color w:val="000000"/>
          <w:sz w:val="24"/>
          <w:szCs w:val="24"/>
          <w:shd w:val="clear" w:color="auto" w:fill="FFFFFF"/>
        </w:rPr>
        <w:t>de tal manera que les incita a descifrar y dotar de significado al mundo que los rodea. En esta misma línea debe estar la escuela, el segundo pilar de la educación, porque es el ámbito social en el que los alumnos estimulan su personalidad y se habitúan a la disciplina. También, desarrollan parte Familia y escuela, los pilares de la educación</w:t>
      </w:r>
      <w:r w:rsidR="00486E85" w:rsidRPr="00D4303E">
        <w:rPr>
          <w:color w:val="000000"/>
          <w:sz w:val="24"/>
          <w:szCs w:val="24"/>
        </w:rPr>
        <w:t xml:space="preserve"> </w:t>
      </w:r>
      <w:r w:rsidR="00486E85" w:rsidRPr="00D4303E">
        <w:rPr>
          <w:color w:val="000000"/>
          <w:sz w:val="24"/>
          <w:szCs w:val="24"/>
          <w:shd w:val="clear" w:color="auto" w:fill="FFFFFF"/>
        </w:rPr>
        <w:t xml:space="preserve">el vínculo </w:t>
      </w:r>
      <w:r w:rsidR="00EA4DCA" w:rsidRPr="00D4303E">
        <w:rPr>
          <w:color w:val="000000"/>
          <w:sz w:val="24"/>
          <w:szCs w:val="24"/>
          <w:shd w:val="clear" w:color="auto" w:fill="FFFFFF"/>
        </w:rPr>
        <w:t>afectivo,</w:t>
      </w:r>
      <w:r w:rsidR="00486E85" w:rsidRPr="00D4303E">
        <w:rPr>
          <w:color w:val="000000"/>
          <w:sz w:val="24"/>
          <w:szCs w:val="24"/>
          <w:shd w:val="clear" w:color="auto" w:fill="FFFFFF"/>
        </w:rPr>
        <w:t xml:space="preserve"> así como, las interacciones con el resto de alumnos. </w:t>
      </w:r>
    </w:p>
    <w:p w14:paraId="75FCF01A" w14:textId="54683458" w:rsidR="00EA4DCA" w:rsidRPr="00EA4DCA" w:rsidRDefault="00E807D5" w:rsidP="00D4303E">
      <w:pPr>
        <w:spacing w:line="360" w:lineRule="auto"/>
        <w:rPr>
          <w:sz w:val="24"/>
          <w:szCs w:val="24"/>
        </w:rPr>
      </w:pPr>
      <w:r w:rsidRPr="00EA4DCA">
        <w:rPr>
          <w:sz w:val="24"/>
          <w:szCs w:val="24"/>
        </w:rPr>
        <w:t>La televisión y las nuevas tecnologías satisfacen necesidades informativas, culturales, relacionales y de entretenimiento.</w:t>
      </w:r>
      <w:r w:rsidRPr="00EA4DCA">
        <w:rPr>
          <w:sz w:val="24"/>
          <w:szCs w:val="24"/>
        </w:rPr>
        <w:t xml:space="preserve"> </w:t>
      </w:r>
      <w:r w:rsidRPr="00EA4DCA">
        <w:rPr>
          <w:sz w:val="24"/>
          <w:szCs w:val="24"/>
        </w:rPr>
        <w:t>Las nuevas tecnologías y la televisión permiten un acceso sencillo y rápido a una cantidad de información inimaginable</w:t>
      </w:r>
      <w:r w:rsidR="00EA4DCA" w:rsidRPr="00EA4DCA">
        <w:rPr>
          <w:sz w:val="24"/>
          <w:szCs w:val="24"/>
        </w:rPr>
        <w:t>, s</w:t>
      </w:r>
      <w:r w:rsidRPr="00EA4DCA">
        <w:rPr>
          <w:sz w:val="24"/>
          <w:szCs w:val="24"/>
        </w:rPr>
        <w:t>in embargo, también es cierto que otros contenidos pueden afectar negativamente a su proceso de maduración: por la inadecuación a su edad, por el tipo de valores que transmiten, etc.</w:t>
      </w:r>
      <w:r w:rsidRPr="00EA4DCA">
        <w:rPr>
          <w:sz w:val="24"/>
          <w:szCs w:val="24"/>
        </w:rPr>
        <w:t xml:space="preserve">  </w:t>
      </w:r>
      <w:r w:rsidRPr="00EA4DCA">
        <w:rPr>
          <w:sz w:val="24"/>
          <w:szCs w:val="24"/>
        </w:rPr>
        <w:t xml:space="preserve">Abusar de estos medios puede tener repercusiones físicas: la obesidad, problemas posturales, problemas en la vista, etc. El abuso también reduce el tiempo dedicado a otras actividades tan importantes o más para el desarrollo y la maduración: la comunicación familiar, la lectura, las actividades al aire libre, el deporte, las relaciones sociales, las tareas escolares, etc. Estas </w:t>
      </w:r>
      <w:r w:rsidRPr="00EA4DCA">
        <w:rPr>
          <w:sz w:val="24"/>
          <w:szCs w:val="24"/>
        </w:rPr>
        <w:lastRenderedPageBreak/>
        <w:t>tecnologías están basadas en la espectacularidad, en el ofrecimiento de un gran número de estímulos, en la inmediatez de las respuestas. Acostumbrados a ello, los y las menores con un uso abusivo pueden tener dificultades para concentrarse, por ejemplo, ante una explicación del profesorado o ante una lectura. Asimismo, puede incidir negativamente en la capacidad de implicarse en procesos que requieran esfuerzo, paciencia, perseverancia</w:t>
      </w:r>
      <w:r w:rsidRPr="00EA4DCA">
        <w:rPr>
          <w:sz w:val="24"/>
          <w:szCs w:val="24"/>
        </w:rPr>
        <w:t>, e</w:t>
      </w:r>
      <w:r w:rsidRPr="00EA4DCA">
        <w:rPr>
          <w:sz w:val="24"/>
          <w:szCs w:val="24"/>
        </w:rPr>
        <w:t>n otros casos, las dificultades de relación son previas, convirtiéndose el consumo de televisión, videojuegos o Internet, en un refugio ante esas dificultades relacionales o de otro tipo. Un refugio que, lógicamente, no soluciona los problemas, sino que los oculta e incluso contribuye a incrementarlos.</w:t>
      </w:r>
      <w:r w:rsidRPr="00EA4DCA">
        <w:rPr>
          <w:sz w:val="24"/>
          <w:szCs w:val="24"/>
        </w:rPr>
        <w:t xml:space="preserve"> </w:t>
      </w:r>
      <w:r w:rsidRPr="00EA4DCA">
        <w:rPr>
          <w:sz w:val="24"/>
          <w:szCs w:val="24"/>
        </w:rPr>
        <w:t>Se trata de aplicar normas y utilizar medios tecnológicos que protejan a los hijos y las hijas de los riesgos vinculados al uso inadecuado de medios audiovisuales y tecnologías de la comunicación. Es importante que esta labor protectora comience en la infancia, con medidas como las siguientes:</w:t>
      </w:r>
    </w:p>
    <w:p w14:paraId="3CB773B1" w14:textId="77777777" w:rsidR="00EA4DCA" w:rsidRPr="00EA4DCA" w:rsidRDefault="00E807D5" w:rsidP="00EA4DCA">
      <w:pPr>
        <w:pStyle w:val="Prrafodelista"/>
        <w:numPr>
          <w:ilvl w:val="0"/>
          <w:numId w:val="8"/>
        </w:numPr>
        <w:spacing w:line="360" w:lineRule="auto"/>
        <w:rPr>
          <w:sz w:val="24"/>
          <w:szCs w:val="24"/>
        </w:rPr>
      </w:pPr>
      <w:r w:rsidRPr="00EA4DCA">
        <w:rPr>
          <w:sz w:val="24"/>
          <w:szCs w:val="24"/>
        </w:rPr>
        <w:t xml:space="preserve">Delimitar el número de horas que pueden dedicar a la televisión y al resto de pantallas. </w:t>
      </w:r>
    </w:p>
    <w:p w14:paraId="3CC5AEA9" w14:textId="77777777" w:rsidR="00EA4DCA" w:rsidRPr="00EA4DCA" w:rsidRDefault="00E807D5" w:rsidP="00EA4DCA">
      <w:pPr>
        <w:pStyle w:val="Prrafodelista"/>
        <w:numPr>
          <w:ilvl w:val="0"/>
          <w:numId w:val="8"/>
        </w:numPr>
        <w:spacing w:line="360" w:lineRule="auto"/>
        <w:rPr>
          <w:sz w:val="24"/>
          <w:szCs w:val="24"/>
        </w:rPr>
      </w:pPr>
      <w:r w:rsidRPr="00EA4DCA">
        <w:rPr>
          <w:sz w:val="24"/>
          <w:szCs w:val="24"/>
        </w:rPr>
        <w:t xml:space="preserve">Delimitar los horarios. </w:t>
      </w:r>
    </w:p>
    <w:p w14:paraId="4F61BEBD" w14:textId="77777777" w:rsidR="00EA4DCA" w:rsidRPr="00EA4DCA" w:rsidRDefault="00E807D5" w:rsidP="00EA4DCA">
      <w:pPr>
        <w:pStyle w:val="Prrafodelista"/>
        <w:numPr>
          <w:ilvl w:val="0"/>
          <w:numId w:val="8"/>
        </w:numPr>
        <w:spacing w:line="360" w:lineRule="auto"/>
        <w:rPr>
          <w:sz w:val="24"/>
          <w:szCs w:val="24"/>
        </w:rPr>
      </w:pPr>
      <w:r w:rsidRPr="00EA4DCA">
        <w:rPr>
          <w:sz w:val="24"/>
          <w:szCs w:val="24"/>
        </w:rPr>
        <w:t xml:space="preserve">Evitar que dispongan de televisión u ordenador en su habitación, ya que las posibilidades de supervisión se reducen. </w:t>
      </w:r>
    </w:p>
    <w:p w14:paraId="6CFD8AB0" w14:textId="77777777" w:rsidR="00EA4DCA" w:rsidRPr="00EA4DCA" w:rsidRDefault="00E807D5" w:rsidP="00EA4DCA">
      <w:pPr>
        <w:pStyle w:val="Prrafodelista"/>
        <w:numPr>
          <w:ilvl w:val="0"/>
          <w:numId w:val="8"/>
        </w:numPr>
        <w:spacing w:line="360" w:lineRule="auto"/>
        <w:rPr>
          <w:sz w:val="24"/>
          <w:szCs w:val="24"/>
        </w:rPr>
      </w:pPr>
      <w:r w:rsidRPr="00EA4DCA">
        <w:rPr>
          <w:sz w:val="24"/>
          <w:szCs w:val="24"/>
        </w:rPr>
        <w:t xml:space="preserve">Delimitar la edad a la que pueden disponer de teléfono móvil. </w:t>
      </w:r>
    </w:p>
    <w:p w14:paraId="00B922F8" w14:textId="77777777" w:rsidR="00EA4DCA" w:rsidRPr="00EA4DCA" w:rsidRDefault="00E807D5" w:rsidP="00EA4DCA">
      <w:pPr>
        <w:pStyle w:val="Prrafodelista"/>
        <w:numPr>
          <w:ilvl w:val="0"/>
          <w:numId w:val="8"/>
        </w:numPr>
        <w:spacing w:line="360" w:lineRule="auto"/>
        <w:rPr>
          <w:sz w:val="24"/>
          <w:szCs w:val="24"/>
        </w:rPr>
      </w:pPr>
      <w:r w:rsidRPr="00EA4DCA">
        <w:rPr>
          <w:sz w:val="24"/>
          <w:szCs w:val="24"/>
        </w:rPr>
        <w:t xml:space="preserve"> Definir con claridad normas respecto al tipo de programas de televisión que pueden ver o el tipo de páginas web a las que pueden acceder. </w:t>
      </w:r>
    </w:p>
    <w:p w14:paraId="7E1D6E6B" w14:textId="77777777" w:rsidR="00EA4DCA" w:rsidRPr="00EA4DCA" w:rsidRDefault="00E807D5" w:rsidP="00EA4DCA">
      <w:pPr>
        <w:pStyle w:val="Prrafodelista"/>
        <w:numPr>
          <w:ilvl w:val="0"/>
          <w:numId w:val="8"/>
        </w:numPr>
        <w:spacing w:line="360" w:lineRule="auto"/>
        <w:rPr>
          <w:sz w:val="24"/>
          <w:szCs w:val="24"/>
        </w:rPr>
      </w:pPr>
      <w:r w:rsidRPr="00EA4DCA">
        <w:rPr>
          <w:sz w:val="24"/>
          <w:szCs w:val="24"/>
        </w:rPr>
        <w:t xml:space="preserve">Observar la clasificación de los videojuegos antes de comprarlos. </w:t>
      </w:r>
    </w:p>
    <w:p w14:paraId="1607EFD2" w14:textId="1A3FB4A1" w:rsidR="00EA4DCA" w:rsidRPr="00EA4DCA" w:rsidRDefault="00E807D5" w:rsidP="00EA4DCA">
      <w:pPr>
        <w:pStyle w:val="Prrafodelista"/>
        <w:numPr>
          <w:ilvl w:val="0"/>
          <w:numId w:val="8"/>
        </w:numPr>
        <w:spacing w:line="360" w:lineRule="auto"/>
        <w:rPr>
          <w:sz w:val="24"/>
          <w:szCs w:val="24"/>
        </w:rPr>
      </w:pPr>
      <w:r w:rsidRPr="00EA4DCA">
        <w:rPr>
          <w:sz w:val="24"/>
          <w:szCs w:val="24"/>
        </w:rPr>
        <w:t xml:space="preserve">Poner filtros en Internet. </w:t>
      </w:r>
    </w:p>
    <w:p w14:paraId="50E44BE7" w14:textId="68EBE558" w:rsidR="00E807D5" w:rsidRPr="009B5591" w:rsidRDefault="00E807D5" w:rsidP="00EA4DCA">
      <w:pPr>
        <w:spacing w:line="360" w:lineRule="auto"/>
        <w:rPr>
          <w:sz w:val="24"/>
          <w:szCs w:val="24"/>
        </w:rPr>
      </w:pPr>
      <w:r w:rsidRPr="009B5591">
        <w:rPr>
          <w:sz w:val="24"/>
          <w:szCs w:val="24"/>
        </w:rPr>
        <w:t>En la medida que los hijos y las hijas van creciendo, se deben ir modificando y adaptando las normas. En la adolescencia, cuando irrumpe con especial fuerza la rebeldía, es especialmente importante que las normas sean razonadas y negociadas hasta donde sea posible. Cuando se trata con adolescentes, no debemos olvidar que, en ocasiones, la insistencia en una prohibición no hace más que incrementar el interés por traspasar ese límite que se intenta poner.</w:t>
      </w:r>
    </w:p>
    <w:p w14:paraId="3CCA40BA" w14:textId="7E1F6014" w:rsidR="009B5591" w:rsidRPr="009B5591" w:rsidRDefault="009B5591" w:rsidP="00EA4DCA">
      <w:pPr>
        <w:spacing w:line="360" w:lineRule="auto"/>
        <w:rPr>
          <w:sz w:val="24"/>
          <w:szCs w:val="24"/>
        </w:rPr>
      </w:pPr>
      <w:r>
        <w:rPr>
          <w:sz w:val="24"/>
          <w:szCs w:val="24"/>
        </w:rPr>
        <w:t>L</w:t>
      </w:r>
      <w:r w:rsidRPr="009B5591">
        <w:rPr>
          <w:sz w:val="24"/>
          <w:szCs w:val="24"/>
        </w:rPr>
        <w:t>a televisión es prácticamente la única que los actuales padres y madres de adolescentes han podido utilizar en su propia infancia y adolescencia. Estamos hablando entonces de una tecnología que ya ha acompañado a varias generaciones a lo largo de su vida, de una tecnología que ya tenía una influencia en la infancia y adolescencia de las personas</w:t>
      </w:r>
      <w:r w:rsidRPr="009B5591">
        <w:rPr>
          <w:sz w:val="24"/>
          <w:szCs w:val="24"/>
        </w:rPr>
        <w:t>, l</w:t>
      </w:r>
      <w:r w:rsidRPr="009B5591">
        <w:rPr>
          <w:sz w:val="24"/>
          <w:szCs w:val="24"/>
        </w:rPr>
        <w:t xml:space="preserve">a falta de acompañamiento en el visionado de </w:t>
      </w:r>
      <w:r w:rsidRPr="009B5591">
        <w:rPr>
          <w:sz w:val="24"/>
          <w:szCs w:val="24"/>
        </w:rPr>
        <w:lastRenderedPageBreak/>
        <w:t>contenidos televisivos se convierte en especialmente perjudicial en un momento como el actual, tan cargado de emisiones en las que se confunde la realidad con la ficción.</w:t>
      </w:r>
      <w:r w:rsidR="009E3031">
        <w:rPr>
          <w:sz w:val="24"/>
          <w:szCs w:val="24"/>
        </w:rPr>
        <w:t xml:space="preserve"> El</w:t>
      </w:r>
      <w:r w:rsidRPr="009B5591">
        <w:rPr>
          <w:sz w:val="24"/>
          <w:szCs w:val="24"/>
        </w:rPr>
        <w:t xml:space="preserve"> </w:t>
      </w:r>
      <w:r w:rsidRPr="009B5591">
        <w:rPr>
          <w:sz w:val="24"/>
          <w:szCs w:val="24"/>
        </w:rPr>
        <w:t>Internet se ha incorporado a nuestras vidas con una rapidez e intensidad espectaculares. Ha transformado (y seguirá transformando en el futuro) nuestra manera de trabajar, de estudiar, de acceder a informaciones, de comunicarnos, de realizar gestiones y de entretenernos. En el caso de la población infantil y adolescente, no se puede decir que</w:t>
      </w:r>
      <w:r w:rsidR="009E3031">
        <w:rPr>
          <w:sz w:val="24"/>
          <w:szCs w:val="24"/>
        </w:rPr>
        <w:t xml:space="preserve"> el </w:t>
      </w:r>
      <w:r w:rsidR="009E3031" w:rsidRPr="009B5591">
        <w:rPr>
          <w:sz w:val="24"/>
          <w:szCs w:val="24"/>
        </w:rPr>
        <w:t>Internet</w:t>
      </w:r>
      <w:r w:rsidRPr="009B5591">
        <w:rPr>
          <w:sz w:val="24"/>
          <w:szCs w:val="24"/>
        </w:rPr>
        <w:t xml:space="preserve"> se haya incorporado a sus vidas, sino que han nacido en un mundo en el que esta tecnología ya estaba presente. En ese sentido, ya no podrían entender su vida sin la presencia de Internet</w:t>
      </w:r>
      <w:r w:rsidRPr="009B5591">
        <w:rPr>
          <w:sz w:val="24"/>
          <w:szCs w:val="24"/>
        </w:rPr>
        <w:t xml:space="preserve">, </w:t>
      </w:r>
      <w:r w:rsidRPr="009B5591">
        <w:rPr>
          <w:sz w:val="24"/>
          <w:szCs w:val="24"/>
        </w:rPr>
        <w:t xml:space="preserve">Es una herramienta fundamental de Internet, puesto que permite buscar y seleccionar información dentro de </w:t>
      </w:r>
      <w:r w:rsidRPr="009B5591">
        <w:rPr>
          <w:sz w:val="24"/>
          <w:szCs w:val="24"/>
        </w:rPr>
        <w:t>los miles</w:t>
      </w:r>
      <w:r w:rsidRPr="009B5591">
        <w:rPr>
          <w:sz w:val="24"/>
          <w:szCs w:val="24"/>
        </w:rPr>
        <w:t xml:space="preserve"> de millones de páginas existentes en la Red.</w:t>
      </w:r>
      <w:r w:rsidRPr="009B5591">
        <w:rPr>
          <w:sz w:val="24"/>
          <w:szCs w:val="24"/>
        </w:rPr>
        <w:t xml:space="preserve"> </w:t>
      </w:r>
      <w:r w:rsidRPr="009B5591">
        <w:rPr>
          <w:sz w:val="24"/>
          <w:szCs w:val="24"/>
        </w:rPr>
        <w:t xml:space="preserve">Puede ser una vía para el acceso a información inadecuada para el proceso de maduración del o de la adolescente. Este acceso puede ser voluntario o involuntario, ya que el buscador rastrea todas las páginas web que hagan referencia a la palabra o frase que hemos introducido, pero también es posible que </w:t>
      </w:r>
      <w:r w:rsidR="009E3031">
        <w:rPr>
          <w:sz w:val="24"/>
          <w:szCs w:val="24"/>
        </w:rPr>
        <w:t>la</w:t>
      </w:r>
      <w:r w:rsidRPr="009B5591">
        <w:rPr>
          <w:sz w:val="24"/>
          <w:szCs w:val="24"/>
        </w:rPr>
        <w:t xml:space="preserve"> palabra aparezca en páginas relacionadas con otros contenidos que consideremos inadecuados</w:t>
      </w:r>
      <w:r w:rsidR="009E3031">
        <w:rPr>
          <w:sz w:val="24"/>
          <w:szCs w:val="24"/>
        </w:rPr>
        <w:t xml:space="preserve">. </w:t>
      </w:r>
      <w:r w:rsidR="009E3031" w:rsidRPr="008776DB">
        <w:rPr>
          <w:sz w:val="24"/>
          <w:szCs w:val="24"/>
        </w:rPr>
        <w:t>Además, es positivo que les demostremos que estamos al día. De esta forma les estaremos demostrando que nos interesamos por su mundo. Posiblemente no nos lo reconocerán como algo positivo, pero en el fondo les llegará como una muestra de afecto y cercanía. Asimismo,</w:t>
      </w:r>
      <w:r w:rsidR="008776DB">
        <w:rPr>
          <w:sz w:val="24"/>
          <w:szCs w:val="24"/>
        </w:rPr>
        <w:t xml:space="preserve"> como me estoy </w:t>
      </w:r>
      <w:proofErr w:type="gramStart"/>
      <w:r w:rsidR="008776DB">
        <w:rPr>
          <w:sz w:val="24"/>
          <w:szCs w:val="24"/>
        </w:rPr>
        <w:t xml:space="preserve">preparando </w:t>
      </w:r>
      <w:r w:rsidR="009E3031" w:rsidRPr="008776DB">
        <w:rPr>
          <w:sz w:val="24"/>
          <w:szCs w:val="24"/>
        </w:rPr>
        <w:t xml:space="preserve"> les</w:t>
      </w:r>
      <w:proofErr w:type="gramEnd"/>
      <w:r w:rsidR="009E3031" w:rsidRPr="008776DB">
        <w:rPr>
          <w:sz w:val="24"/>
          <w:szCs w:val="24"/>
        </w:rPr>
        <w:t xml:space="preserve"> estaremos demostrando que estamos disponibles por si alguna vez tienen algún problema o dificultad con las pantallas.</w:t>
      </w:r>
    </w:p>
    <w:p w14:paraId="0C39D06F" w14:textId="77777777" w:rsidR="00E807D5" w:rsidRDefault="00E807D5" w:rsidP="00D4303E">
      <w:pPr>
        <w:spacing w:line="360" w:lineRule="auto"/>
      </w:pPr>
    </w:p>
    <w:p w14:paraId="48F5492B" w14:textId="77777777" w:rsidR="00E807D5" w:rsidRDefault="00E807D5" w:rsidP="00D4303E">
      <w:pPr>
        <w:spacing w:line="360" w:lineRule="auto"/>
      </w:pPr>
    </w:p>
    <w:p w14:paraId="25116CCA" w14:textId="77777777" w:rsidR="00E807D5" w:rsidRDefault="00E807D5" w:rsidP="00D4303E">
      <w:pPr>
        <w:spacing w:line="360" w:lineRule="auto"/>
      </w:pPr>
    </w:p>
    <w:p w14:paraId="6B0893C8" w14:textId="77777777" w:rsidR="00E807D5" w:rsidRDefault="00E807D5" w:rsidP="00D4303E">
      <w:pPr>
        <w:spacing w:line="360" w:lineRule="auto"/>
      </w:pPr>
    </w:p>
    <w:p w14:paraId="65B12E88" w14:textId="77777777" w:rsidR="00E807D5" w:rsidRDefault="00E807D5" w:rsidP="00D4303E">
      <w:pPr>
        <w:spacing w:line="360" w:lineRule="auto"/>
      </w:pPr>
    </w:p>
    <w:p w14:paraId="617047DB" w14:textId="77777777" w:rsidR="00E807D5" w:rsidRDefault="00E807D5" w:rsidP="00D4303E">
      <w:pPr>
        <w:spacing w:line="360" w:lineRule="auto"/>
      </w:pPr>
    </w:p>
    <w:p w14:paraId="20B65815" w14:textId="77777777" w:rsidR="00E807D5" w:rsidRDefault="00E807D5" w:rsidP="00D4303E">
      <w:pPr>
        <w:spacing w:line="360" w:lineRule="auto"/>
      </w:pPr>
    </w:p>
    <w:p w14:paraId="42C3CC9B" w14:textId="77777777" w:rsidR="00E807D5" w:rsidRDefault="00E807D5" w:rsidP="00D4303E">
      <w:pPr>
        <w:spacing w:line="360" w:lineRule="auto"/>
      </w:pPr>
    </w:p>
    <w:p w14:paraId="007CC7F9" w14:textId="77777777" w:rsidR="00E807D5" w:rsidRDefault="00E807D5" w:rsidP="00D4303E">
      <w:pPr>
        <w:spacing w:line="360" w:lineRule="auto"/>
      </w:pPr>
    </w:p>
    <w:p w14:paraId="5F699E42" w14:textId="77777777" w:rsidR="00E807D5" w:rsidRDefault="00E807D5" w:rsidP="00D4303E">
      <w:pPr>
        <w:spacing w:line="360" w:lineRule="auto"/>
      </w:pPr>
    </w:p>
    <w:p w14:paraId="1BD2CF47" w14:textId="77777777" w:rsidR="00E807D5" w:rsidRDefault="00E807D5" w:rsidP="00D4303E">
      <w:pPr>
        <w:spacing w:line="360" w:lineRule="auto"/>
      </w:pPr>
    </w:p>
    <w:p w14:paraId="2CD582F9" w14:textId="69C09D38" w:rsidR="00E807D5" w:rsidRDefault="00E807D5" w:rsidP="00D4303E">
      <w:pPr>
        <w:spacing w:line="360" w:lineRule="auto"/>
      </w:pPr>
    </w:p>
    <w:p w14:paraId="1D5C6EF9" w14:textId="0761628A" w:rsidR="00EA4DCA" w:rsidRPr="00EA4DCA" w:rsidRDefault="00EA4DCA" w:rsidP="00EA4DCA">
      <w:pPr>
        <w:pStyle w:val="Ttulo1"/>
      </w:pPr>
      <w:bookmarkStart w:id="3" w:name="_Toc42191609"/>
      <w:r w:rsidRPr="00EA4DCA">
        <w:lastRenderedPageBreak/>
        <w:t>Conclusión</w:t>
      </w:r>
      <w:bookmarkEnd w:id="3"/>
      <w:r w:rsidRPr="00EA4DCA">
        <w:t xml:space="preserve"> </w:t>
      </w:r>
    </w:p>
    <w:p w14:paraId="79592429" w14:textId="7D47483E" w:rsidR="00AB49F3" w:rsidRDefault="009E3031" w:rsidP="00D4303E">
      <w:pPr>
        <w:spacing w:line="360" w:lineRule="auto"/>
        <w:rPr>
          <w:color w:val="000000"/>
          <w:sz w:val="24"/>
          <w:szCs w:val="24"/>
          <w:shd w:val="clear" w:color="auto" w:fill="FFFFFF"/>
        </w:rPr>
      </w:pPr>
      <w:r>
        <w:t>Al termino de analizar el tema concluyo que es</w:t>
      </w:r>
      <w:r w:rsidR="00E807D5">
        <w:t xml:space="preserve"> necesario que conozcamos y entendamos los medios audiovisuales y las tecnologías de la comunicación que consumen y/o pueden llegar a consumir</w:t>
      </w:r>
      <w:r>
        <w:t xml:space="preserve"> los niños, niñas y adolescentes</w:t>
      </w:r>
      <w:r w:rsidR="00E807D5">
        <w:t>. Es imprescindible si realmente queremos educarles en un uso responsable y protegerles de sus riesgos. Esta labor se complica en la adolescencia. En este periodo es natural que tiendan a buscar sus propios espacios, su propia identidad, por eso suelen rechazar las pantallas familiares en pro de las que consideran propias. Debemos entenderlo y respetarlo, aunque sin renunciar a establecer</w:t>
      </w:r>
      <w:r w:rsidR="00E807D5">
        <w:t xml:space="preserve"> </w:t>
      </w:r>
      <w:r w:rsidR="00E807D5">
        <w:t>ciertas normas que regulen su uso. No obstante, es fundamental que nos esforcemos en conocer cuáles son esas pantallas que consideran propias, qué buscan en ellas, qué encuentran, cómo funcionan, etc..</w:t>
      </w:r>
      <w:r w:rsidR="00486E85" w:rsidRPr="00D4303E">
        <w:rPr>
          <w:color w:val="000000"/>
          <w:sz w:val="24"/>
          <w:szCs w:val="24"/>
        </w:rPr>
        <w:br/>
      </w:r>
      <w:r w:rsidR="00486E85" w:rsidRPr="00D4303E">
        <w:rPr>
          <w:color w:val="000000"/>
          <w:sz w:val="24"/>
          <w:szCs w:val="24"/>
        </w:rPr>
        <w:br/>
      </w:r>
      <w:r w:rsidR="00486E85" w:rsidRPr="00D4303E">
        <w:rPr>
          <w:color w:val="000000"/>
          <w:sz w:val="24"/>
          <w:szCs w:val="24"/>
          <w:shd w:val="clear" w:color="auto" w:fill="FFFFFF"/>
        </w:rPr>
        <w:t>.</w:t>
      </w:r>
    </w:p>
    <w:p w14:paraId="715A4204" w14:textId="2EA382A6" w:rsidR="00EA4DCA" w:rsidRDefault="00EA4DCA" w:rsidP="00D4303E">
      <w:pPr>
        <w:spacing w:line="360" w:lineRule="auto"/>
        <w:rPr>
          <w:color w:val="000000"/>
          <w:sz w:val="24"/>
          <w:szCs w:val="24"/>
          <w:shd w:val="clear" w:color="auto" w:fill="FFFFFF"/>
        </w:rPr>
      </w:pPr>
    </w:p>
    <w:p w14:paraId="51D7E30F" w14:textId="622E9E99" w:rsidR="00EA4DCA" w:rsidRDefault="00EA4DCA" w:rsidP="00D4303E">
      <w:pPr>
        <w:spacing w:line="360" w:lineRule="auto"/>
        <w:rPr>
          <w:color w:val="000000"/>
          <w:sz w:val="24"/>
          <w:szCs w:val="24"/>
          <w:shd w:val="clear" w:color="auto" w:fill="FFFFFF"/>
        </w:rPr>
      </w:pPr>
    </w:p>
    <w:p w14:paraId="31873FDB" w14:textId="2CA97A18" w:rsidR="00EA4DCA" w:rsidRDefault="00EA4DCA" w:rsidP="00D4303E">
      <w:pPr>
        <w:spacing w:line="360" w:lineRule="auto"/>
        <w:rPr>
          <w:color w:val="000000"/>
          <w:sz w:val="24"/>
          <w:szCs w:val="24"/>
          <w:shd w:val="clear" w:color="auto" w:fill="FFFFFF"/>
        </w:rPr>
      </w:pPr>
    </w:p>
    <w:p w14:paraId="7CBDB3C5" w14:textId="14A69098" w:rsidR="00EA4DCA" w:rsidRDefault="00EA4DCA" w:rsidP="00D4303E">
      <w:pPr>
        <w:spacing w:line="360" w:lineRule="auto"/>
        <w:rPr>
          <w:color w:val="000000"/>
          <w:sz w:val="24"/>
          <w:szCs w:val="24"/>
          <w:shd w:val="clear" w:color="auto" w:fill="FFFFFF"/>
        </w:rPr>
      </w:pPr>
    </w:p>
    <w:p w14:paraId="5505CCCB" w14:textId="5A8E5CB7" w:rsidR="00EA4DCA" w:rsidRDefault="00EA4DCA" w:rsidP="00D4303E">
      <w:pPr>
        <w:spacing w:line="360" w:lineRule="auto"/>
        <w:rPr>
          <w:color w:val="000000"/>
          <w:sz w:val="24"/>
          <w:szCs w:val="24"/>
          <w:shd w:val="clear" w:color="auto" w:fill="FFFFFF"/>
        </w:rPr>
      </w:pPr>
    </w:p>
    <w:p w14:paraId="2287B193" w14:textId="4AB406C1" w:rsidR="00EA4DCA" w:rsidRDefault="00EA4DCA" w:rsidP="00D4303E">
      <w:pPr>
        <w:spacing w:line="360" w:lineRule="auto"/>
        <w:rPr>
          <w:color w:val="000000"/>
          <w:sz w:val="24"/>
          <w:szCs w:val="24"/>
          <w:shd w:val="clear" w:color="auto" w:fill="FFFFFF"/>
        </w:rPr>
      </w:pPr>
    </w:p>
    <w:p w14:paraId="7773F659" w14:textId="36BEA52D" w:rsidR="00EA4DCA" w:rsidRDefault="00EA4DCA" w:rsidP="00D4303E">
      <w:pPr>
        <w:spacing w:line="360" w:lineRule="auto"/>
        <w:rPr>
          <w:color w:val="000000"/>
          <w:sz w:val="24"/>
          <w:szCs w:val="24"/>
          <w:shd w:val="clear" w:color="auto" w:fill="FFFFFF"/>
        </w:rPr>
      </w:pPr>
    </w:p>
    <w:p w14:paraId="4AD3781A" w14:textId="2DB36599" w:rsidR="00EA4DCA" w:rsidRDefault="00EA4DCA" w:rsidP="00D4303E">
      <w:pPr>
        <w:spacing w:line="360" w:lineRule="auto"/>
        <w:rPr>
          <w:color w:val="000000"/>
          <w:sz w:val="24"/>
          <w:szCs w:val="24"/>
          <w:shd w:val="clear" w:color="auto" w:fill="FFFFFF"/>
        </w:rPr>
      </w:pPr>
    </w:p>
    <w:p w14:paraId="564D647D" w14:textId="7214FB4E" w:rsidR="00EA4DCA" w:rsidRDefault="00EA4DCA" w:rsidP="00D4303E">
      <w:pPr>
        <w:spacing w:line="360" w:lineRule="auto"/>
        <w:rPr>
          <w:color w:val="000000"/>
          <w:sz w:val="24"/>
          <w:szCs w:val="24"/>
          <w:shd w:val="clear" w:color="auto" w:fill="FFFFFF"/>
        </w:rPr>
      </w:pPr>
    </w:p>
    <w:p w14:paraId="29F9CEC2" w14:textId="005326D3" w:rsidR="00EA4DCA" w:rsidRDefault="00EA4DCA" w:rsidP="00D4303E">
      <w:pPr>
        <w:spacing w:line="360" w:lineRule="auto"/>
        <w:rPr>
          <w:color w:val="000000"/>
          <w:sz w:val="24"/>
          <w:szCs w:val="24"/>
          <w:shd w:val="clear" w:color="auto" w:fill="FFFFFF"/>
        </w:rPr>
      </w:pPr>
    </w:p>
    <w:p w14:paraId="110516B1" w14:textId="162B59E7" w:rsidR="008776DB" w:rsidRDefault="008776DB" w:rsidP="00D4303E">
      <w:pPr>
        <w:spacing w:line="360" w:lineRule="auto"/>
        <w:rPr>
          <w:color w:val="000000"/>
          <w:sz w:val="24"/>
          <w:szCs w:val="24"/>
          <w:shd w:val="clear" w:color="auto" w:fill="FFFFFF"/>
        </w:rPr>
      </w:pPr>
    </w:p>
    <w:p w14:paraId="1824A0B4" w14:textId="5035CC31" w:rsidR="008776DB" w:rsidRDefault="008776DB" w:rsidP="00D4303E">
      <w:pPr>
        <w:spacing w:line="360" w:lineRule="auto"/>
        <w:rPr>
          <w:color w:val="000000"/>
          <w:sz w:val="24"/>
          <w:szCs w:val="24"/>
          <w:shd w:val="clear" w:color="auto" w:fill="FFFFFF"/>
        </w:rPr>
      </w:pPr>
    </w:p>
    <w:p w14:paraId="3AE7537C" w14:textId="577A9429" w:rsidR="008776DB" w:rsidRDefault="008776DB" w:rsidP="00D4303E">
      <w:pPr>
        <w:spacing w:line="360" w:lineRule="auto"/>
        <w:rPr>
          <w:color w:val="000000"/>
          <w:sz w:val="24"/>
          <w:szCs w:val="24"/>
          <w:shd w:val="clear" w:color="auto" w:fill="FFFFFF"/>
        </w:rPr>
      </w:pPr>
    </w:p>
    <w:p w14:paraId="1492DA1D" w14:textId="60C64F9E" w:rsidR="008776DB" w:rsidRDefault="008776DB" w:rsidP="00D4303E">
      <w:pPr>
        <w:spacing w:line="360" w:lineRule="auto"/>
        <w:rPr>
          <w:color w:val="000000"/>
          <w:sz w:val="24"/>
          <w:szCs w:val="24"/>
          <w:shd w:val="clear" w:color="auto" w:fill="FFFFFF"/>
        </w:rPr>
      </w:pPr>
    </w:p>
    <w:p w14:paraId="32E94C5F" w14:textId="3B23A889" w:rsidR="008776DB" w:rsidRDefault="008776DB" w:rsidP="00D4303E">
      <w:pPr>
        <w:spacing w:line="360" w:lineRule="auto"/>
        <w:rPr>
          <w:color w:val="000000"/>
          <w:sz w:val="24"/>
          <w:szCs w:val="24"/>
          <w:shd w:val="clear" w:color="auto" w:fill="FFFFFF"/>
        </w:rPr>
      </w:pPr>
    </w:p>
    <w:p w14:paraId="6205694F" w14:textId="04A5D7DD" w:rsidR="008776DB" w:rsidRDefault="008776DB" w:rsidP="00D4303E">
      <w:pPr>
        <w:spacing w:line="360" w:lineRule="auto"/>
        <w:rPr>
          <w:color w:val="000000"/>
          <w:sz w:val="24"/>
          <w:szCs w:val="24"/>
          <w:shd w:val="clear" w:color="auto" w:fill="FFFFFF"/>
        </w:rPr>
      </w:pPr>
    </w:p>
    <w:p w14:paraId="6956FCCB" w14:textId="77777777" w:rsidR="008776DB" w:rsidRDefault="008776DB" w:rsidP="00D4303E">
      <w:pPr>
        <w:spacing w:line="360" w:lineRule="auto"/>
        <w:rPr>
          <w:color w:val="000000"/>
          <w:sz w:val="24"/>
          <w:szCs w:val="24"/>
          <w:shd w:val="clear" w:color="auto" w:fill="FFFFFF"/>
        </w:rPr>
      </w:pPr>
    </w:p>
    <w:p w14:paraId="416A2A96" w14:textId="20F0A5EB" w:rsidR="00EA4DCA" w:rsidRDefault="00EA4DCA" w:rsidP="00D4303E">
      <w:pPr>
        <w:spacing w:line="360" w:lineRule="auto"/>
        <w:rPr>
          <w:color w:val="000000"/>
          <w:sz w:val="24"/>
          <w:szCs w:val="24"/>
          <w:shd w:val="clear" w:color="auto" w:fill="FFFFFF"/>
        </w:rPr>
      </w:pPr>
    </w:p>
    <w:p w14:paraId="4B19F1A7" w14:textId="170C91F1" w:rsidR="00EA4DCA" w:rsidRDefault="00EA4DCA" w:rsidP="00EA4DCA">
      <w:pPr>
        <w:pStyle w:val="Ttulo1"/>
        <w:rPr>
          <w:shd w:val="clear" w:color="auto" w:fill="FFFFFF"/>
        </w:rPr>
      </w:pPr>
      <w:bookmarkStart w:id="4" w:name="_Toc42191610"/>
      <w:r>
        <w:rPr>
          <w:shd w:val="clear" w:color="auto" w:fill="FFFFFF"/>
        </w:rPr>
        <w:lastRenderedPageBreak/>
        <w:t>Referencias</w:t>
      </w:r>
      <w:bookmarkEnd w:id="4"/>
    </w:p>
    <w:p w14:paraId="584783A5" w14:textId="11FD41BE" w:rsidR="00EA4DCA" w:rsidRDefault="00EA4DCA" w:rsidP="00EA4DCA">
      <w:pPr>
        <w:rPr>
          <w:color w:val="222222"/>
          <w:sz w:val="20"/>
          <w:szCs w:val="20"/>
          <w:shd w:val="clear" w:color="auto" w:fill="FFFFFF"/>
        </w:rPr>
      </w:pPr>
      <w:r>
        <w:rPr>
          <w:color w:val="222222"/>
          <w:sz w:val="20"/>
          <w:szCs w:val="20"/>
          <w:shd w:val="clear" w:color="auto" w:fill="FFFFFF"/>
        </w:rPr>
        <w:t>Castro, A. B. (2009). Familia y escuela los pilares de la educación. </w:t>
      </w:r>
      <w:r>
        <w:rPr>
          <w:i/>
          <w:iCs/>
          <w:color w:val="222222"/>
          <w:sz w:val="20"/>
          <w:szCs w:val="20"/>
          <w:shd w:val="clear" w:color="auto" w:fill="FFFFFF"/>
        </w:rPr>
        <w:t>Revista Innovación y experiencias educativas</w:t>
      </w:r>
      <w:r>
        <w:rPr>
          <w:color w:val="222222"/>
          <w:sz w:val="20"/>
          <w:szCs w:val="20"/>
          <w:shd w:val="clear" w:color="auto" w:fill="FFFFFF"/>
        </w:rPr>
        <w:t>.</w:t>
      </w:r>
    </w:p>
    <w:p w14:paraId="3BCFCD9F" w14:textId="5E563857" w:rsidR="00EA4DCA" w:rsidRDefault="00EA4DCA" w:rsidP="00EA4DCA"/>
    <w:p w14:paraId="2CBC53F3" w14:textId="77BF1D9C" w:rsidR="00E12DB9" w:rsidRDefault="00E12DB9" w:rsidP="00EA4DCA">
      <w:pPr>
        <w:rPr>
          <w:color w:val="222222"/>
          <w:sz w:val="20"/>
          <w:szCs w:val="20"/>
          <w:shd w:val="clear" w:color="auto" w:fill="FFFFFF"/>
        </w:rPr>
      </w:pPr>
      <w:r>
        <w:rPr>
          <w:color w:val="222222"/>
          <w:sz w:val="20"/>
          <w:szCs w:val="20"/>
          <w:shd w:val="clear" w:color="auto" w:fill="FFFFFF"/>
        </w:rPr>
        <w:t>Barrios, L. (1993). Familia y televisión.</w:t>
      </w:r>
    </w:p>
    <w:p w14:paraId="79DFDF15" w14:textId="77777777" w:rsidR="00E12DB9" w:rsidRPr="00EA4DCA" w:rsidRDefault="00E12DB9" w:rsidP="00EA4DCA"/>
    <w:sectPr w:rsidR="00E12DB9" w:rsidRPr="00EA4DCA" w:rsidSect="00EA4DCA">
      <w:pgSz w:w="11909" w:h="16834"/>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633C"/>
    <w:multiLevelType w:val="hybridMultilevel"/>
    <w:tmpl w:val="82965E04"/>
    <w:lvl w:ilvl="0" w:tplc="080A000B">
      <w:start w:val="1"/>
      <w:numFmt w:val="bullet"/>
      <w:lvlText w:val=""/>
      <w:lvlJc w:val="left"/>
      <w:pPr>
        <w:ind w:left="780" w:hanging="360"/>
      </w:pPr>
      <w:rPr>
        <w:rFonts w:ascii="Wingdings" w:hAnsi="Wingdings" w:cs="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4B07F07"/>
    <w:multiLevelType w:val="hybridMultilevel"/>
    <w:tmpl w:val="501E15E0"/>
    <w:lvl w:ilvl="0" w:tplc="BD3C2936">
      <w:numFmt w:val="bullet"/>
      <w:lvlText w:val=""/>
      <w:lvlJc w:val="left"/>
      <w:pPr>
        <w:ind w:left="1080" w:hanging="360"/>
      </w:pPr>
      <w:rPr>
        <w:rFonts w:ascii="Symbol" w:eastAsia="Courier New" w:hAnsi="Symbol"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6E07FBF"/>
    <w:multiLevelType w:val="hybridMultilevel"/>
    <w:tmpl w:val="1930AE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B0F6C3B"/>
    <w:multiLevelType w:val="hybridMultilevel"/>
    <w:tmpl w:val="AB046D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48231C"/>
    <w:multiLevelType w:val="hybridMultilevel"/>
    <w:tmpl w:val="D49A938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459E0CC4"/>
    <w:multiLevelType w:val="hybridMultilevel"/>
    <w:tmpl w:val="005C055C"/>
    <w:lvl w:ilvl="0" w:tplc="BD3C2936">
      <w:numFmt w:val="bullet"/>
      <w:lvlText w:val=""/>
      <w:lvlJc w:val="left"/>
      <w:pPr>
        <w:ind w:left="1080" w:hanging="360"/>
      </w:pPr>
      <w:rPr>
        <w:rFonts w:ascii="Symbol" w:eastAsia="Courier New" w:hAnsi="Symbol"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992D25"/>
    <w:multiLevelType w:val="multilevel"/>
    <w:tmpl w:val="3F76E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BF7FC4"/>
    <w:multiLevelType w:val="hybridMultilevel"/>
    <w:tmpl w:val="8D80065C"/>
    <w:lvl w:ilvl="0" w:tplc="BD3C2936">
      <w:numFmt w:val="bullet"/>
      <w:lvlText w:val=""/>
      <w:lvlJc w:val="left"/>
      <w:pPr>
        <w:ind w:left="1080" w:hanging="360"/>
      </w:pPr>
      <w:rPr>
        <w:rFonts w:ascii="Symbol" w:eastAsia="Courier New" w:hAnsi="Symbol"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60"/>
    <w:rsid w:val="00024DB1"/>
    <w:rsid w:val="002E302F"/>
    <w:rsid w:val="0035324B"/>
    <w:rsid w:val="00486E85"/>
    <w:rsid w:val="004E00A6"/>
    <w:rsid w:val="004E0AF8"/>
    <w:rsid w:val="00560A37"/>
    <w:rsid w:val="005961AC"/>
    <w:rsid w:val="005F4B15"/>
    <w:rsid w:val="006661D4"/>
    <w:rsid w:val="006E41A2"/>
    <w:rsid w:val="007173C9"/>
    <w:rsid w:val="007A1FFB"/>
    <w:rsid w:val="008776DB"/>
    <w:rsid w:val="00921274"/>
    <w:rsid w:val="009A5B9E"/>
    <w:rsid w:val="009B5591"/>
    <w:rsid w:val="009D5660"/>
    <w:rsid w:val="009D7316"/>
    <w:rsid w:val="009E3031"/>
    <w:rsid w:val="00A67A1B"/>
    <w:rsid w:val="00AB49F3"/>
    <w:rsid w:val="00AC3868"/>
    <w:rsid w:val="00AC4915"/>
    <w:rsid w:val="00D4303E"/>
    <w:rsid w:val="00E12DB9"/>
    <w:rsid w:val="00E807D5"/>
    <w:rsid w:val="00EA4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318B"/>
  <w15:docId w15:val="{6C83A6F2-6D2D-4031-97B2-9C2F7360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AC3868"/>
    <w:pPr>
      <w:ind w:left="720"/>
      <w:contextualSpacing/>
    </w:pPr>
  </w:style>
  <w:style w:type="character" w:styleId="Hipervnculo">
    <w:name w:val="Hyperlink"/>
    <w:basedOn w:val="Fuentedeprrafopredeter"/>
    <w:uiPriority w:val="99"/>
    <w:unhideWhenUsed/>
    <w:rsid w:val="00A67A1B"/>
    <w:rPr>
      <w:color w:val="0000FF" w:themeColor="hyperlink"/>
      <w:u w:val="single"/>
    </w:rPr>
  </w:style>
  <w:style w:type="character" w:customStyle="1" w:styleId="Mencinsinresolver1">
    <w:name w:val="Mención sin resolver1"/>
    <w:basedOn w:val="Fuentedeprrafopredeter"/>
    <w:uiPriority w:val="99"/>
    <w:semiHidden/>
    <w:unhideWhenUsed/>
    <w:rsid w:val="00A67A1B"/>
    <w:rPr>
      <w:color w:val="605E5C"/>
      <w:shd w:val="clear" w:color="auto" w:fill="E1DFDD"/>
    </w:rPr>
  </w:style>
  <w:style w:type="paragraph" w:styleId="Textodeglobo">
    <w:name w:val="Balloon Text"/>
    <w:basedOn w:val="Normal"/>
    <w:link w:val="TextodegloboCar"/>
    <w:uiPriority w:val="99"/>
    <w:semiHidden/>
    <w:unhideWhenUsed/>
    <w:rsid w:val="005F4B1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4B15"/>
    <w:rPr>
      <w:rFonts w:ascii="Tahoma" w:hAnsi="Tahoma" w:cs="Tahoma"/>
      <w:sz w:val="16"/>
      <w:szCs w:val="16"/>
    </w:rPr>
  </w:style>
  <w:style w:type="paragraph" w:styleId="TtuloTDC">
    <w:name w:val="TOC Heading"/>
    <w:basedOn w:val="Ttulo1"/>
    <w:next w:val="Normal"/>
    <w:uiPriority w:val="39"/>
    <w:unhideWhenUsed/>
    <w:qFormat/>
    <w:rsid w:val="006E41A2"/>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Sinespaciado">
    <w:name w:val="No Spacing"/>
    <w:uiPriority w:val="1"/>
    <w:qFormat/>
    <w:rsid w:val="006E41A2"/>
    <w:pPr>
      <w:spacing w:line="240" w:lineRule="auto"/>
    </w:pPr>
  </w:style>
  <w:style w:type="paragraph" w:styleId="TDC1">
    <w:name w:val="toc 1"/>
    <w:basedOn w:val="Normal"/>
    <w:next w:val="Normal"/>
    <w:autoRedefine/>
    <w:uiPriority w:val="39"/>
    <w:unhideWhenUsed/>
    <w:rsid w:val="006E41A2"/>
    <w:pPr>
      <w:spacing w:after="100"/>
    </w:pPr>
  </w:style>
  <w:style w:type="paragraph" w:styleId="TDC2">
    <w:name w:val="toc 2"/>
    <w:basedOn w:val="Normal"/>
    <w:next w:val="Normal"/>
    <w:autoRedefine/>
    <w:uiPriority w:val="39"/>
    <w:unhideWhenUsed/>
    <w:rsid w:val="007A1FF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84229">
      <w:bodyDiv w:val="1"/>
      <w:marLeft w:val="0"/>
      <w:marRight w:val="0"/>
      <w:marTop w:val="0"/>
      <w:marBottom w:val="0"/>
      <w:divBdr>
        <w:top w:val="none" w:sz="0" w:space="0" w:color="auto"/>
        <w:left w:val="none" w:sz="0" w:space="0" w:color="auto"/>
        <w:bottom w:val="none" w:sz="0" w:space="0" w:color="auto"/>
        <w:right w:val="none" w:sz="0" w:space="0" w:color="auto"/>
      </w:divBdr>
    </w:div>
    <w:div w:id="824668923">
      <w:bodyDiv w:val="1"/>
      <w:marLeft w:val="0"/>
      <w:marRight w:val="0"/>
      <w:marTop w:val="0"/>
      <w:marBottom w:val="0"/>
      <w:divBdr>
        <w:top w:val="none" w:sz="0" w:space="0" w:color="auto"/>
        <w:left w:val="none" w:sz="0" w:space="0" w:color="auto"/>
        <w:bottom w:val="none" w:sz="0" w:space="0" w:color="auto"/>
        <w:right w:val="none" w:sz="0" w:space="0" w:color="auto"/>
      </w:divBdr>
    </w:div>
    <w:div w:id="963772670">
      <w:bodyDiv w:val="1"/>
      <w:marLeft w:val="0"/>
      <w:marRight w:val="0"/>
      <w:marTop w:val="0"/>
      <w:marBottom w:val="0"/>
      <w:divBdr>
        <w:top w:val="none" w:sz="0" w:space="0" w:color="auto"/>
        <w:left w:val="none" w:sz="0" w:space="0" w:color="auto"/>
        <w:bottom w:val="none" w:sz="0" w:space="0" w:color="auto"/>
        <w:right w:val="none" w:sz="0" w:space="0" w:color="auto"/>
      </w:divBdr>
    </w:div>
    <w:div w:id="1289703648">
      <w:bodyDiv w:val="1"/>
      <w:marLeft w:val="0"/>
      <w:marRight w:val="0"/>
      <w:marTop w:val="0"/>
      <w:marBottom w:val="0"/>
      <w:divBdr>
        <w:top w:val="none" w:sz="0" w:space="0" w:color="auto"/>
        <w:left w:val="none" w:sz="0" w:space="0" w:color="auto"/>
        <w:bottom w:val="none" w:sz="0" w:space="0" w:color="auto"/>
        <w:right w:val="none" w:sz="0" w:space="0" w:color="auto"/>
      </w:divBdr>
    </w:div>
    <w:div w:id="1763066968">
      <w:bodyDiv w:val="1"/>
      <w:marLeft w:val="0"/>
      <w:marRight w:val="0"/>
      <w:marTop w:val="0"/>
      <w:marBottom w:val="0"/>
      <w:divBdr>
        <w:top w:val="none" w:sz="0" w:space="0" w:color="auto"/>
        <w:left w:val="none" w:sz="0" w:space="0" w:color="auto"/>
        <w:bottom w:val="none" w:sz="0" w:space="0" w:color="auto"/>
        <w:right w:val="none" w:sz="0" w:space="0" w:color="auto"/>
      </w:divBdr>
    </w:div>
    <w:div w:id="182335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BBFEF-22A4-44A5-9B54-5C8115BE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1540</Words>
  <Characters>8474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jazmin valentina ramirez orejon</dc:creator>
  <cp:lastModifiedBy>jazmin valentina ramirez orejon</cp:lastModifiedBy>
  <cp:revision>2</cp:revision>
  <dcterms:created xsi:type="dcterms:W3CDTF">2020-06-05T00:37:00Z</dcterms:created>
  <dcterms:modified xsi:type="dcterms:W3CDTF">2020-06-05T00:37:00Z</dcterms:modified>
</cp:coreProperties>
</file>