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EE3" w:rsidRDefault="00985EE3" w:rsidP="00985EE3">
      <w:bookmarkStart w:id="0" w:name="_GoBack"/>
      <w:bookmarkEnd w:id="0"/>
      <w:r>
        <w:rPr>
          <w:noProof/>
          <w:lang w:eastAsia="es-ES"/>
        </w:rPr>
        <w:drawing>
          <wp:anchor distT="114300" distB="114300" distL="114300" distR="114300" simplePos="0" relativeHeight="251659264" behindDoc="0" locked="0" layoutInCell="1" hidden="0" allowOverlap="1" wp14:anchorId="455BA894" wp14:editId="685F0C88">
            <wp:simplePos x="0" y="0"/>
            <wp:positionH relativeFrom="column">
              <wp:posOffset>-435610</wp:posOffset>
            </wp:positionH>
            <wp:positionV relativeFrom="paragraph">
              <wp:posOffset>-57785</wp:posOffset>
            </wp:positionV>
            <wp:extent cx="1033145" cy="852170"/>
            <wp:effectExtent l="0" t="0" r="0" b="508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33145" cy="852170"/>
                    </a:xfrm>
                    <a:prstGeom prst="rect">
                      <a:avLst/>
                    </a:prstGeom>
                    <a:ln/>
                  </pic:spPr>
                </pic:pic>
              </a:graphicData>
            </a:graphic>
          </wp:anchor>
        </w:drawing>
      </w:r>
    </w:p>
    <w:p w:rsidR="00985EE3" w:rsidRPr="00807C06" w:rsidRDefault="00985EE3" w:rsidP="00985EE3">
      <w:pPr>
        <w:spacing w:before="240" w:after="240"/>
        <w:jc w:val="center"/>
        <w:rPr>
          <w:rFonts w:ascii="Arial" w:hAnsi="Arial" w:cs="Arial"/>
          <w:b/>
          <w:color w:val="332C33"/>
          <w:sz w:val="36"/>
          <w:szCs w:val="28"/>
        </w:rPr>
      </w:pPr>
      <w:r w:rsidRPr="00807C06">
        <w:rPr>
          <w:rFonts w:ascii="Arial" w:hAnsi="Arial" w:cs="Arial"/>
          <w:b/>
          <w:color w:val="332C33"/>
          <w:sz w:val="36"/>
          <w:szCs w:val="28"/>
        </w:rPr>
        <w:t>Escuela Normal de Educación Preescolar</w:t>
      </w:r>
    </w:p>
    <w:p w:rsidR="00985EE3" w:rsidRDefault="00985EE3" w:rsidP="00985EE3">
      <w:pPr>
        <w:spacing w:before="240" w:after="240"/>
        <w:jc w:val="center"/>
        <w:rPr>
          <w:rFonts w:ascii="Arial" w:hAnsi="Arial" w:cs="Arial"/>
          <w:b/>
          <w:color w:val="332C33"/>
          <w:sz w:val="28"/>
          <w:szCs w:val="28"/>
        </w:rPr>
      </w:pPr>
      <w:r w:rsidRPr="00807C06">
        <w:rPr>
          <w:rFonts w:ascii="Arial" w:hAnsi="Arial" w:cs="Arial"/>
          <w:b/>
          <w:color w:val="332C33"/>
          <w:sz w:val="28"/>
          <w:szCs w:val="28"/>
        </w:rPr>
        <w:t>Licenciatura en educación preescolar</w:t>
      </w:r>
      <w:r>
        <w:rPr>
          <w:rFonts w:ascii="Arial" w:hAnsi="Arial" w:cs="Arial"/>
          <w:b/>
          <w:color w:val="332C33"/>
          <w:sz w:val="28"/>
          <w:szCs w:val="28"/>
        </w:rPr>
        <w:t>.</w:t>
      </w:r>
    </w:p>
    <w:p w:rsidR="00985EE3" w:rsidRPr="00E073C2" w:rsidRDefault="00985EE3" w:rsidP="00985EE3">
      <w:pPr>
        <w:spacing w:before="240" w:after="240"/>
        <w:jc w:val="center"/>
        <w:rPr>
          <w:rFonts w:ascii="Arial" w:hAnsi="Arial" w:cs="Arial"/>
          <w:b/>
          <w:color w:val="332C33"/>
          <w:sz w:val="24"/>
          <w:szCs w:val="28"/>
        </w:rPr>
      </w:pPr>
      <w:r w:rsidRPr="00E073C2">
        <w:rPr>
          <w:rFonts w:ascii="Arial" w:hAnsi="Arial" w:cs="Arial"/>
          <w:b/>
          <w:color w:val="332C33"/>
          <w:sz w:val="24"/>
          <w:szCs w:val="28"/>
        </w:rPr>
        <w:t xml:space="preserve">Ciclo escolar 2019-2010. </w:t>
      </w:r>
    </w:p>
    <w:p w:rsidR="00985EE3" w:rsidRDefault="00985EE3" w:rsidP="00985EE3">
      <w:pPr>
        <w:spacing w:before="240" w:after="240"/>
        <w:jc w:val="center"/>
        <w:rPr>
          <w:rFonts w:ascii="Arial" w:hAnsi="Arial" w:cs="Arial"/>
          <w:b/>
          <w:color w:val="332C33"/>
          <w:sz w:val="28"/>
          <w:szCs w:val="28"/>
        </w:rPr>
      </w:pPr>
    </w:p>
    <w:p w:rsidR="00985EE3" w:rsidRDefault="00E437B1" w:rsidP="00985EE3">
      <w:pPr>
        <w:spacing w:before="240" w:after="240"/>
        <w:jc w:val="center"/>
        <w:rPr>
          <w:rFonts w:ascii="Arial" w:hAnsi="Arial" w:cs="Arial"/>
          <w:b/>
          <w:color w:val="332C33"/>
          <w:sz w:val="28"/>
          <w:szCs w:val="28"/>
        </w:rPr>
      </w:pPr>
      <w:r>
        <w:rPr>
          <w:rFonts w:ascii="Arial" w:hAnsi="Arial" w:cs="Arial"/>
          <w:b/>
          <w:color w:val="332C33"/>
          <w:sz w:val="28"/>
          <w:szCs w:val="28"/>
        </w:rPr>
        <w:t xml:space="preserve">Cuestionario </w:t>
      </w:r>
      <w:r w:rsidR="00985EE3">
        <w:rPr>
          <w:rFonts w:ascii="Arial" w:hAnsi="Arial" w:cs="Arial"/>
          <w:b/>
          <w:color w:val="332C33"/>
          <w:sz w:val="28"/>
          <w:szCs w:val="28"/>
        </w:rPr>
        <w:t>unidad II</w:t>
      </w:r>
      <w:r>
        <w:rPr>
          <w:rFonts w:ascii="Arial" w:hAnsi="Arial" w:cs="Arial"/>
          <w:b/>
          <w:color w:val="332C33"/>
          <w:sz w:val="28"/>
          <w:szCs w:val="28"/>
        </w:rPr>
        <w:t>I</w:t>
      </w:r>
    </w:p>
    <w:p w:rsidR="008123E0" w:rsidRDefault="00985EE3" w:rsidP="00985EE3">
      <w:pPr>
        <w:spacing w:before="240" w:after="240"/>
        <w:rPr>
          <w:rFonts w:ascii="Arial" w:hAnsi="Arial" w:cs="Arial"/>
          <w:color w:val="332C33"/>
          <w:sz w:val="24"/>
          <w:szCs w:val="28"/>
        </w:rPr>
      </w:pPr>
      <w:r>
        <w:rPr>
          <w:rFonts w:ascii="Arial" w:hAnsi="Arial" w:cs="Arial"/>
          <w:b/>
          <w:color w:val="332C33"/>
          <w:sz w:val="28"/>
          <w:szCs w:val="28"/>
        </w:rPr>
        <w:t>Unidad II</w:t>
      </w:r>
      <w:r w:rsidR="00CF7143">
        <w:rPr>
          <w:rFonts w:ascii="Arial" w:hAnsi="Arial" w:cs="Arial"/>
          <w:b/>
          <w:color w:val="332C33"/>
          <w:sz w:val="28"/>
          <w:szCs w:val="28"/>
        </w:rPr>
        <w:t>I</w:t>
      </w:r>
      <w:r>
        <w:rPr>
          <w:rFonts w:ascii="Arial" w:hAnsi="Arial" w:cs="Arial"/>
          <w:b/>
          <w:color w:val="332C33"/>
          <w:sz w:val="28"/>
          <w:szCs w:val="28"/>
        </w:rPr>
        <w:t xml:space="preserve">: </w:t>
      </w:r>
      <w:r w:rsidR="008123E0">
        <w:rPr>
          <w:rFonts w:ascii="Arial" w:hAnsi="Arial" w:cs="Arial"/>
          <w:color w:val="332C33"/>
          <w:sz w:val="24"/>
          <w:szCs w:val="28"/>
        </w:rPr>
        <w:t xml:space="preserve">Educación y sociedad. </w:t>
      </w:r>
    </w:p>
    <w:p w:rsidR="00985EE3" w:rsidRDefault="00985EE3" w:rsidP="00985EE3">
      <w:pPr>
        <w:spacing w:before="240" w:after="240"/>
        <w:rPr>
          <w:rFonts w:ascii="Arial" w:hAnsi="Arial" w:cs="Arial"/>
          <w:color w:val="332C33"/>
          <w:sz w:val="24"/>
          <w:szCs w:val="28"/>
        </w:rPr>
      </w:pPr>
      <w:r>
        <w:rPr>
          <w:rFonts w:ascii="Arial" w:hAnsi="Arial" w:cs="Arial"/>
          <w:b/>
          <w:color w:val="332C33"/>
          <w:sz w:val="28"/>
          <w:szCs w:val="28"/>
        </w:rPr>
        <w:t>Competencias:</w:t>
      </w:r>
      <w:r w:rsidRPr="00807C06">
        <w:rPr>
          <w:rFonts w:ascii="Arial" w:hAnsi="Arial" w:cs="Arial"/>
          <w:color w:val="332C33"/>
          <w:sz w:val="24"/>
          <w:szCs w:val="28"/>
        </w:rPr>
        <w:t xml:space="preserve"> Actúa de manera ética ante la diversidad de situaciones que se presentan en la práctica profesional.</w:t>
      </w:r>
    </w:p>
    <w:p w:rsidR="00985EE3" w:rsidRDefault="00985EE3" w:rsidP="00985EE3">
      <w:pPr>
        <w:spacing w:before="240" w:after="240"/>
        <w:rPr>
          <w:rFonts w:ascii="Arial" w:hAnsi="Arial" w:cs="Arial"/>
          <w:color w:val="332C33"/>
          <w:sz w:val="24"/>
          <w:szCs w:val="28"/>
        </w:rPr>
      </w:pPr>
      <w:r w:rsidRPr="00807C06">
        <w:rPr>
          <w:rFonts w:ascii="Arial" w:hAnsi="Arial" w:cs="Arial"/>
          <w:color w:val="332C33"/>
          <w:sz w:val="24"/>
          <w:szCs w:val="28"/>
        </w:rPr>
        <w:t>Integra recursos de la investigación educativa para enriquecer su práctica profesional, expresando su interés por el conocimiento, la ciencia y la mejora de la educación.</w:t>
      </w:r>
    </w:p>
    <w:p w:rsidR="00985EE3" w:rsidRPr="00807C06" w:rsidRDefault="00985EE3" w:rsidP="00985EE3">
      <w:pPr>
        <w:spacing w:before="240" w:after="240"/>
        <w:jc w:val="center"/>
        <w:rPr>
          <w:rFonts w:ascii="Arial" w:hAnsi="Arial" w:cs="Arial"/>
          <w:color w:val="332C33"/>
          <w:sz w:val="28"/>
          <w:szCs w:val="28"/>
        </w:rPr>
      </w:pPr>
      <w:r w:rsidRPr="00807C06">
        <w:rPr>
          <w:rFonts w:ascii="Arial" w:hAnsi="Arial" w:cs="Arial"/>
          <w:b/>
          <w:color w:val="332C33"/>
          <w:sz w:val="28"/>
          <w:szCs w:val="28"/>
        </w:rPr>
        <w:t xml:space="preserve">Curso: </w:t>
      </w:r>
      <w:r w:rsidRPr="00807C06">
        <w:rPr>
          <w:rFonts w:ascii="Arial" w:hAnsi="Arial" w:cs="Arial"/>
          <w:color w:val="332C33"/>
          <w:sz w:val="24"/>
          <w:szCs w:val="28"/>
        </w:rPr>
        <w:t>Optativa/ Filosofía de la educación.</w:t>
      </w:r>
    </w:p>
    <w:p w:rsidR="00985EE3" w:rsidRDefault="00985EE3" w:rsidP="00985EE3">
      <w:pPr>
        <w:spacing w:before="240" w:after="240"/>
        <w:jc w:val="center"/>
        <w:rPr>
          <w:rFonts w:ascii="Arial" w:hAnsi="Arial" w:cs="Arial"/>
          <w:color w:val="332C33"/>
          <w:sz w:val="24"/>
          <w:szCs w:val="28"/>
        </w:rPr>
      </w:pPr>
      <w:r w:rsidRPr="00807C06">
        <w:rPr>
          <w:rFonts w:ascii="Arial" w:hAnsi="Arial" w:cs="Arial"/>
          <w:b/>
          <w:color w:val="332C33"/>
          <w:sz w:val="28"/>
          <w:szCs w:val="28"/>
        </w:rPr>
        <w:t xml:space="preserve">Maestra: </w:t>
      </w:r>
      <w:r w:rsidRPr="00807C06">
        <w:rPr>
          <w:rFonts w:ascii="Arial" w:hAnsi="Arial" w:cs="Arial"/>
          <w:color w:val="332C33"/>
          <w:sz w:val="24"/>
          <w:szCs w:val="28"/>
        </w:rPr>
        <w:t>Roxana Janet Sánchez Suárez.</w:t>
      </w:r>
    </w:p>
    <w:p w:rsidR="00985EE3" w:rsidRPr="00807C06" w:rsidRDefault="00985EE3" w:rsidP="00985EE3">
      <w:pPr>
        <w:spacing w:before="240" w:after="240"/>
        <w:jc w:val="center"/>
        <w:rPr>
          <w:rFonts w:ascii="Arial" w:hAnsi="Arial" w:cs="Arial"/>
          <w:color w:val="332C33"/>
          <w:sz w:val="28"/>
          <w:szCs w:val="28"/>
        </w:rPr>
      </w:pPr>
      <w:r>
        <w:rPr>
          <w:rFonts w:ascii="Arial" w:hAnsi="Arial" w:cs="Arial"/>
          <w:color w:val="332C33"/>
          <w:sz w:val="24"/>
          <w:szCs w:val="28"/>
        </w:rPr>
        <w:t xml:space="preserve">Cuarto semestre                                                                     </w:t>
      </w:r>
      <w:r w:rsidRPr="00E073C2">
        <w:rPr>
          <w:rFonts w:ascii="Arial" w:hAnsi="Arial" w:cs="Arial"/>
          <w:b/>
          <w:color w:val="332C33"/>
          <w:sz w:val="24"/>
          <w:szCs w:val="28"/>
        </w:rPr>
        <w:t>Sección</w:t>
      </w:r>
      <w:r>
        <w:rPr>
          <w:rFonts w:ascii="Arial" w:hAnsi="Arial" w:cs="Arial"/>
          <w:b/>
          <w:color w:val="332C33"/>
          <w:sz w:val="24"/>
          <w:szCs w:val="28"/>
        </w:rPr>
        <w:t xml:space="preserve">: </w:t>
      </w:r>
      <w:r w:rsidRPr="00E073C2">
        <w:rPr>
          <w:rFonts w:ascii="Arial" w:hAnsi="Arial" w:cs="Arial"/>
          <w:color w:val="332C33"/>
          <w:sz w:val="24"/>
          <w:szCs w:val="28"/>
        </w:rPr>
        <w:t>B</w:t>
      </w:r>
    </w:p>
    <w:p w:rsidR="00985EE3" w:rsidRDefault="00985EE3" w:rsidP="00985EE3">
      <w:pPr>
        <w:spacing w:before="240" w:after="240"/>
        <w:jc w:val="center"/>
        <w:rPr>
          <w:rFonts w:ascii="Arial" w:hAnsi="Arial" w:cs="Arial"/>
          <w:b/>
          <w:color w:val="332C33"/>
          <w:sz w:val="28"/>
          <w:szCs w:val="28"/>
        </w:rPr>
      </w:pPr>
      <w:r w:rsidRPr="00807C06">
        <w:rPr>
          <w:rFonts w:ascii="Arial" w:hAnsi="Arial" w:cs="Arial"/>
          <w:b/>
          <w:color w:val="332C33"/>
          <w:sz w:val="28"/>
          <w:szCs w:val="28"/>
        </w:rPr>
        <w:t>Presentado por:</w:t>
      </w:r>
    </w:p>
    <w:p w:rsidR="00985EE3" w:rsidRDefault="00985EE3" w:rsidP="00985EE3">
      <w:pPr>
        <w:spacing w:before="240" w:after="240"/>
        <w:jc w:val="center"/>
        <w:rPr>
          <w:rFonts w:ascii="Arial" w:hAnsi="Arial" w:cs="Arial"/>
          <w:color w:val="332C33"/>
          <w:sz w:val="24"/>
          <w:szCs w:val="28"/>
        </w:rPr>
      </w:pPr>
      <w:r w:rsidRPr="00807C06">
        <w:rPr>
          <w:rFonts w:ascii="Arial" w:hAnsi="Arial" w:cs="Arial"/>
          <w:color w:val="332C33"/>
          <w:sz w:val="24"/>
          <w:szCs w:val="28"/>
        </w:rPr>
        <w:t>Guadalupe Lizbeth Horta Almaguer. #7.</w:t>
      </w:r>
    </w:p>
    <w:p w:rsidR="00CF7143" w:rsidRDefault="00CF7143" w:rsidP="00985EE3">
      <w:pPr>
        <w:spacing w:before="240" w:after="240"/>
        <w:jc w:val="center"/>
        <w:rPr>
          <w:rFonts w:ascii="Arial" w:hAnsi="Arial" w:cs="Arial"/>
          <w:color w:val="332C33"/>
          <w:sz w:val="24"/>
          <w:szCs w:val="28"/>
        </w:rPr>
      </w:pPr>
      <w:r>
        <w:rPr>
          <w:rFonts w:ascii="Arial" w:hAnsi="Arial" w:cs="Arial"/>
          <w:color w:val="332C33"/>
          <w:sz w:val="24"/>
          <w:szCs w:val="28"/>
        </w:rPr>
        <w:t>Alondra Martínez Rodríguez. # 14.</w:t>
      </w:r>
    </w:p>
    <w:p w:rsidR="00985EE3" w:rsidRDefault="00985EE3" w:rsidP="00985EE3">
      <w:pPr>
        <w:spacing w:before="240" w:after="240"/>
        <w:jc w:val="center"/>
        <w:rPr>
          <w:rFonts w:ascii="Arial" w:hAnsi="Arial" w:cs="Arial"/>
          <w:color w:val="332C33"/>
          <w:sz w:val="24"/>
          <w:szCs w:val="28"/>
        </w:rPr>
      </w:pPr>
    </w:p>
    <w:p w:rsidR="00985EE3" w:rsidRDefault="00985EE3" w:rsidP="00985EE3">
      <w:pPr>
        <w:spacing w:before="240" w:after="240"/>
        <w:jc w:val="center"/>
        <w:rPr>
          <w:rFonts w:ascii="Arial" w:hAnsi="Arial" w:cs="Arial"/>
          <w:color w:val="332C33"/>
          <w:sz w:val="24"/>
          <w:szCs w:val="28"/>
        </w:rPr>
      </w:pPr>
    </w:p>
    <w:p w:rsidR="00985EE3" w:rsidRDefault="00985EE3" w:rsidP="00985EE3">
      <w:pPr>
        <w:spacing w:before="240" w:after="240"/>
        <w:jc w:val="center"/>
        <w:rPr>
          <w:rFonts w:ascii="Arial" w:hAnsi="Arial" w:cs="Arial"/>
          <w:color w:val="332C33"/>
          <w:sz w:val="24"/>
          <w:szCs w:val="28"/>
        </w:rPr>
      </w:pPr>
    </w:p>
    <w:p w:rsidR="00985EE3" w:rsidRDefault="00985EE3" w:rsidP="00985EE3">
      <w:pPr>
        <w:spacing w:before="240" w:after="240"/>
        <w:rPr>
          <w:rFonts w:ascii="Arial" w:hAnsi="Arial" w:cs="Arial"/>
          <w:color w:val="332C33"/>
          <w:sz w:val="24"/>
          <w:szCs w:val="28"/>
        </w:rPr>
      </w:pPr>
    </w:p>
    <w:p w:rsidR="00985EE3" w:rsidRDefault="00985EE3" w:rsidP="00985EE3">
      <w:pPr>
        <w:spacing w:before="240" w:after="240"/>
        <w:rPr>
          <w:rFonts w:ascii="Arial" w:hAnsi="Arial" w:cs="Arial"/>
          <w:color w:val="332C33"/>
          <w:sz w:val="24"/>
          <w:szCs w:val="28"/>
        </w:rPr>
      </w:pPr>
    </w:p>
    <w:p w:rsidR="00985EE3" w:rsidRDefault="00985EE3" w:rsidP="00985EE3">
      <w:pPr>
        <w:spacing w:before="240" w:after="240"/>
        <w:rPr>
          <w:rFonts w:ascii="Arial" w:hAnsi="Arial" w:cs="Arial"/>
          <w:color w:val="332C33"/>
          <w:sz w:val="24"/>
          <w:szCs w:val="28"/>
        </w:rPr>
      </w:pPr>
    </w:p>
    <w:p w:rsidR="00985EE3" w:rsidRPr="00807C06" w:rsidRDefault="00985EE3" w:rsidP="00985EE3">
      <w:pPr>
        <w:spacing w:before="240" w:after="240"/>
        <w:rPr>
          <w:rFonts w:ascii="Arial" w:hAnsi="Arial" w:cs="Arial"/>
          <w:color w:val="332C33"/>
          <w:sz w:val="24"/>
          <w:szCs w:val="28"/>
        </w:rPr>
      </w:pPr>
      <w:r>
        <w:rPr>
          <w:rFonts w:ascii="Arial" w:hAnsi="Arial" w:cs="Arial"/>
          <w:color w:val="332C33"/>
          <w:sz w:val="24"/>
          <w:szCs w:val="28"/>
        </w:rPr>
        <w:t xml:space="preserve">Saltillo Coahuila.                                                                                 03/06/20.      </w:t>
      </w:r>
    </w:p>
    <w:p w:rsidR="00985EE3" w:rsidRDefault="00985EE3" w:rsidP="00057C92">
      <w:pPr>
        <w:spacing w:line="276" w:lineRule="auto"/>
        <w:jc w:val="both"/>
        <w:rPr>
          <w:rFonts w:ascii="Arial" w:hAnsi="Arial" w:cs="Arial"/>
          <w:b/>
          <w:sz w:val="24"/>
        </w:rPr>
      </w:pPr>
    </w:p>
    <w:p w:rsidR="00985EE3" w:rsidRDefault="00985EE3">
      <w:pPr>
        <w:rPr>
          <w:rFonts w:ascii="Arial" w:hAnsi="Arial" w:cs="Arial"/>
          <w:b/>
          <w:sz w:val="24"/>
        </w:rPr>
      </w:pPr>
    </w:p>
    <w:p w:rsidR="00EF214E" w:rsidRDefault="00EF214E" w:rsidP="00057C92">
      <w:pPr>
        <w:spacing w:line="276" w:lineRule="auto"/>
        <w:jc w:val="both"/>
        <w:rPr>
          <w:rFonts w:ascii="Arial" w:hAnsi="Arial" w:cs="Arial"/>
          <w:b/>
          <w:sz w:val="24"/>
        </w:rPr>
      </w:pPr>
      <w:r w:rsidRPr="00202826">
        <w:rPr>
          <w:rFonts w:ascii="Arial" w:hAnsi="Arial" w:cs="Arial"/>
          <w:b/>
          <w:sz w:val="24"/>
        </w:rPr>
        <w:t>¿Con qué posturas filosóficas se relacionan los documentos presentados?</w:t>
      </w:r>
    </w:p>
    <w:p w:rsidR="00202826" w:rsidRPr="00202826" w:rsidRDefault="00202826" w:rsidP="00057C92">
      <w:pPr>
        <w:spacing w:line="276" w:lineRule="auto"/>
        <w:jc w:val="both"/>
        <w:rPr>
          <w:rFonts w:ascii="Arial" w:hAnsi="Arial" w:cs="Arial"/>
          <w:sz w:val="24"/>
        </w:rPr>
      </w:pPr>
      <w:r w:rsidRPr="00202826">
        <w:rPr>
          <w:rFonts w:ascii="Arial" w:hAnsi="Arial" w:cs="Arial"/>
          <w:sz w:val="24"/>
        </w:rPr>
        <w:t xml:space="preserve">Considero que </w:t>
      </w:r>
      <w:r>
        <w:rPr>
          <w:rFonts w:ascii="Arial" w:hAnsi="Arial" w:cs="Arial"/>
          <w:sz w:val="24"/>
        </w:rPr>
        <w:t xml:space="preserve">generalmente se relacionaron con las posturas progresistas y conservadora ya que ambas se complementan y contienen algunos puntos en común que </w:t>
      </w:r>
      <w:r w:rsidR="00280B67">
        <w:rPr>
          <w:rFonts w:ascii="Arial" w:hAnsi="Arial" w:cs="Arial"/>
          <w:sz w:val="24"/>
        </w:rPr>
        <w:t>se complementan con los diferentes documentos analizados.</w:t>
      </w:r>
      <w:r w:rsidR="001B55AA">
        <w:rPr>
          <w:rFonts w:ascii="Arial" w:hAnsi="Arial" w:cs="Arial"/>
          <w:sz w:val="24"/>
        </w:rPr>
        <w:t xml:space="preserve"> Dewey (2004) exhorta </w:t>
      </w:r>
      <w:r w:rsidR="001B55AA" w:rsidRPr="00863A0F">
        <w:rPr>
          <w:rFonts w:ascii="Arial" w:hAnsi="Arial" w:cs="Arial"/>
          <w:sz w:val="24"/>
          <w:szCs w:val="24"/>
        </w:rPr>
        <w:t>a que el maestro guie el desarrollo de habilidades en el infante que le permitan una garantía para ser un ciudadano activo, como de igual manera hace énfasis en la integración de los distintos agentes educativos,</w:t>
      </w:r>
      <w:r w:rsidR="001B55AA">
        <w:rPr>
          <w:rFonts w:ascii="Arial" w:hAnsi="Arial" w:cs="Arial"/>
          <w:sz w:val="24"/>
          <w:szCs w:val="24"/>
        </w:rPr>
        <w:t xml:space="preserve"> es por ello que cada documento rige el papel de las autoridades para </w:t>
      </w:r>
      <w:r w:rsidR="00822CA7">
        <w:rPr>
          <w:rFonts w:ascii="Arial" w:hAnsi="Arial" w:cs="Arial"/>
          <w:sz w:val="24"/>
          <w:szCs w:val="24"/>
        </w:rPr>
        <w:t xml:space="preserve">aportar una educación de calidad a la ciudadanía. </w:t>
      </w:r>
    </w:p>
    <w:p w:rsidR="00EF214E" w:rsidRDefault="00EF214E" w:rsidP="00057C92">
      <w:pPr>
        <w:spacing w:line="276" w:lineRule="auto"/>
        <w:jc w:val="both"/>
        <w:rPr>
          <w:rFonts w:ascii="Arial" w:hAnsi="Arial" w:cs="Arial"/>
          <w:b/>
          <w:sz w:val="24"/>
        </w:rPr>
      </w:pPr>
      <w:r w:rsidRPr="00202826">
        <w:rPr>
          <w:rFonts w:ascii="Arial" w:hAnsi="Arial" w:cs="Arial"/>
          <w:b/>
          <w:sz w:val="24"/>
        </w:rPr>
        <w:t>¿Qué rasgos concretos de las posturas encuentras en los documentos?, ¿en qué extractos de los documentos las puedes ubicar?</w:t>
      </w:r>
    </w:p>
    <w:p w:rsidR="00202826" w:rsidRDefault="00202826" w:rsidP="00057C92">
      <w:pPr>
        <w:spacing w:line="276" w:lineRule="auto"/>
        <w:jc w:val="both"/>
        <w:rPr>
          <w:rFonts w:ascii="Arial" w:hAnsi="Arial" w:cs="Arial"/>
          <w:sz w:val="24"/>
        </w:rPr>
      </w:pPr>
      <w:r w:rsidRPr="00202826">
        <w:rPr>
          <w:rFonts w:ascii="Arial" w:hAnsi="Arial" w:cs="Arial"/>
          <w:sz w:val="24"/>
        </w:rPr>
        <w:t>La ley general está fundamentada con la postura progresista, porque el aprendizaje de los alumnos se da de una manera autónoma y el docente es solamente una guía.</w:t>
      </w:r>
      <w:r>
        <w:rPr>
          <w:rFonts w:ascii="Arial" w:hAnsi="Arial" w:cs="Arial"/>
          <w:sz w:val="24"/>
        </w:rPr>
        <w:t xml:space="preserve"> John Dewey </w:t>
      </w:r>
      <w:r w:rsidRPr="00202826">
        <w:rPr>
          <w:rFonts w:ascii="Arial" w:hAnsi="Arial" w:cs="Arial"/>
          <w:sz w:val="24"/>
        </w:rPr>
        <w:t>se preocupa por las ideas que el niño genera en su mente en cuanto a diversos contenidos para desarrollar el aprendizaje, rol que debe elaborar el maestro</w:t>
      </w:r>
      <w:r>
        <w:rPr>
          <w:rFonts w:ascii="Arial" w:hAnsi="Arial" w:cs="Arial"/>
          <w:sz w:val="24"/>
        </w:rPr>
        <w:t xml:space="preserve">, tal como se plantea en el Plan nacional de desarrollo. </w:t>
      </w:r>
    </w:p>
    <w:p w:rsidR="00F767A6" w:rsidRPr="00202826" w:rsidRDefault="00F767A6" w:rsidP="00057C92">
      <w:pPr>
        <w:spacing w:line="276" w:lineRule="auto"/>
        <w:jc w:val="both"/>
        <w:rPr>
          <w:rFonts w:ascii="Arial" w:hAnsi="Arial" w:cs="Arial"/>
          <w:sz w:val="24"/>
        </w:rPr>
      </w:pPr>
      <w:r>
        <w:rPr>
          <w:rFonts w:ascii="Arial" w:hAnsi="Arial" w:cs="Arial"/>
          <w:sz w:val="24"/>
        </w:rPr>
        <w:t xml:space="preserve">De igual manera Carr respalda la importancia de fomentar en los educandos valores y normas que le permitan guiar a la ciudadanía </w:t>
      </w:r>
      <w:r w:rsidR="00E43701">
        <w:rPr>
          <w:rFonts w:ascii="Arial" w:hAnsi="Arial" w:cs="Arial"/>
          <w:sz w:val="24"/>
        </w:rPr>
        <w:t xml:space="preserve">en un espacio armonioso donde la ética permita desarrollar una socialización positiva, limitando y eliminando los antivalores.  </w:t>
      </w:r>
    </w:p>
    <w:p w:rsidR="00EF214E" w:rsidRDefault="00EF214E" w:rsidP="00057C92">
      <w:pPr>
        <w:spacing w:line="276" w:lineRule="auto"/>
        <w:jc w:val="both"/>
        <w:rPr>
          <w:rFonts w:ascii="Arial" w:hAnsi="Arial" w:cs="Arial"/>
          <w:b/>
          <w:sz w:val="24"/>
        </w:rPr>
      </w:pPr>
      <w:r w:rsidRPr="00145C83">
        <w:rPr>
          <w:rFonts w:ascii="Arial" w:hAnsi="Arial" w:cs="Arial"/>
          <w:b/>
          <w:sz w:val="24"/>
        </w:rPr>
        <w:t>¿Qué rasgos de las posturas vistas no crees que concuerden con los documentos leídos y porque lo crees?</w:t>
      </w:r>
    </w:p>
    <w:p w:rsidR="00145C83" w:rsidRDefault="00145C83" w:rsidP="00057C92">
      <w:pPr>
        <w:spacing w:line="276" w:lineRule="auto"/>
        <w:jc w:val="both"/>
        <w:rPr>
          <w:rFonts w:ascii="Arial" w:hAnsi="Arial" w:cs="Arial"/>
          <w:sz w:val="24"/>
        </w:rPr>
      </w:pPr>
      <w:r>
        <w:rPr>
          <w:rFonts w:ascii="Arial" w:hAnsi="Arial" w:cs="Arial"/>
          <w:sz w:val="24"/>
        </w:rPr>
        <w:t>La postura que considero que no concuerda mucho es la teoría de educación para la transmisión de conocimientos, ya que esta postura nos menciona que la escuela debe ser memorística y repetitiva, y generando un concepto que englobe las dos posturas con las cuales fueron sustentados los documentos sobre la ley general, podemos deducir que se aprende de mejor manera mediante las experiencias.</w:t>
      </w:r>
    </w:p>
    <w:p w:rsidR="006A794F" w:rsidRPr="00145C83" w:rsidRDefault="006A794F" w:rsidP="00057C92">
      <w:pPr>
        <w:spacing w:line="276" w:lineRule="auto"/>
        <w:jc w:val="both"/>
        <w:rPr>
          <w:rFonts w:ascii="Arial" w:hAnsi="Arial" w:cs="Arial"/>
          <w:sz w:val="24"/>
        </w:rPr>
      </w:pPr>
      <w:r>
        <w:rPr>
          <w:rFonts w:ascii="Arial" w:hAnsi="Arial" w:cs="Arial"/>
          <w:sz w:val="24"/>
        </w:rPr>
        <w:t>Considero que la educación tradicional, lejos de crear individuos autónomos, limitan a los infantes o estudiantes a solo obedecer y seguir en bajo perfil, pues no se atreverían a crear, innovar, por lo cual en la actualidad no se requiere este tipo de estudiantes, pues se requiere un cambio en la sociedad como de igual manera, aportar el mayor grado académica.</w:t>
      </w:r>
    </w:p>
    <w:p w:rsidR="00592D02" w:rsidRPr="00145C83" w:rsidRDefault="00EF214E" w:rsidP="00057C92">
      <w:pPr>
        <w:spacing w:line="276" w:lineRule="auto"/>
        <w:jc w:val="both"/>
        <w:rPr>
          <w:rFonts w:ascii="Arial" w:hAnsi="Arial" w:cs="Arial"/>
          <w:b/>
          <w:sz w:val="24"/>
        </w:rPr>
      </w:pPr>
      <w:r w:rsidRPr="00145C83">
        <w:rPr>
          <w:rFonts w:ascii="Arial" w:hAnsi="Arial" w:cs="Arial"/>
          <w:b/>
          <w:sz w:val="24"/>
        </w:rPr>
        <w:t>¿Consideras que las posturas que identificaste con los documentos son las que más convienen al sistema educativo nacional y porque?</w:t>
      </w:r>
    </w:p>
    <w:p w:rsidR="00EF214E" w:rsidRDefault="00EF214E" w:rsidP="00057C92">
      <w:pPr>
        <w:spacing w:line="276" w:lineRule="auto"/>
        <w:jc w:val="both"/>
        <w:rPr>
          <w:rFonts w:ascii="Arial" w:hAnsi="Arial" w:cs="Arial"/>
          <w:sz w:val="24"/>
        </w:rPr>
      </w:pPr>
      <w:r>
        <w:rPr>
          <w:rFonts w:ascii="Arial" w:hAnsi="Arial" w:cs="Arial"/>
          <w:sz w:val="24"/>
        </w:rPr>
        <w:lastRenderedPageBreak/>
        <w:t xml:space="preserve">Sí, porque al momento de analizar las posturas y los documentos y llevar a cabo una comparación, pude notar cuales rasgos de la postura, en mi caso me incliné más por </w:t>
      </w:r>
      <w:r w:rsidR="00145C83">
        <w:rPr>
          <w:rFonts w:ascii="Arial" w:hAnsi="Arial" w:cs="Arial"/>
          <w:sz w:val="24"/>
        </w:rPr>
        <w:t xml:space="preserve">las posturas progresistas y conservadora, ya que para mí son las que </w:t>
      </w:r>
      <w:r w:rsidR="00145C83" w:rsidRPr="00145C83">
        <w:rPr>
          <w:rFonts w:ascii="Arial" w:hAnsi="Arial" w:cs="Arial"/>
          <w:sz w:val="24"/>
        </w:rPr>
        <w:t>remarca</w:t>
      </w:r>
      <w:r w:rsidR="00145C83">
        <w:rPr>
          <w:rFonts w:ascii="Arial" w:hAnsi="Arial" w:cs="Arial"/>
          <w:sz w:val="24"/>
        </w:rPr>
        <w:t>n</w:t>
      </w:r>
      <w:r w:rsidR="00145C83" w:rsidRPr="00145C83">
        <w:rPr>
          <w:rFonts w:ascii="Arial" w:hAnsi="Arial" w:cs="Arial"/>
          <w:sz w:val="24"/>
        </w:rPr>
        <w:t xml:space="preserve"> la importancia de</w:t>
      </w:r>
      <w:r w:rsidR="00145C83">
        <w:rPr>
          <w:rFonts w:ascii="Arial" w:hAnsi="Arial" w:cs="Arial"/>
          <w:sz w:val="24"/>
        </w:rPr>
        <w:t>l individuo y del uso de los valores en la sociedad.</w:t>
      </w:r>
      <w:r w:rsidR="00C2675E">
        <w:rPr>
          <w:rFonts w:ascii="Arial" w:hAnsi="Arial" w:cs="Arial"/>
          <w:sz w:val="24"/>
        </w:rPr>
        <w:t xml:space="preserve"> Las propuestas </w:t>
      </w:r>
      <w:r w:rsidR="009C09A8">
        <w:rPr>
          <w:rFonts w:ascii="Arial" w:hAnsi="Arial" w:cs="Arial"/>
          <w:sz w:val="24"/>
        </w:rPr>
        <w:t xml:space="preserve">de Dewey abarcan una nueva revolución en la educación, partiendo de </w:t>
      </w:r>
      <w:r w:rsidR="00057C92">
        <w:rPr>
          <w:rFonts w:ascii="Arial" w:hAnsi="Arial" w:cs="Arial"/>
          <w:sz w:val="24"/>
        </w:rPr>
        <w:t xml:space="preserve">las necesidades e intereses de los niños, es decir defendiendo sus derechos, como ciudadanos aportando leyes que garanticen la oportunidad de desarrollar sus capacidades cognitivas, sociales y emocionales. </w:t>
      </w:r>
    </w:p>
    <w:p w:rsidR="00057C92" w:rsidRDefault="00057C92" w:rsidP="00EF214E">
      <w:pPr>
        <w:rPr>
          <w:rFonts w:ascii="Arial" w:hAnsi="Arial" w:cs="Arial"/>
          <w:sz w:val="24"/>
        </w:rPr>
      </w:pPr>
    </w:p>
    <w:sdt>
      <w:sdtPr>
        <w:rPr>
          <w:rFonts w:asciiTheme="minorHAnsi" w:eastAsiaTheme="minorHAnsi" w:hAnsiTheme="minorHAnsi" w:cstheme="minorBidi"/>
          <w:b w:val="0"/>
          <w:bCs w:val="0"/>
          <w:color w:val="auto"/>
          <w:sz w:val="22"/>
          <w:szCs w:val="22"/>
          <w:lang w:val="es-ES" w:eastAsia="en-US"/>
        </w:rPr>
        <w:id w:val="-1707096849"/>
        <w:docPartObj>
          <w:docPartGallery w:val="Bibliographies"/>
          <w:docPartUnique/>
        </w:docPartObj>
      </w:sdtPr>
      <w:sdtEndPr/>
      <w:sdtContent>
        <w:p w:rsidR="00057C92" w:rsidRDefault="00057C92">
          <w:pPr>
            <w:pStyle w:val="Ttulo1"/>
          </w:pPr>
          <w:r>
            <w:rPr>
              <w:lang w:val="es-ES"/>
            </w:rPr>
            <w:t>Bibliografía</w:t>
          </w:r>
        </w:p>
        <w:sdt>
          <w:sdtPr>
            <w:id w:val="111145805"/>
            <w:bibliography/>
          </w:sdtPr>
          <w:sdtEndPr/>
          <w:sdtContent>
            <w:p w:rsidR="00985EE3" w:rsidRPr="00810F91" w:rsidRDefault="00985EE3" w:rsidP="00985EE3">
              <w:pPr>
                <w:spacing w:before="48" w:after="48" w:line="240" w:lineRule="auto"/>
                <w:jc w:val="both"/>
                <w:rPr>
                  <w:rFonts w:ascii="Arial" w:eastAsia="Times New Roman" w:hAnsi="Arial" w:cs="Arial"/>
                  <w:color w:val="000000"/>
                  <w:sz w:val="24"/>
                  <w:szCs w:val="24"/>
                  <w:lang w:eastAsia="es-MX"/>
                </w:rPr>
              </w:pPr>
              <w:r w:rsidRPr="00810F91">
                <w:rPr>
                  <w:rFonts w:ascii="Arial" w:eastAsia="Times New Roman" w:hAnsi="Arial" w:cs="Arial"/>
                  <w:color w:val="000000"/>
                  <w:sz w:val="24"/>
                  <w:szCs w:val="24"/>
                  <w:lang w:eastAsia="es-MX"/>
                </w:rPr>
                <w:t xml:space="preserve">Carr, D. (2005). </w:t>
              </w:r>
              <w:r w:rsidRPr="00810F91">
                <w:rPr>
                  <w:rFonts w:ascii="Arial" w:eastAsia="Times New Roman" w:hAnsi="Arial" w:cs="Arial"/>
                  <w:i/>
                  <w:color w:val="000000"/>
                  <w:sz w:val="24"/>
                  <w:szCs w:val="24"/>
                  <w:lang w:eastAsia="es-MX"/>
                </w:rPr>
                <w:t>El sentido de la educación.</w:t>
              </w:r>
              <w:r w:rsidRPr="00810F91">
                <w:rPr>
                  <w:rFonts w:ascii="Arial" w:eastAsia="Times New Roman" w:hAnsi="Arial" w:cs="Arial"/>
                  <w:color w:val="000000"/>
                  <w:sz w:val="24"/>
                  <w:szCs w:val="24"/>
                  <w:lang w:eastAsia="es-MX"/>
                </w:rPr>
                <w:t xml:space="preserve"> </w:t>
              </w:r>
              <w:proofErr w:type="gramStart"/>
              <w:r w:rsidRPr="00810F91">
                <w:rPr>
                  <w:rFonts w:ascii="Arial" w:eastAsia="Times New Roman" w:hAnsi="Arial" w:cs="Arial"/>
                  <w:color w:val="000000"/>
                  <w:sz w:val="24"/>
                  <w:szCs w:val="24"/>
                  <w:lang w:eastAsia="es-MX"/>
                </w:rPr>
                <w:t>Barcelona :</w:t>
              </w:r>
              <w:proofErr w:type="gramEnd"/>
              <w:r w:rsidRPr="00810F91">
                <w:rPr>
                  <w:rFonts w:ascii="Arial" w:eastAsia="Times New Roman" w:hAnsi="Arial" w:cs="Arial"/>
                  <w:color w:val="000000"/>
                  <w:sz w:val="24"/>
                  <w:szCs w:val="24"/>
                  <w:lang w:eastAsia="es-MX"/>
                </w:rPr>
                <w:t xml:space="preserve"> </w:t>
              </w:r>
              <w:proofErr w:type="spellStart"/>
              <w:r w:rsidRPr="00810F91">
                <w:rPr>
                  <w:rFonts w:ascii="Arial" w:eastAsia="Times New Roman" w:hAnsi="Arial" w:cs="Arial"/>
                  <w:color w:val="000000"/>
                  <w:sz w:val="24"/>
                  <w:szCs w:val="24"/>
                  <w:lang w:eastAsia="es-MX"/>
                </w:rPr>
                <w:t>Graó</w:t>
              </w:r>
              <w:proofErr w:type="spellEnd"/>
              <w:r w:rsidRPr="00810F91">
                <w:rPr>
                  <w:rFonts w:ascii="Arial" w:eastAsia="Times New Roman" w:hAnsi="Arial" w:cs="Arial"/>
                  <w:color w:val="000000"/>
                  <w:sz w:val="24"/>
                  <w:szCs w:val="24"/>
                  <w:lang w:eastAsia="es-MX"/>
                </w:rPr>
                <w:t>.</w:t>
              </w:r>
            </w:p>
            <w:p w:rsidR="00985EE3" w:rsidRPr="00810F91" w:rsidRDefault="00985EE3" w:rsidP="00985EE3">
              <w:pPr>
                <w:spacing w:before="100" w:beforeAutospacing="1" w:after="100" w:afterAutospacing="1" w:line="240" w:lineRule="auto"/>
                <w:rPr>
                  <w:rFonts w:ascii="Arial" w:eastAsia="Times New Roman" w:hAnsi="Arial" w:cs="Arial"/>
                  <w:color w:val="000000"/>
                  <w:sz w:val="24"/>
                  <w:szCs w:val="24"/>
                  <w:lang w:eastAsia="es-MX"/>
                </w:rPr>
              </w:pPr>
              <w:r w:rsidRPr="00810F91">
                <w:rPr>
                  <w:rFonts w:ascii="Arial" w:eastAsia="Times New Roman" w:hAnsi="Arial" w:cs="Arial"/>
                  <w:color w:val="000000"/>
                  <w:sz w:val="24"/>
                  <w:szCs w:val="24"/>
                  <w:lang w:eastAsia="es-MX"/>
                </w:rPr>
                <w:t xml:space="preserve">Dewey, J. (1995). </w:t>
              </w:r>
              <w:r w:rsidRPr="00810F91">
                <w:rPr>
                  <w:rFonts w:ascii="Arial" w:eastAsia="Times New Roman" w:hAnsi="Arial" w:cs="Arial"/>
                  <w:i/>
                  <w:color w:val="000000"/>
                  <w:sz w:val="24"/>
                  <w:szCs w:val="24"/>
                  <w:lang w:eastAsia="es-MX"/>
                </w:rPr>
                <w:t>Democracia y educación.</w:t>
              </w:r>
              <w:r w:rsidRPr="00810F91">
                <w:rPr>
                  <w:rFonts w:ascii="Arial" w:eastAsia="Times New Roman" w:hAnsi="Arial" w:cs="Arial"/>
                  <w:color w:val="000000"/>
                  <w:sz w:val="24"/>
                  <w:szCs w:val="24"/>
                  <w:lang w:eastAsia="es-MX"/>
                </w:rPr>
                <w:t xml:space="preserve"> </w:t>
              </w:r>
              <w:proofErr w:type="gramStart"/>
              <w:r w:rsidRPr="00810F91">
                <w:rPr>
                  <w:rFonts w:ascii="Arial" w:eastAsia="Times New Roman" w:hAnsi="Arial" w:cs="Arial"/>
                  <w:color w:val="000000"/>
                  <w:sz w:val="24"/>
                  <w:szCs w:val="24"/>
                  <w:lang w:eastAsia="es-MX"/>
                </w:rPr>
                <w:t>Madrid :</w:t>
              </w:r>
              <w:proofErr w:type="gramEnd"/>
              <w:r w:rsidRPr="00810F91">
                <w:rPr>
                  <w:rFonts w:ascii="Arial" w:eastAsia="Times New Roman" w:hAnsi="Arial" w:cs="Arial"/>
                  <w:color w:val="000000"/>
                  <w:sz w:val="24"/>
                  <w:szCs w:val="24"/>
                  <w:lang w:eastAsia="es-MX"/>
                </w:rPr>
                <w:t xml:space="preserve"> Morata.</w:t>
              </w:r>
            </w:p>
            <w:p w:rsidR="00985EE3" w:rsidRPr="00810F91" w:rsidRDefault="00985EE3" w:rsidP="00985EE3">
              <w:pPr>
                <w:spacing w:before="100" w:beforeAutospacing="1" w:after="100" w:afterAutospacing="1" w:line="240" w:lineRule="auto"/>
                <w:rPr>
                  <w:rFonts w:ascii="Arial" w:eastAsia="Times New Roman" w:hAnsi="Arial" w:cs="Arial"/>
                  <w:color w:val="000000"/>
                  <w:sz w:val="24"/>
                  <w:szCs w:val="24"/>
                  <w:lang w:eastAsia="es-MX"/>
                </w:rPr>
              </w:pPr>
              <w:r w:rsidRPr="00810F91">
                <w:rPr>
                  <w:rFonts w:ascii="Arial" w:eastAsia="Times New Roman" w:hAnsi="Arial" w:cs="Arial"/>
                  <w:color w:val="000000"/>
                  <w:sz w:val="24"/>
                  <w:szCs w:val="24"/>
                  <w:lang w:eastAsia="es-MX"/>
                </w:rPr>
                <w:t xml:space="preserve">Dewey, J. (2004). </w:t>
              </w:r>
              <w:r w:rsidRPr="00810F91">
                <w:rPr>
                  <w:rFonts w:ascii="Arial" w:eastAsia="Times New Roman" w:hAnsi="Arial" w:cs="Arial"/>
                  <w:i/>
                  <w:color w:val="000000"/>
                  <w:sz w:val="24"/>
                  <w:szCs w:val="24"/>
                  <w:lang w:eastAsia="es-MX"/>
                </w:rPr>
                <w:t>Experiencia y educación.</w:t>
              </w:r>
              <w:r w:rsidRPr="00810F91">
                <w:rPr>
                  <w:rFonts w:ascii="Arial" w:eastAsia="Times New Roman" w:hAnsi="Arial" w:cs="Arial"/>
                  <w:color w:val="000000"/>
                  <w:sz w:val="24"/>
                  <w:szCs w:val="24"/>
                  <w:lang w:eastAsia="es-MX"/>
                </w:rPr>
                <w:t xml:space="preserve"> Madrid: Biblioteca Nueva.</w:t>
              </w:r>
            </w:p>
            <w:p w:rsidR="00057C92" w:rsidRDefault="00057C92">
              <w:r>
                <w:fldChar w:fldCharType="begin"/>
              </w:r>
              <w:r>
                <w:instrText>BIBLIOGRAPHY</w:instrText>
              </w:r>
              <w:r>
                <w:fldChar w:fldCharType="end"/>
              </w:r>
            </w:p>
          </w:sdtContent>
        </w:sdt>
      </w:sdtContent>
    </w:sdt>
    <w:p w:rsidR="00057C92" w:rsidRPr="00EF214E" w:rsidRDefault="00057C92" w:rsidP="00EF214E">
      <w:pPr>
        <w:rPr>
          <w:rFonts w:ascii="Arial" w:hAnsi="Arial" w:cs="Arial"/>
          <w:sz w:val="24"/>
        </w:rPr>
      </w:pPr>
    </w:p>
    <w:sectPr w:rsidR="00057C92" w:rsidRPr="00EF214E" w:rsidSect="008123E0">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4E"/>
    <w:rsid w:val="00057C92"/>
    <w:rsid w:val="000A045A"/>
    <w:rsid w:val="00145C83"/>
    <w:rsid w:val="001B55AA"/>
    <w:rsid w:val="00202826"/>
    <w:rsid w:val="00280B67"/>
    <w:rsid w:val="00592D02"/>
    <w:rsid w:val="006A794F"/>
    <w:rsid w:val="008123E0"/>
    <w:rsid w:val="00822CA7"/>
    <w:rsid w:val="00985EE3"/>
    <w:rsid w:val="009C09A8"/>
    <w:rsid w:val="00C2675E"/>
    <w:rsid w:val="00CF7143"/>
    <w:rsid w:val="00E43701"/>
    <w:rsid w:val="00E437B1"/>
    <w:rsid w:val="00EF214E"/>
    <w:rsid w:val="00F76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E3BE4-9FA0-42DC-B023-20D1244A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57C9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7C92"/>
    <w:rPr>
      <w:rFonts w:asciiTheme="majorHAnsi" w:eastAsiaTheme="majorEastAsia" w:hAnsiTheme="majorHAnsi" w:cstheme="majorBidi"/>
      <w:b/>
      <w:bCs/>
      <w:color w:val="2E74B5" w:themeColor="accent1" w:themeShade="BF"/>
      <w:sz w:val="28"/>
      <w:szCs w:val="28"/>
      <w:lang w:val="es-MX" w:eastAsia="es-MX"/>
    </w:rPr>
  </w:style>
  <w:style w:type="paragraph" w:styleId="Textodeglobo">
    <w:name w:val="Balloon Text"/>
    <w:basedOn w:val="Normal"/>
    <w:link w:val="TextodegloboCar"/>
    <w:uiPriority w:val="99"/>
    <w:semiHidden/>
    <w:unhideWhenUsed/>
    <w:rsid w:val="00057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7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2A5D-ED06-4FCE-A573-CC9B7D0D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2</cp:revision>
  <dcterms:created xsi:type="dcterms:W3CDTF">2020-06-03T23:16:00Z</dcterms:created>
  <dcterms:modified xsi:type="dcterms:W3CDTF">2020-06-03T23:16:00Z</dcterms:modified>
</cp:coreProperties>
</file>