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CB" w:rsidRDefault="007C5CCB" w:rsidP="007C5CCB">
      <w:pPr>
        <w:jc w:val="center"/>
        <w:rPr>
          <w:rFonts w:ascii="Arial Black" w:hAnsi="Arial Black"/>
          <w:sz w:val="36"/>
        </w:rPr>
      </w:pPr>
      <w:r>
        <w:rPr>
          <w:noProof/>
          <w:lang w:eastAsia="es-ES"/>
        </w:rPr>
        <w:drawing>
          <wp:inline distT="0" distB="0" distL="0" distR="0">
            <wp:extent cx="1857375" cy="13811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/>
          <w:sz w:val="40"/>
        </w:rPr>
        <w:t xml:space="preserve">ESCUELA NORMAL DE </w:t>
      </w:r>
      <w:r>
        <w:rPr>
          <w:rFonts w:ascii="Arial Black" w:hAnsi="Arial Black"/>
          <w:sz w:val="36"/>
        </w:rPr>
        <w:t>EDUCACIÓN PREESCOLAR</w:t>
      </w:r>
    </w:p>
    <w:p w:rsidR="007C5CCB" w:rsidRDefault="007C5CCB" w:rsidP="007C5CCB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LIC. EN EDUCACIÓN PREESCOLAR</w:t>
      </w:r>
    </w:p>
    <w:p w:rsidR="007C5CCB" w:rsidRDefault="007C5CCB" w:rsidP="007C5CCB">
      <w:pPr>
        <w:jc w:val="center"/>
        <w:rPr>
          <w:rFonts w:ascii="Arial" w:hAnsi="Arial" w:cs="Arial"/>
          <w:sz w:val="36"/>
        </w:rPr>
      </w:pPr>
      <w:r>
        <w:rPr>
          <w:rFonts w:ascii="Arial Black" w:eastAsia="Times New Roman" w:hAnsi="Arial Black" w:cs="Arial"/>
          <w:b/>
          <w:bCs/>
          <w:color w:val="000000"/>
          <w:sz w:val="36"/>
          <w:szCs w:val="26"/>
          <w:lang w:val="es-MX" w:eastAsia="es-ES"/>
        </w:rPr>
        <w:t>PLANEACIÓN Y EVALUACIÓN DE LA ENSEÑANZA Y EL APRENDIZAJE</w:t>
      </w:r>
    </w:p>
    <w:p w:rsidR="007C5CCB" w:rsidRDefault="007C5CCB" w:rsidP="007C5CCB">
      <w:pPr>
        <w:keepNext/>
        <w:keepLines/>
        <w:spacing w:before="30" w:after="30" w:line="252" w:lineRule="auto"/>
        <w:ind w:left="60"/>
        <w:jc w:val="center"/>
        <w:outlineLvl w:val="2"/>
        <w:rPr>
          <w:rFonts w:ascii="Arial" w:eastAsia="Calibri" w:hAnsi="Arial" w:cs="Arial"/>
          <w:color w:val="000000"/>
          <w:sz w:val="36"/>
          <w:szCs w:val="26"/>
          <w:lang w:val="es-MX" w:eastAsia="es-ES"/>
        </w:rPr>
      </w:pPr>
      <w:hyperlink r:id="rId6" w:history="1">
        <w:r>
          <w:rPr>
            <w:rStyle w:val="Hipervnculo"/>
            <w:rFonts w:ascii="Arial" w:eastAsia="Calibri" w:hAnsi="Arial" w:cs="Arial"/>
            <w:color w:val="000000"/>
            <w:sz w:val="36"/>
            <w:szCs w:val="26"/>
            <w:u w:val="none"/>
            <w:lang w:val="es-MX" w:eastAsia="es-ES"/>
          </w:rPr>
          <w:t>MARIA ELENA VILLARREAL MARQUÉZ</w:t>
        </w:r>
      </w:hyperlink>
    </w:p>
    <w:p w:rsidR="007C5CCB" w:rsidRDefault="007C5CCB" w:rsidP="007C5CCB">
      <w:pPr>
        <w:spacing w:before="30" w:after="30" w:line="240" w:lineRule="auto"/>
        <w:ind w:left="60"/>
        <w:jc w:val="center"/>
        <w:outlineLvl w:val="2"/>
        <w:rPr>
          <w:rFonts w:ascii="Arial Black" w:eastAsia="Times New Roman" w:hAnsi="Arial Black" w:cs="Arial"/>
          <w:b/>
          <w:bCs/>
          <w:color w:val="000000"/>
          <w:sz w:val="36"/>
          <w:szCs w:val="26"/>
          <w:lang w:val="es-MX" w:eastAsia="es-ES"/>
        </w:rPr>
      </w:pPr>
      <w:r>
        <w:rPr>
          <w:rFonts w:ascii="Arial Black" w:eastAsia="Times New Roman" w:hAnsi="Arial Black" w:cs="Arial"/>
          <w:b/>
          <w:bCs/>
          <w:color w:val="000000"/>
          <w:sz w:val="36"/>
          <w:szCs w:val="26"/>
          <w:lang w:val="es-MX" w:eastAsia="es-ES"/>
        </w:rPr>
        <w:t>INSTRUMENTO DE EVALUAC</w:t>
      </w:r>
      <w:r>
        <w:rPr>
          <w:rFonts w:ascii="Arial Black" w:eastAsia="Times New Roman" w:hAnsi="Arial Black" w:cs="Arial"/>
          <w:b/>
          <w:bCs/>
          <w:color w:val="000000"/>
          <w:sz w:val="36"/>
          <w:szCs w:val="26"/>
          <w:lang w:val="es-MX" w:eastAsia="es-ES"/>
        </w:rPr>
        <w:t>IÓN: RÚBRICA</w:t>
      </w:r>
    </w:p>
    <w:p w:rsidR="007C5CCB" w:rsidRDefault="007C5CCB" w:rsidP="007C5CCB">
      <w:pPr>
        <w:spacing w:before="30" w:after="30" w:line="240" w:lineRule="auto"/>
        <w:jc w:val="center"/>
        <w:outlineLvl w:val="2"/>
        <w:rPr>
          <w:rFonts w:ascii="Arial" w:eastAsia="Times New Roman" w:hAnsi="Arial" w:cs="Arial"/>
          <w:bCs/>
          <w:color w:val="000000"/>
          <w:sz w:val="36"/>
          <w:szCs w:val="26"/>
          <w:lang w:val="es-MX" w:eastAsia="es-ES"/>
        </w:rPr>
      </w:pPr>
      <w:r>
        <w:rPr>
          <w:rFonts w:ascii="Arial" w:eastAsia="Times New Roman" w:hAnsi="Arial" w:cs="Arial"/>
          <w:bCs/>
          <w:color w:val="000000"/>
          <w:sz w:val="36"/>
          <w:szCs w:val="26"/>
          <w:lang w:val="es-MX" w:eastAsia="es-ES"/>
        </w:rPr>
        <w:t>ARACELY LARA HERNÁNDEZ</w:t>
      </w:r>
    </w:p>
    <w:p w:rsidR="007C5CCB" w:rsidRDefault="007C5CCB" w:rsidP="007C5CCB">
      <w:pPr>
        <w:spacing w:before="30" w:after="30" w:line="240" w:lineRule="auto"/>
        <w:ind w:left="60"/>
        <w:jc w:val="center"/>
        <w:outlineLvl w:val="2"/>
        <w:rPr>
          <w:rFonts w:ascii="Arial Black" w:eastAsia="Times New Roman" w:hAnsi="Arial Black" w:cs="Arial"/>
          <w:b/>
          <w:bCs/>
          <w:color w:val="000000"/>
          <w:sz w:val="36"/>
          <w:szCs w:val="26"/>
          <w:lang w:val="es-MX" w:eastAsia="es-ES"/>
        </w:rPr>
      </w:pPr>
      <w:r>
        <w:rPr>
          <w:rFonts w:ascii="Arial Black" w:eastAsia="Times New Roman" w:hAnsi="Arial Black" w:cs="Arial"/>
          <w:b/>
          <w:bCs/>
          <w:color w:val="000000"/>
          <w:sz w:val="36"/>
          <w:szCs w:val="26"/>
          <w:lang w:val="es-MX" w:eastAsia="es-ES"/>
        </w:rPr>
        <w:t>1ºC    N.L.14</w:t>
      </w:r>
    </w:p>
    <w:p w:rsidR="007C5CCB" w:rsidRDefault="007C5CCB" w:rsidP="007C5CCB">
      <w:pPr>
        <w:spacing w:before="30" w:after="30" w:line="240" w:lineRule="auto"/>
        <w:jc w:val="center"/>
        <w:outlineLvl w:val="2"/>
        <w:rPr>
          <w:rFonts w:ascii="Arial Black" w:eastAsia="Times New Roman" w:hAnsi="Arial Black" w:cs="Arial"/>
          <w:b/>
          <w:bCs/>
          <w:color w:val="000000"/>
          <w:sz w:val="36"/>
          <w:szCs w:val="26"/>
          <w:lang w:val="es-MX" w:eastAsia="es-ES"/>
        </w:rPr>
      </w:pPr>
      <w:r>
        <w:rPr>
          <w:rFonts w:ascii="Arial Black" w:eastAsia="Times New Roman" w:hAnsi="Arial Black" w:cs="Arial"/>
          <w:b/>
          <w:bCs/>
          <w:color w:val="000000"/>
          <w:sz w:val="36"/>
          <w:szCs w:val="26"/>
          <w:lang w:val="es-MX" w:eastAsia="es-ES"/>
        </w:rPr>
        <w:t>COMPETENCIAS: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7C5CCB" w:rsidTr="007C5C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CCB" w:rsidRDefault="007C5CC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5" name="Imagen 5" descr="Descripción: Descripción: Descripción: 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5" descr="Descripción: Descripción: Descripción: 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CCB" w:rsidRDefault="007C5CC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Elabora diagnósticos de los intereses, motivaciones y necesidades formativas de los alumnos para organizar las actividades de aprendizaje, así como las adecuaciones curriculares y didácticas pertinentes.</w:t>
            </w:r>
          </w:p>
        </w:tc>
      </w:tr>
    </w:tbl>
    <w:p w:rsidR="007C5CCB" w:rsidRDefault="007C5CCB" w:rsidP="007C5CC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7C5CCB" w:rsidTr="007C5C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CCB" w:rsidRDefault="007C5CC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4" name="Imagen 4" descr="Descripción: Descripción: Descripción: 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 descr="Descripción: Descripción: Descripción: 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CCB" w:rsidRDefault="007C5CC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Selecciona estrategias que favorecen el desarrollo intelectual, físico, social y emocional de los alumnos para procurar el logro de los aprendizajes.</w:t>
            </w:r>
          </w:p>
        </w:tc>
      </w:tr>
    </w:tbl>
    <w:p w:rsidR="007C5CCB" w:rsidRDefault="007C5CCB" w:rsidP="007C5CC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7C5CCB" w:rsidTr="007C5C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CCB" w:rsidRDefault="007C5CC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3" name="Imagen 3" descr="Descripción: Descripción: Descripción: 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Descripción: Descripción: Descripción: 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CCB" w:rsidRDefault="007C5CC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Diseña escenarios y experiencias de aprendizaje utilizando diversos recursos metodológicos y tecnológicos para favorecer la educación inclusiva.</w:t>
            </w:r>
          </w:p>
        </w:tc>
      </w:tr>
    </w:tbl>
    <w:p w:rsidR="007C5CCB" w:rsidRDefault="007C5CCB" w:rsidP="007C5CC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7C5CCB" w:rsidTr="007C5C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CCB" w:rsidRDefault="007C5CC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2" name="Imagen 2" descr="Descripción: Descripción: Descripción: 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Descripción: 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CCB" w:rsidRDefault="007C5CC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</w:tbl>
    <w:p w:rsidR="007C5CCB" w:rsidRDefault="007C5CCB" w:rsidP="007C5CC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es-ES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15"/>
        <w:gridCol w:w="8613"/>
      </w:tblGrid>
      <w:tr w:rsidR="007C5CCB" w:rsidTr="007C5CC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CCB" w:rsidRDefault="007C5CCB">
            <w:pPr>
              <w:spacing w:after="0" w:line="240" w:lineRule="auto"/>
              <w:ind w:left="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ES"/>
              </w:rPr>
              <w:drawing>
                <wp:inline distT="0" distB="0" distL="0" distR="0">
                  <wp:extent cx="104775" cy="104775"/>
                  <wp:effectExtent l="0" t="0" r="9525" b="9525"/>
                  <wp:docPr id="1" name="Imagen 1" descr="Descripción: Descripción: Descripción: http://187.160.244.18/sistema/imagenes/wiki/bullet2espacio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http://187.160.244.18/sistema/imagenes/wiki/bullet2espacio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C5CCB" w:rsidRDefault="007C5CCB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Elabora propuestas para mejorar los resultados de su enseñanza y los aprendizajes de sus alumnos.</w:t>
            </w:r>
          </w:p>
        </w:tc>
      </w:tr>
    </w:tbl>
    <w:p w:rsidR="007C5CCB" w:rsidRDefault="007C5CCB" w:rsidP="007C5CCB">
      <w:pPr>
        <w:rPr>
          <w:rFonts w:ascii="Arial Black" w:eastAsia="Times New Roman" w:hAnsi="Arial Black" w:cs="Arial"/>
          <w:b/>
          <w:bCs/>
          <w:color w:val="000000"/>
          <w:sz w:val="40"/>
          <w:szCs w:val="26"/>
          <w:lang w:val="es-MX" w:eastAsia="es-ES"/>
        </w:rPr>
      </w:pPr>
      <w:r>
        <w:rPr>
          <w:rFonts w:ascii="Arial Black" w:eastAsia="Times New Roman" w:hAnsi="Arial Black" w:cs="Arial"/>
          <w:b/>
          <w:bCs/>
          <w:color w:val="000000"/>
          <w:sz w:val="40"/>
          <w:szCs w:val="26"/>
          <w:lang w:val="es-MX" w:eastAsia="es-ES"/>
        </w:rPr>
        <w:t>11</w:t>
      </w:r>
      <w:r>
        <w:rPr>
          <w:rFonts w:ascii="Arial Black" w:eastAsia="Times New Roman" w:hAnsi="Arial Black" w:cs="Arial"/>
          <w:b/>
          <w:bCs/>
          <w:color w:val="000000"/>
          <w:sz w:val="40"/>
          <w:szCs w:val="26"/>
          <w:lang w:val="es-MX" w:eastAsia="es-ES"/>
        </w:rPr>
        <w:t>/06/2020                   SALTILLO, COAH.</w:t>
      </w:r>
    </w:p>
    <w:p w:rsidR="007C5CCB" w:rsidRDefault="007C5CCB" w:rsidP="007C5CCB">
      <w:pPr>
        <w:jc w:val="center"/>
        <w:rPr>
          <w:rFonts w:ascii="Arial Black" w:eastAsia="Times New Roman" w:hAnsi="Arial Black" w:cs="Arial"/>
          <w:bCs/>
          <w:color w:val="000000"/>
          <w:sz w:val="24"/>
          <w:szCs w:val="26"/>
          <w:lang w:val="es-MX" w:eastAsia="es-ES"/>
        </w:rPr>
      </w:pPr>
    </w:p>
    <w:tbl>
      <w:tblPr>
        <w:tblStyle w:val="Tablaconcuadrcula"/>
        <w:tblW w:w="12050" w:type="dxa"/>
        <w:tblInd w:w="-1452" w:type="dxa"/>
        <w:tblLook w:val="04A0" w:firstRow="1" w:lastRow="0" w:firstColumn="1" w:lastColumn="0" w:noHBand="0" w:noVBand="1"/>
      </w:tblPr>
      <w:tblGrid>
        <w:gridCol w:w="2411"/>
        <w:gridCol w:w="2410"/>
        <w:gridCol w:w="2409"/>
        <w:gridCol w:w="2410"/>
        <w:gridCol w:w="2410"/>
      </w:tblGrid>
      <w:tr w:rsidR="007C5CCB" w:rsidTr="00A5755B">
        <w:tc>
          <w:tcPr>
            <w:tcW w:w="2411" w:type="dxa"/>
            <w:shd w:val="clear" w:color="auto" w:fill="5F497A" w:themeFill="accent4" w:themeFillShade="BF"/>
          </w:tcPr>
          <w:p w:rsidR="007C5CCB" w:rsidRDefault="007C5CC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lastRenderedPageBreak/>
              <w:t>CRITERIO</w:t>
            </w:r>
          </w:p>
        </w:tc>
        <w:tc>
          <w:tcPr>
            <w:tcW w:w="2410" w:type="dxa"/>
            <w:shd w:val="clear" w:color="auto" w:fill="76923C" w:themeFill="accent3" w:themeFillShade="BF"/>
          </w:tcPr>
          <w:p w:rsidR="007C5CCB" w:rsidRDefault="007C5CC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EXCELENTE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:rsidR="007C5CCB" w:rsidRDefault="007C5CC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BUENO </w:t>
            </w:r>
          </w:p>
        </w:tc>
        <w:tc>
          <w:tcPr>
            <w:tcW w:w="2410" w:type="dxa"/>
            <w:shd w:val="clear" w:color="auto" w:fill="FFFF00"/>
          </w:tcPr>
          <w:p w:rsidR="007C5CCB" w:rsidRDefault="007C5CC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ACEPTABLE</w:t>
            </w:r>
          </w:p>
        </w:tc>
        <w:tc>
          <w:tcPr>
            <w:tcW w:w="2410" w:type="dxa"/>
            <w:shd w:val="clear" w:color="auto" w:fill="943634" w:themeFill="accent2" w:themeFillShade="BF"/>
          </w:tcPr>
          <w:p w:rsidR="007C5CCB" w:rsidRDefault="007C5CC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INSUFICIENTE</w:t>
            </w:r>
          </w:p>
        </w:tc>
      </w:tr>
      <w:tr w:rsidR="007C5CCB" w:rsidTr="00A5755B">
        <w:tc>
          <w:tcPr>
            <w:tcW w:w="2411" w:type="dxa"/>
            <w:shd w:val="clear" w:color="auto" w:fill="B2A1C7" w:themeFill="accent4" w:themeFillTint="99"/>
          </w:tcPr>
          <w:p w:rsidR="007C5CCB" w:rsidRPr="00D26C44" w:rsidRDefault="006D1028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Expresa con eficacia sus ideas acerca de diversos temas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7C5CCB" w:rsidRDefault="00D26C44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Conversa sobre todos los distintos temas que se toman en clases aportando ideas propias sobre él.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7C5CCB" w:rsidRDefault="00D26C44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Aporta ideas tomadas de distintas fuentes sobre ciertos temas que se dan en clase </w:t>
            </w:r>
          </w:p>
        </w:tc>
        <w:tc>
          <w:tcPr>
            <w:tcW w:w="2410" w:type="dxa"/>
            <w:shd w:val="clear" w:color="auto" w:fill="FFFF00"/>
          </w:tcPr>
          <w:p w:rsidR="007C5CCB" w:rsidRDefault="00D26C44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Expresa 4 ideas o menos por tema ejecutado en clase 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7C5CCB" w:rsidRDefault="00D26C44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Participa en clase aportando sus ideas al menos una vez por tema</w:t>
            </w:r>
          </w:p>
        </w:tc>
      </w:tr>
      <w:tr w:rsidR="007C5CCB" w:rsidTr="00A5755B">
        <w:tc>
          <w:tcPr>
            <w:tcW w:w="2411" w:type="dxa"/>
            <w:shd w:val="clear" w:color="auto" w:fill="B2A1C7" w:themeFill="accent4" w:themeFillTint="99"/>
          </w:tcPr>
          <w:p w:rsidR="007C5CCB" w:rsidRPr="00D26C44" w:rsidRDefault="006D1028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Menciona características de objetos y personas que conoce y observa.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7C5CCB" w:rsidRDefault="00D26C44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Es observador y expresa con totalidad </w:t>
            </w:r>
            <w:r w:rsidR="00745F6F"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la mayor posibles caracterizaciones de un objeto o persona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7C5CCB" w:rsidRDefault="00745F6F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Al observar objetos o personas, menciona sus características que conoce</w:t>
            </w:r>
          </w:p>
        </w:tc>
        <w:tc>
          <w:tcPr>
            <w:tcW w:w="2410" w:type="dxa"/>
            <w:shd w:val="clear" w:color="auto" w:fill="FFFF00"/>
          </w:tcPr>
          <w:p w:rsidR="007C5CCB" w:rsidRDefault="00745F6F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Hace mención de características que observa a simple vista de un objeto o persona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7C5CCB" w:rsidRDefault="00745F6F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Conoce y menciona de 2 a 3 características comunes que tiene un objeto o persona </w:t>
            </w:r>
          </w:p>
        </w:tc>
      </w:tr>
      <w:tr w:rsidR="007C5CCB" w:rsidTr="00A5755B">
        <w:tc>
          <w:tcPr>
            <w:tcW w:w="2411" w:type="dxa"/>
            <w:shd w:val="clear" w:color="auto" w:fill="B2A1C7" w:themeFill="accent4" w:themeFillTint="99"/>
          </w:tcPr>
          <w:p w:rsidR="007C5CCB" w:rsidRPr="00D26C44" w:rsidRDefault="006D1028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Conoce palabras y expresiones que se utilizan en su medio familiar y localidad, y reconoce su significado.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7C5CCB" w:rsidRDefault="00745F6F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Reconoce el significado de palabras que se utilizan en su medio familiar y local, y se expresa con ellas correctamente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7C5CCB" w:rsidRDefault="00745F6F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Sabe el significado de ciertas palabras utilizadas en su medio familiar y localidad</w:t>
            </w:r>
          </w:p>
        </w:tc>
        <w:tc>
          <w:tcPr>
            <w:tcW w:w="2410" w:type="dxa"/>
            <w:shd w:val="clear" w:color="auto" w:fill="FFFF00"/>
          </w:tcPr>
          <w:p w:rsidR="007C5CCB" w:rsidRDefault="00A5755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Conoce más de 10 palabras utilizadas en su medio familiar y local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7C5CCB" w:rsidRDefault="00745F6F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Conoce algunas palabras que se utilizan en su medio familiar</w:t>
            </w:r>
          </w:p>
        </w:tc>
      </w:tr>
      <w:tr w:rsidR="007C5CCB" w:rsidTr="00A5755B">
        <w:tc>
          <w:tcPr>
            <w:tcW w:w="2411" w:type="dxa"/>
            <w:shd w:val="clear" w:color="auto" w:fill="B2A1C7" w:themeFill="accent4" w:themeFillTint="99"/>
          </w:tcPr>
          <w:p w:rsidR="007C5CCB" w:rsidRPr="00D26C44" w:rsidRDefault="006D1028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Identifica su nombre y otros datos personales en diversos documentos.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7C5CCB" w:rsidRDefault="00A5755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Reconoce su nombre y otros datos personales y los identifica en distintos documentos 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7C5CCB" w:rsidRDefault="00A5755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Reconoce su nombre y otros datos personales y logra identificarlos </w:t>
            </w:r>
          </w:p>
        </w:tc>
        <w:tc>
          <w:tcPr>
            <w:tcW w:w="2410" w:type="dxa"/>
            <w:shd w:val="clear" w:color="auto" w:fill="FFFF00"/>
          </w:tcPr>
          <w:p w:rsidR="007C5CCB" w:rsidRDefault="00A5755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Identifica su nombre y otros datos personales 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7C5CCB" w:rsidRDefault="00A5755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Reconoce su nombre y algunos otros datos personales</w:t>
            </w:r>
          </w:p>
        </w:tc>
      </w:tr>
      <w:tr w:rsidR="007C5CCB" w:rsidTr="00A5755B">
        <w:tc>
          <w:tcPr>
            <w:tcW w:w="2411" w:type="dxa"/>
            <w:shd w:val="clear" w:color="auto" w:fill="B2A1C7" w:themeFill="accent4" w:themeFillTint="99"/>
          </w:tcPr>
          <w:p w:rsidR="007C5CCB" w:rsidRPr="00D26C44" w:rsidRDefault="006D1028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Escribe instructivos, cartas, recados y señalamientos utilizando recursos propios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7C5CCB" w:rsidRDefault="00E73CD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Hace uso de recursos propios para escribir instructivos, cartas, recados y señalamientos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7C5CCB" w:rsidRDefault="00E73CD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Escribe instructivos, cartas, recados y señalamientos en distintos recursos</w:t>
            </w:r>
          </w:p>
        </w:tc>
        <w:tc>
          <w:tcPr>
            <w:tcW w:w="2410" w:type="dxa"/>
            <w:shd w:val="clear" w:color="auto" w:fill="FFFF00"/>
          </w:tcPr>
          <w:p w:rsidR="007C5CCB" w:rsidRDefault="00E73CD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Escribe instructivos, cartas, recados y señalamientos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7C5CCB" w:rsidRDefault="00E73CD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Logra escribir al menos 2 de los 4 mencionados (instructivos, cartas, recados y señalamientos)</w:t>
            </w:r>
          </w:p>
        </w:tc>
      </w:tr>
      <w:tr w:rsidR="007C5CCB" w:rsidTr="00A5755B">
        <w:tc>
          <w:tcPr>
            <w:tcW w:w="2411" w:type="dxa"/>
            <w:shd w:val="clear" w:color="auto" w:fill="B2A1C7" w:themeFill="accent4" w:themeFillTint="99"/>
          </w:tcPr>
          <w:p w:rsidR="007C5CCB" w:rsidRPr="00D26C44" w:rsidRDefault="006D1028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Comunica de manera oral y</w:t>
            </w:r>
            <w:r w:rsidRPr="00D26C44">
              <w:rPr>
                <w:rFonts w:ascii="Arial" w:hAnsi="Arial" w:cs="Arial"/>
                <w:sz w:val="24"/>
              </w:rPr>
              <w:t xml:space="preserve"> escrita los números del 1 al 30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7C5CCB" w:rsidRDefault="00E73CD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Reconoce y comunica los números del 1 al 30 de manera oral y escrita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7C5CCB" w:rsidRDefault="00E73CD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Comunica de manera oral y escrita los números del 1 al 25</w:t>
            </w:r>
          </w:p>
        </w:tc>
        <w:tc>
          <w:tcPr>
            <w:tcW w:w="2410" w:type="dxa"/>
            <w:shd w:val="clear" w:color="auto" w:fill="FFFF00"/>
          </w:tcPr>
          <w:p w:rsidR="007C5CCB" w:rsidRDefault="00E73CD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Comunica de forma escrita los números del 1 al 20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7C5CCB" w:rsidRDefault="00E73CD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Comunica de forma oral ciertos números</w:t>
            </w:r>
          </w:p>
        </w:tc>
      </w:tr>
      <w:tr w:rsidR="007C5CCB" w:rsidTr="00A5755B">
        <w:tc>
          <w:tcPr>
            <w:tcW w:w="2411" w:type="dxa"/>
            <w:shd w:val="clear" w:color="auto" w:fill="B2A1C7" w:themeFill="accent4" w:themeFillTint="99"/>
          </w:tcPr>
          <w:p w:rsidR="007C5CCB" w:rsidRPr="00D26C44" w:rsidRDefault="006D1028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Identifica algunos usos de los números en la vida cotidiana y entiende qué significan.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7C5CCB" w:rsidRDefault="00E73CD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Reconoce e identifica el uso de números en su vida cotidiana y expresa lo que significan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7C5CCB" w:rsidRDefault="00E73CD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Reconoce el uso de los números en su vida cotidiana e identifica para que se usan</w:t>
            </w:r>
          </w:p>
        </w:tc>
        <w:tc>
          <w:tcPr>
            <w:tcW w:w="2410" w:type="dxa"/>
            <w:shd w:val="clear" w:color="auto" w:fill="FFFF00"/>
          </w:tcPr>
          <w:p w:rsidR="007C5CCB" w:rsidRDefault="002B6CE3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Identifica algunos usos de los números en la vida cotidiana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7C5CCB" w:rsidRDefault="002B6CE3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Identifica algunos usos de los números</w:t>
            </w:r>
          </w:p>
        </w:tc>
      </w:tr>
      <w:tr w:rsidR="006D1028" w:rsidTr="00A5755B">
        <w:tc>
          <w:tcPr>
            <w:tcW w:w="2411" w:type="dxa"/>
            <w:shd w:val="clear" w:color="auto" w:fill="B2A1C7" w:themeFill="accent4" w:themeFillTint="99"/>
          </w:tcPr>
          <w:p w:rsidR="006D1028" w:rsidRPr="00D26C44" w:rsidRDefault="0073006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 xml:space="preserve">Ubica objetos y lugares cuya ubicación </w:t>
            </w:r>
            <w:r w:rsidRPr="00D26C44">
              <w:rPr>
                <w:rFonts w:ascii="Arial" w:hAnsi="Arial" w:cs="Arial"/>
                <w:sz w:val="24"/>
              </w:rPr>
              <w:lastRenderedPageBreak/>
              <w:t>desconoce, a través de la interpretación de relaciones espaciales y puntos de referencia.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D1028" w:rsidRDefault="002B6CE3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lastRenderedPageBreak/>
              <w:t xml:space="preserve">Ubica objetos y lugares a </w:t>
            </w:r>
            <w:r w:rsidRPr="00D26C44">
              <w:rPr>
                <w:rFonts w:ascii="Arial" w:hAnsi="Arial" w:cs="Arial"/>
                <w:sz w:val="24"/>
              </w:rPr>
              <w:t xml:space="preserve">través de la interpretación de </w:t>
            </w:r>
            <w:r w:rsidRPr="00D26C44">
              <w:rPr>
                <w:rFonts w:ascii="Arial" w:hAnsi="Arial" w:cs="Arial"/>
                <w:sz w:val="24"/>
              </w:rPr>
              <w:lastRenderedPageBreak/>
              <w:t>relaciones espaciales y puntos de referencia.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6D1028" w:rsidRDefault="002B6CE3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lastRenderedPageBreak/>
              <w:t xml:space="preserve">Ubica objetos y lugares a </w:t>
            </w:r>
            <w:r w:rsidRPr="00D26C44">
              <w:rPr>
                <w:rFonts w:ascii="Arial" w:hAnsi="Arial" w:cs="Arial"/>
                <w:sz w:val="24"/>
              </w:rPr>
              <w:t xml:space="preserve">través de la interpretación de </w:t>
            </w:r>
            <w:r w:rsidRPr="00D26C44">
              <w:rPr>
                <w:rFonts w:ascii="Arial" w:hAnsi="Arial" w:cs="Arial"/>
                <w:sz w:val="24"/>
              </w:rPr>
              <w:lastRenderedPageBreak/>
              <w:t>relaciones espaciales</w:t>
            </w:r>
          </w:p>
        </w:tc>
        <w:tc>
          <w:tcPr>
            <w:tcW w:w="2410" w:type="dxa"/>
            <w:shd w:val="clear" w:color="auto" w:fill="FFFF00"/>
          </w:tcPr>
          <w:p w:rsidR="006D1028" w:rsidRDefault="002B6CE3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lastRenderedPageBreak/>
              <w:t xml:space="preserve">Ubica objetos y lugares a </w:t>
            </w:r>
            <w:r w:rsidRPr="00D26C44">
              <w:rPr>
                <w:rFonts w:ascii="Arial" w:hAnsi="Arial" w:cs="Arial"/>
                <w:sz w:val="24"/>
              </w:rPr>
              <w:t>través de</w:t>
            </w:r>
            <w:r w:rsidRPr="00D26C44">
              <w:rPr>
                <w:rFonts w:ascii="Arial" w:hAnsi="Arial" w:cs="Arial"/>
                <w:sz w:val="24"/>
              </w:rPr>
              <w:t xml:space="preserve"> </w:t>
            </w:r>
            <w:r w:rsidRPr="00D26C44">
              <w:rPr>
                <w:rFonts w:ascii="Arial" w:hAnsi="Arial" w:cs="Arial"/>
                <w:sz w:val="24"/>
              </w:rPr>
              <w:t xml:space="preserve">puntos de </w:t>
            </w:r>
            <w:r w:rsidRPr="00D26C44">
              <w:rPr>
                <w:rFonts w:ascii="Arial" w:hAnsi="Arial" w:cs="Arial"/>
                <w:sz w:val="24"/>
              </w:rPr>
              <w:lastRenderedPageBreak/>
              <w:t>referencia.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6D1028" w:rsidRDefault="002B6CE3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lastRenderedPageBreak/>
              <w:t>No logra ubicar  objetos ni lugares</w:t>
            </w:r>
          </w:p>
        </w:tc>
      </w:tr>
      <w:tr w:rsidR="006D1028" w:rsidTr="00A5755B">
        <w:tc>
          <w:tcPr>
            <w:tcW w:w="2411" w:type="dxa"/>
            <w:shd w:val="clear" w:color="auto" w:fill="B2A1C7" w:themeFill="accent4" w:themeFillTint="99"/>
          </w:tcPr>
          <w:p w:rsidR="006D1028" w:rsidRPr="00D26C44" w:rsidRDefault="0073006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lastRenderedPageBreak/>
              <w:t>Mide objetos o distancias mediante el uso de unidades no convencionales.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D1028" w:rsidRDefault="002B6CE3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Hace el uso de distintas unidades no convencionales para medir objetos y distancias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6D1028" w:rsidRDefault="002B6CE3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Logra medir objetos o distancias utilizando ciertas unidades de medida </w:t>
            </w:r>
          </w:p>
        </w:tc>
        <w:tc>
          <w:tcPr>
            <w:tcW w:w="2410" w:type="dxa"/>
            <w:shd w:val="clear" w:color="auto" w:fill="FFFF00"/>
          </w:tcPr>
          <w:p w:rsidR="006D1028" w:rsidRDefault="002B6CE3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Mide objetos y distancias 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2B6CE3" w:rsidRDefault="002B6CE3" w:rsidP="002B6CE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Mide solamente objetos o distancias</w:t>
            </w:r>
          </w:p>
        </w:tc>
      </w:tr>
      <w:tr w:rsidR="006D1028" w:rsidTr="00A5755B">
        <w:tc>
          <w:tcPr>
            <w:tcW w:w="2411" w:type="dxa"/>
            <w:shd w:val="clear" w:color="auto" w:fill="B2A1C7" w:themeFill="accent4" w:themeFillTint="99"/>
          </w:tcPr>
          <w:p w:rsidR="006D1028" w:rsidRPr="00D26C44" w:rsidRDefault="0073006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Contesta preguntas en las que necesite recabar datos; los organiza a través de tablas y pictogramas que interpreta para contestar las preguntas planteadas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D1028" w:rsidRDefault="002B6CE3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Recaba información y contesta preguntas planteadas a través de tablas y pictogramas donde organiza la información recabada 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Recaba información con la cual se ayuda para contestar preguntas a través de tablas </w:t>
            </w:r>
          </w:p>
        </w:tc>
        <w:tc>
          <w:tcPr>
            <w:tcW w:w="2410" w:type="dxa"/>
            <w:shd w:val="clear" w:color="auto" w:fill="FFFF00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Recaba información y la ordena en tablas y pictogramas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Contesta preguntas de manera simple</w:t>
            </w:r>
          </w:p>
        </w:tc>
      </w:tr>
      <w:tr w:rsidR="006D1028" w:rsidTr="00A5755B">
        <w:tc>
          <w:tcPr>
            <w:tcW w:w="2411" w:type="dxa"/>
            <w:shd w:val="clear" w:color="auto" w:fill="B2A1C7" w:themeFill="accent4" w:themeFillTint="99"/>
          </w:tcPr>
          <w:p w:rsidR="006D1028" w:rsidRPr="00D26C44" w:rsidRDefault="0073006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Experimenta con objetos y materiales para poner a prueba ideas y supuestos.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Pone a prueba ideas y supuestos experimentando con distintos objetos y materiales 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Experimenta con diferente material para poner a prueba supuestos</w:t>
            </w:r>
          </w:p>
        </w:tc>
        <w:tc>
          <w:tcPr>
            <w:tcW w:w="2410" w:type="dxa"/>
            <w:shd w:val="clear" w:color="auto" w:fill="FFFF00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Experimenta con poco material poniendo a prueba ideas 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Experimenta sin un fin </w:t>
            </w:r>
          </w:p>
        </w:tc>
      </w:tr>
      <w:tr w:rsidR="006D1028" w:rsidTr="00A5755B">
        <w:tc>
          <w:tcPr>
            <w:tcW w:w="2411" w:type="dxa"/>
            <w:shd w:val="clear" w:color="auto" w:fill="B2A1C7" w:themeFill="accent4" w:themeFillTint="99"/>
          </w:tcPr>
          <w:p w:rsidR="006D1028" w:rsidRPr="00D26C44" w:rsidRDefault="0073006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Practica hábitos de higiene personal para mantenerse saludable.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Reconoce algunos hábitos de higiene personal y los pone en práctica con el fin de mantenerse saludable 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Practica algunos hábitos de higiene para mantenerse saludable </w:t>
            </w:r>
          </w:p>
        </w:tc>
        <w:tc>
          <w:tcPr>
            <w:tcW w:w="2410" w:type="dxa"/>
            <w:shd w:val="clear" w:color="auto" w:fill="FFFF00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Conoce ciertos hábitos de higiene que luego pone en práctica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Conoce ciertos hábitos de higiene</w:t>
            </w:r>
          </w:p>
        </w:tc>
      </w:tr>
      <w:tr w:rsidR="006D1028" w:rsidTr="00A5755B">
        <w:tc>
          <w:tcPr>
            <w:tcW w:w="2411" w:type="dxa"/>
            <w:shd w:val="clear" w:color="auto" w:fill="B2A1C7" w:themeFill="accent4" w:themeFillTint="99"/>
          </w:tcPr>
          <w:p w:rsidR="006D1028" w:rsidRPr="00D26C44" w:rsidRDefault="0073006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Reconoce la importancia de una alimentación correcta y los beneficios que aporta al cuidado de la salud.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D1028" w:rsidRDefault="00DE6900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Sabe la importancia de una alimentación correcta y reconoce </w:t>
            </w:r>
            <w:r w:rsidRPr="00D26C44">
              <w:rPr>
                <w:rFonts w:ascii="Arial" w:hAnsi="Arial" w:cs="Arial"/>
                <w:sz w:val="24"/>
              </w:rPr>
              <w:t>los beneficios que aporta al cuidado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 de la salud y base a esto se alimenta correctamente 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6D1028" w:rsidRDefault="00D673B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Reconoce la importancia de una alimentación correcta y los beneficios que traen consigo esta </w:t>
            </w:r>
          </w:p>
        </w:tc>
        <w:tc>
          <w:tcPr>
            <w:tcW w:w="2410" w:type="dxa"/>
            <w:shd w:val="clear" w:color="auto" w:fill="FFFF00"/>
          </w:tcPr>
          <w:p w:rsidR="006D1028" w:rsidRDefault="00D673B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Conoce la importancia de una buena alimentación y sus beneficios 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6D1028" w:rsidRDefault="00D673B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Conoce los beneficios de una buena 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alimentacion</w:t>
            </w:r>
            <w:proofErr w:type="spellEnd"/>
          </w:p>
        </w:tc>
      </w:tr>
      <w:tr w:rsidR="006D1028" w:rsidTr="00A5755B">
        <w:tc>
          <w:tcPr>
            <w:tcW w:w="2411" w:type="dxa"/>
            <w:shd w:val="clear" w:color="auto" w:fill="B2A1C7" w:themeFill="accent4" w:themeFillTint="99"/>
          </w:tcPr>
          <w:p w:rsidR="006D1028" w:rsidRPr="00D26C44" w:rsidRDefault="0073006B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t>Identifica y explica algunos efectos favorables y desfavorables de la acción humana sobre el medioambiente.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D1028" w:rsidRDefault="00D673B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Logra explicar los efectos favorables y desfavorables que reconoce de la acción humana sobre el medioambiente 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6D1028" w:rsidRDefault="00D673B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Explica e identifica algunas acciones </w:t>
            </w:r>
            <w:r w:rsidRPr="00D26C44">
              <w:rPr>
                <w:rFonts w:ascii="Arial" w:hAnsi="Arial" w:cs="Arial"/>
                <w:sz w:val="24"/>
              </w:rPr>
              <w:t>favorables y desfavorables de la acción humana sobre el medioambiente.</w:t>
            </w:r>
          </w:p>
        </w:tc>
        <w:tc>
          <w:tcPr>
            <w:tcW w:w="2410" w:type="dxa"/>
            <w:shd w:val="clear" w:color="auto" w:fill="FFFF00"/>
          </w:tcPr>
          <w:p w:rsidR="006D1028" w:rsidRDefault="00D673B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Explica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algunas acciones </w:t>
            </w:r>
            <w:r w:rsidRPr="00D26C44">
              <w:rPr>
                <w:rFonts w:ascii="Arial" w:hAnsi="Arial" w:cs="Arial"/>
                <w:sz w:val="24"/>
              </w:rPr>
              <w:t>favorables y desfavorables de la acción humana sobre el medioambiente.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6D1028" w:rsidRDefault="00D673B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Identifica pocos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efectos favorables y desfavorables que reconoce de la acción humana sobre el medioambiente</w:t>
            </w:r>
          </w:p>
        </w:tc>
      </w:tr>
      <w:tr w:rsidR="006D1028" w:rsidTr="00A5755B">
        <w:tc>
          <w:tcPr>
            <w:tcW w:w="2411" w:type="dxa"/>
            <w:shd w:val="clear" w:color="auto" w:fill="B2A1C7" w:themeFill="accent4" w:themeFillTint="99"/>
          </w:tcPr>
          <w:p w:rsidR="006D1028" w:rsidRPr="00D26C44" w:rsidRDefault="00D673B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 w:rsidRPr="00D26C44">
              <w:rPr>
                <w:rFonts w:ascii="Arial" w:hAnsi="Arial" w:cs="Arial"/>
                <w:sz w:val="24"/>
              </w:rPr>
              <w:lastRenderedPageBreak/>
              <w:t>Combina colores para obtener nuevos colores y tonalidades</w:t>
            </w:r>
          </w:p>
        </w:tc>
        <w:tc>
          <w:tcPr>
            <w:tcW w:w="2410" w:type="dxa"/>
            <w:shd w:val="clear" w:color="auto" w:fill="C2D69B" w:themeFill="accent3" w:themeFillTint="99"/>
          </w:tcPr>
          <w:p w:rsidR="006D1028" w:rsidRDefault="00D673B1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Logra hacer la combinación de variedad de colores para obtener nuevos colores y tonalidades</w:t>
            </w:r>
          </w:p>
        </w:tc>
        <w:tc>
          <w:tcPr>
            <w:tcW w:w="2409" w:type="dxa"/>
            <w:shd w:val="clear" w:color="auto" w:fill="FABF8F" w:themeFill="accent6" w:themeFillTint="99"/>
          </w:tcPr>
          <w:p w:rsidR="006D1028" w:rsidRDefault="00D45C5C" w:rsidP="00D45C5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Combina variedad de colores para lograr obtener nuevos colores</w:t>
            </w:r>
          </w:p>
        </w:tc>
        <w:tc>
          <w:tcPr>
            <w:tcW w:w="2410" w:type="dxa"/>
            <w:shd w:val="clear" w:color="auto" w:fill="FFFF00"/>
          </w:tcPr>
          <w:p w:rsidR="006D1028" w:rsidRDefault="00D45C5C" w:rsidP="007C5CCB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Combina colores para obtener nuevas tonalidades</w:t>
            </w:r>
          </w:p>
        </w:tc>
        <w:tc>
          <w:tcPr>
            <w:tcW w:w="2410" w:type="dxa"/>
            <w:shd w:val="clear" w:color="auto" w:fill="D99594" w:themeFill="accent2" w:themeFillTint="99"/>
          </w:tcPr>
          <w:p w:rsidR="006D1028" w:rsidRDefault="00D45C5C" w:rsidP="00D45C5C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 xml:space="preserve">Sabe los colores posibles que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24"/>
                <w:szCs w:val="26"/>
                <w:lang w:val="es-MX" w:eastAsia="es-ES"/>
              </w:rPr>
              <w:t>se pueden combinar para obtener nuevos</w:t>
            </w:r>
          </w:p>
        </w:tc>
      </w:tr>
    </w:tbl>
    <w:p w:rsidR="00D7450C" w:rsidRDefault="00D7450C"/>
    <w:sectPr w:rsidR="00D7450C" w:rsidSect="00ED194B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CB"/>
    <w:rsid w:val="002B6CE3"/>
    <w:rsid w:val="002D1DC6"/>
    <w:rsid w:val="006A44C8"/>
    <w:rsid w:val="006D1028"/>
    <w:rsid w:val="0073006B"/>
    <w:rsid w:val="00745F6F"/>
    <w:rsid w:val="007C5CCB"/>
    <w:rsid w:val="00A5755B"/>
    <w:rsid w:val="00D26C44"/>
    <w:rsid w:val="00D45C5C"/>
    <w:rsid w:val="00D673B1"/>
    <w:rsid w:val="00D7450C"/>
    <w:rsid w:val="00DE6900"/>
    <w:rsid w:val="00E73CD1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5CC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C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C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5CC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C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C5C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87.160.244.18/sistema/mensajes/EnviaMensaje1.asp?e=enep-00040&amp;c=600765339&amp;p=2647A19BM431M13635M1B4227&amp;idMateria=5685&amp;idMateria=5685&amp;a=M131&amp;an=MARIA%20ELENA%20VILLARREAL%20MARQUE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1085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1</cp:revision>
  <dcterms:created xsi:type="dcterms:W3CDTF">2020-06-10T20:48:00Z</dcterms:created>
  <dcterms:modified xsi:type="dcterms:W3CDTF">2020-06-10T23:42:00Z</dcterms:modified>
</cp:coreProperties>
</file>