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27" w:rsidRDefault="00E32EF2" w:rsidP="00E32EF2">
      <w:pPr>
        <w:jc w:val="center"/>
        <w:rPr>
          <w:rFonts w:ascii="Arial" w:hAnsi="Arial" w:cs="Arial"/>
          <w:b/>
          <w:sz w:val="34"/>
          <w:szCs w:val="34"/>
        </w:rPr>
      </w:pPr>
      <w:r>
        <w:rPr>
          <w:rFonts w:ascii="Arial" w:hAnsi="Arial" w:cs="Arial"/>
          <w:b/>
          <w:noProof/>
          <w:sz w:val="34"/>
          <w:szCs w:val="34"/>
          <w:lang w:eastAsia="es-MX"/>
        </w:rPr>
        <w:drawing>
          <wp:inline distT="0" distB="0" distL="0" distR="0" wp14:anchorId="6930AB98">
            <wp:extent cx="1859280" cy="13836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inline>
        </w:drawing>
      </w:r>
      <w:bookmarkStart w:id="0" w:name="_GoBack"/>
      <w:bookmarkEnd w:id="0"/>
    </w:p>
    <w:p w:rsidR="00E32EF2" w:rsidRPr="00E32EF2" w:rsidRDefault="00E32EF2" w:rsidP="00E32EF2">
      <w:pPr>
        <w:jc w:val="center"/>
        <w:rPr>
          <w:rFonts w:ascii="Arial" w:hAnsi="Arial" w:cs="Arial"/>
          <w:b/>
          <w:sz w:val="32"/>
          <w:szCs w:val="34"/>
        </w:rPr>
      </w:pPr>
      <w:r w:rsidRPr="00E32EF2">
        <w:rPr>
          <w:rFonts w:ascii="Arial" w:hAnsi="Arial" w:cs="Arial"/>
          <w:b/>
          <w:sz w:val="32"/>
          <w:szCs w:val="34"/>
        </w:rPr>
        <w:t>Escuela Normal de Educación Preescolar</w:t>
      </w:r>
    </w:p>
    <w:p w:rsidR="00E32EF2" w:rsidRPr="00E32EF2" w:rsidRDefault="00E32EF2" w:rsidP="00E32EF2">
      <w:pPr>
        <w:jc w:val="center"/>
        <w:rPr>
          <w:rFonts w:ascii="Arial" w:hAnsi="Arial" w:cs="Arial"/>
          <w:b/>
          <w:sz w:val="32"/>
          <w:szCs w:val="34"/>
        </w:rPr>
      </w:pPr>
      <w:r w:rsidRPr="00E32EF2">
        <w:rPr>
          <w:rFonts w:ascii="Arial" w:hAnsi="Arial" w:cs="Arial"/>
          <w:b/>
          <w:sz w:val="32"/>
          <w:szCs w:val="34"/>
        </w:rPr>
        <w:t xml:space="preserve">Relato </w:t>
      </w:r>
      <w:r w:rsidR="003B4073">
        <w:rPr>
          <w:rFonts w:ascii="Arial" w:hAnsi="Arial" w:cs="Arial"/>
          <w:b/>
          <w:sz w:val="32"/>
          <w:szCs w:val="34"/>
        </w:rPr>
        <w:t>bi</w:t>
      </w:r>
      <w:r w:rsidRPr="00E32EF2">
        <w:rPr>
          <w:rFonts w:ascii="Arial" w:hAnsi="Arial" w:cs="Arial"/>
          <w:b/>
          <w:sz w:val="32"/>
          <w:szCs w:val="34"/>
        </w:rPr>
        <w:t>ográfico</w:t>
      </w:r>
      <w:r w:rsidR="006063B8">
        <w:rPr>
          <w:rFonts w:ascii="Arial" w:hAnsi="Arial" w:cs="Arial"/>
          <w:b/>
          <w:sz w:val="32"/>
          <w:szCs w:val="34"/>
        </w:rPr>
        <w:t>: La escuela frente a la comunidad</w:t>
      </w:r>
    </w:p>
    <w:p w:rsidR="00E32EF2" w:rsidRPr="00E32EF2" w:rsidRDefault="00E32EF2" w:rsidP="00E32EF2">
      <w:pPr>
        <w:jc w:val="center"/>
        <w:rPr>
          <w:rFonts w:ascii="Arial" w:hAnsi="Arial" w:cs="Arial"/>
          <w:b/>
          <w:sz w:val="32"/>
          <w:szCs w:val="34"/>
        </w:rPr>
      </w:pPr>
      <w:r w:rsidRPr="00E32EF2">
        <w:rPr>
          <w:rFonts w:ascii="Arial" w:hAnsi="Arial" w:cs="Arial"/>
          <w:b/>
          <w:sz w:val="32"/>
          <w:szCs w:val="34"/>
        </w:rPr>
        <w:t>Integrantes:</w:t>
      </w:r>
    </w:p>
    <w:p w:rsidR="00E32EF2" w:rsidRPr="00E32EF2" w:rsidRDefault="00E32EF2" w:rsidP="00E32EF2">
      <w:pPr>
        <w:pStyle w:val="Prrafodelista"/>
        <w:numPr>
          <w:ilvl w:val="0"/>
          <w:numId w:val="1"/>
        </w:numPr>
        <w:jc w:val="center"/>
        <w:rPr>
          <w:rFonts w:ascii="Arial" w:hAnsi="Arial" w:cs="Arial"/>
          <w:b/>
          <w:sz w:val="32"/>
          <w:szCs w:val="34"/>
        </w:rPr>
      </w:pPr>
      <w:r w:rsidRPr="00E32EF2">
        <w:rPr>
          <w:rFonts w:ascii="Arial" w:hAnsi="Arial" w:cs="Arial"/>
          <w:b/>
          <w:sz w:val="32"/>
          <w:szCs w:val="34"/>
        </w:rPr>
        <w:t>Brenda Saidaly De La Rosa Rivera</w:t>
      </w:r>
    </w:p>
    <w:p w:rsidR="00E32EF2" w:rsidRPr="00E32EF2" w:rsidRDefault="00E32EF2" w:rsidP="00E32EF2">
      <w:pPr>
        <w:pStyle w:val="Prrafodelista"/>
        <w:numPr>
          <w:ilvl w:val="0"/>
          <w:numId w:val="1"/>
        </w:numPr>
        <w:jc w:val="center"/>
        <w:rPr>
          <w:rFonts w:ascii="Arial" w:hAnsi="Arial" w:cs="Arial"/>
          <w:b/>
          <w:sz w:val="32"/>
          <w:szCs w:val="34"/>
        </w:rPr>
      </w:pPr>
      <w:r w:rsidRPr="00E32EF2">
        <w:rPr>
          <w:rFonts w:ascii="Arial" w:hAnsi="Arial" w:cs="Arial"/>
          <w:b/>
          <w:sz w:val="32"/>
          <w:szCs w:val="34"/>
        </w:rPr>
        <w:t>Alicia Marifer Herrera Reyna</w:t>
      </w:r>
    </w:p>
    <w:p w:rsidR="00E32EF2" w:rsidRPr="00E32EF2" w:rsidRDefault="00E32EF2" w:rsidP="00E32EF2">
      <w:pPr>
        <w:pStyle w:val="Prrafodelista"/>
        <w:numPr>
          <w:ilvl w:val="0"/>
          <w:numId w:val="1"/>
        </w:numPr>
        <w:jc w:val="center"/>
        <w:rPr>
          <w:rFonts w:ascii="Arial" w:hAnsi="Arial" w:cs="Arial"/>
          <w:b/>
          <w:sz w:val="32"/>
          <w:szCs w:val="34"/>
        </w:rPr>
      </w:pPr>
      <w:r w:rsidRPr="00E32EF2">
        <w:rPr>
          <w:rFonts w:ascii="Arial" w:hAnsi="Arial" w:cs="Arial"/>
          <w:b/>
          <w:sz w:val="32"/>
          <w:szCs w:val="34"/>
        </w:rPr>
        <w:t>Lorena Fernanda Olivo Maldonado</w:t>
      </w:r>
    </w:p>
    <w:p w:rsidR="00E32EF2" w:rsidRPr="00E32EF2" w:rsidRDefault="00E32EF2" w:rsidP="00E32EF2">
      <w:pPr>
        <w:pStyle w:val="Prrafodelista"/>
        <w:numPr>
          <w:ilvl w:val="0"/>
          <w:numId w:val="1"/>
        </w:numPr>
        <w:jc w:val="center"/>
        <w:rPr>
          <w:rFonts w:ascii="Arial" w:hAnsi="Arial" w:cs="Arial"/>
          <w:b/>
          <w:sz w:val="32"/>
          <w:szCs w:val="34"/>
        </w:rPr>
      </w:pPr>
      <w:r w:rsidRPr="00E32EF2">
        <w:rPr>
          <w:rFonts w:ascii="Arial" w:hAnsi="Arial" w:cs="Arial"/>
          <w:b/>
          <w:sz w:val="32"/>
          <w:szCs w:val="34"/>
        </w:rPr>
        <w:t xml:space="preserve">Jessica Paola Saucedo González </w:t>
      </w:r>
    </w:p>
    <w:p w:rsidR="00E32EF2" w:rsidRPr="00E32EF2" w:rsidRDefault="00E32EF2" w:rsidP="00E32EF2">
      <w:pPr>
        <w:pStyle w:val="Prrafodelista"/>
        <w:numPr>
          <w:ilvl w:val="0"/>
          <w:numId w:val="1"/>
        </w:numPr>
        <w:jc w:val="center"/>
        <w:rPr>
          <w:rFonts w:ascii="Arial" w:hAnsi="Arial" w:cs="Arial"/>
          <w:b/>
          <w:sz w:val="32"/>
          <w:szCs w:val="34"/>
        </w:rPr>
      </w:pPr>
      <w:r w:rsidRPr="00E32EF2">
        <w:rPr>
          <w:rFonts w:ascii="Arial" w:hAnsi="Arial" w:cs="Arial"/>
          <w:b/>
          <w:sz w:val="32"/>
          <w:szCs w:val="34"/>
        </w:rPr>
        <w:t>Laura Alejandra Treviño Aguirre</w:t>
      </w:r>
    </w:p>
    <w:p w:rsidR="00E32EF2" w:rsidRPr="00E32EF2" w:rsidRDefault="00E32EF2" w:rsidP="00E32EF2">
      <w:pPr>
        <w:jc w:val="center"/>
        <w:rPr>
          <w:rFonts w:ascii="Arial" w:hAnsi="Arial" w:cs="Arial"/>
          <w:b/>
          <w:sz w:val="32"/>
          <w:szCs w:val="34"/>
        </w:rPr>
      </w:pPr>
      <w:r w:rsidRPr="00E32EF2">
        <w:rPr>
          <w:rFonts w:ascii="Arial" w:hAnsi="Arial" w:cs="Arial"/>
          <w:b/>
          <w:sz w:val="32"/>
          <w:szCs w:val="34"/>
        </w:rPr>
        <w:t>Observación y análisis de prácticas y contextos escolares</w:t>
      </w:r>
    </w:p>
    <w:p w:rsidR="00E32EF2" w:rsidRPr="00E32EF2" w:rsidRDefault="00E32EF2" w:rsidP="00E32EF2">
      <w:pPr>
        <w:jc w:val="center"/>
        <w:rPr>
          <w:rFonts w:ascii="Arial" w:hAnsi="Arial" w:cs="Arial"/>
          <w:b/>
          <w:sz w:val="32"/>
          <w:szCs w:val="34"/>
        </w:rPr>
      </w:pPr>
      <w:r w:rsidRPr="00E32EF2">
        <w:rPr>
          <w:rFonts w:ascii="Arial" w:hAnsi="Arial" w:cs="Arial"/>
          <w:b/>
          <w:sz w:val="32"/>
          <w:szCs w:val="34"/>
        </w:rPr>
        <w:t>2 semestre</w:t>
      </w:r>
    </w:p>
    <w:p w:rsidR="00E32EF2" w:rsidRPr="00E32EF2" w:rsidRDefault="00E32EF2" w:rsidP="00E32EF2">
      <w:pPr>
        <w:jc w:val="center"/>
        <w:rPr>
          <w:rFonts w:ascii="Arial" w:hAnsi="Arial" w:cs="Arial"/>
          <w:b/>
          <w:sz w:val="32"/>
          <w:szCs w:val="34"/>
        </w:rPr>
      </w:pPr>
      <w:r w:rsidRPr="00E32EF2">
        <w:rPr>
          <w:rFonts w:ascii="Arial" w:hAnsi="Arial" w:cs="Arial"/>
          <w:b/>
          <w:sz w:val="32"/>
          <w:szCs w:val="34"/>
        </w:rPr>
        <w:t>Maestra: Dolores Patricia Segovia Gómez</w:t>
      </w:r>
    </w:p>
    <w:p w:rsidR="00E32EF2" w:rsidRPr="00E32EF2" w:rsidRDefault="00E32EF2" w:rsidP="00E32EF2">
      <w:pPr>
        <w:jc w:val="center"/>
        <w:rPr>
          <w:rFonts w:ascii="Arial" w:hAnsi="Arial" w:cs="Arial"/>
          <w:b/>
          <w:sz w:val="32"/>
          <w:szCs w:val="34"/>
        </w:rPr>
      </w:pPr>
      <w:r w:rsidRPr="00E32EF2">
        <w:rPr>
          <w:rFonts w:ascii="Arial" w:hAnsi="Arial" w:cs="Arial"/>
          <w:b/>
          <w:sz w:val="32"/>
          <w:szCs w:val="34"/>
        </w:rPr>
        <w:t>Unidad de aprendizaje III. Interacciones pedagógicas y didácticas: enseñanza y aprendizaje en el aula</w:t>
      </w:r>
    </w:p>
    <w:p w:rsidR="00E32EF2" w:rsidRPr="00E32EF2" w:rsidRDefault="00E32EF2" w:rsidP="00E32EF2">
      <w:pPr>
        <w:jc w:val="center"/>
        <w:rPr>
          <w:rFonts w:ascii="Arial" w:hAnsi="Arial" w:cs="Arial"/>
          <w:b/>
          <w:sz w:val="32"/>
          <w:szCs w:val="34"/>
        </w:rPr>
      </w:pPr>
      <w:r w:rsidRPr="00E32EF2">
        <w:rPr>
          <w:rFonts w:ascii="Arial" w:hAnsi="Arial" w:cs="Arial"/>
          <w:b/>
          <w:sz w:val="32"/>
          <w:szCs w:val="34"/>
        </w:rPr>
        <w:t>Competencias:</w:t>
      </w:r>
    </w:p>
    <w:p w:rsidR="00E32EF2" w:rsidRPr="00E32EF2" w:rsidRDefault="00E32EF2" w:rsidP="00E32EF2">
      <w:pPr>
        <w:jc w:val="both"/>
        <w:rPr>
          <w:rFonts w:ascii="Arial" w:hAnsi="Arial" w:cs="Arial"/>
          <w:b/>
          <w:sz w:val="32"/>
          <w:szCs w:val="34"/>
        </w:rPr>
      </w:pPr>
      <w:r w:rsidRPr="00E32EF2">
        <w:rPr>
          <w:rFonts w:ascii="Arial" w:hAnsi="Arial" w:cs="Arial"/>
          <w:b/>
          <w:sz w:val="32"/>
          <w:szCs w:val="34"/>
        </w:rPr>
        <w:t>*Integra recursos de la investigación educativa para enriquecer su práctica profesional, expresando su interés por el conocimiento, la ciencia y la mejora de la educación.</w:t>
      </w:r>
    </w:p>
    <w:p w:rsidR="00E32EF2" w:rsidRPr="00E32EF2" w:rsidRDefault="00E32EF2" w:rsidP="00E32EF2">
      <w:pPr>
        <w:jc w:val="both"/>
        <w:rPr>
          <w:rFonts w:ascii="Arial" w:hAnsi="Arial" w:cs="Arial"/>
          <w:b/>
          <w:sz w:val="32"/>
          <w:szCs w:val="34"/>
        </w:rPr>
      </w:pPr>
      <w:r w:rsidRPr="00E32EF2">
        <w:rPr>
          <w:rFonts w:ascii="Arial" w:hAnsi="Arial" w:cs="Arial"/>
          <w:b/>
          <w:sz w:val="32"/>
          <w:szCs w:val="34"/>
        </w:rPr>
        <w:t>*Actúa de manera ética ante la diversidad de situaciones que se presentan en la práctica profesional.</w:t>
      </w:r>
    </w:p>
    <w:p w:rsidR="00B43A2A" w:rsidRDefault="00B43A2A" w:rsidP="00E32EF2">
      <w:pPr>
        <w:jc w:val="right"/>
        <w:rPr>
          <w:rFonts w:ascii="Arial" w:hAnsi="Arial" w:cs="Arial"/>
          <w:b/>
          <w:sz w:val="32"/>
          <w:szCs w:val="34"/>
        </w:rPr>
      </w:pPr>
    </w:p>
    <w:p w:rsidR="00B43A2A" w:rsidRDefault="00E32EF2" w:rsidP="00B43A2A">
      <w:pPr>
        <w:jc w:val="right"/>
        <w:rPr>
          <w:rFonts w:ascii="Arial" w:hAnsi="Arial" w:cs="Arial"/>
          <w:b/>
          <w:sz w:val="32"/>
          <w:szCs w:val="34"/>
        </w:rPr>
      </w:pPr>
      <w:r w:rsidRPr="00E32EF2">
        <w:rPr>
          <w:rFonts w:ascii="Arial" w:hAnsi="Arial" w:cs="Arial"/>
          <w:b/>
          <w:sz w:val="32"/>
          <w:szCs w:val="34"/>
        </w:rPr>
        <w:t>Junio 2020, Saltillo, Coahuila</w:t>
      </w:r>
    </w:p>
    <w:p w:rsidR="006063B8" w:rsidRDefault="006063B8" w:rsidP="006063B8">
      <w:pPr>
        <w:jc w:val="center"/>
        <w:rPr>
          <w:rFonts w:ascii="Arial" w:hAnsi="Arial" w:cs="Arial"/>
          <w:b/>
          <w:sz w:val="24"/>
          <w:szCs w:val="34"/>
        </w:rPr>
      </w:pPr>
      <w:r w:rsidRPr="006063B8">
        <w:rPr>
          <w:rFonts w:ascii="Arial" w:hAnsi="Arial" w:cs="Arial"/>
          <w:b/>
          <w:sz w:val="24"/>
          <w:szCs w:val="34"/>
        </w:rPr>
        <w:lastRenderedPageBreak/>
        <w:t>La escuela frente a la comunidad</w:t>
      </w:r>
    </w:p>
    <w:p w:rsidR="006063B8" w:rsidRPr="006063B8" w:rsidRDefault="006063B8" w:rsidP="006063B8">
      <w:pPr>
        <w:jc w:val="both"/>
        <w:rPr>
          <w:rFonts w:ascii="Arial" w:hAnsi="Arial" w:cs="Arial"/>
          <w:b/>
          <w:sz w:val="24"/>
          <w:szCs w:val="34"/>
        </w:rPr>
      </w:pPr>
      <w:r>
        <w:rPr>
          <w:rFonts w:ascii="Arial" w:hAnsi="Arial" w:cs="Arial"/>
          <w:b/>
          <w:sz w:val="24"/>
          <w:szCs w:val="34"/>
        </w:rPr>
        <w:t>Palabras clave:</w:t>
      </w:r>
    </w:p>
    <w:p w:rsidR="00E32EF2" w:rsidRPr="00B43A2A" w:rsidRDefault="00E32EF2" w:rsidP="00B43A2A">
      <w:pPr>
        <w:jc w:val="both"/>
        <w:rPr>
          <w:rFonts w:ascii="Arial" w:hAnsi="Arial" w:cs="Arial"/>
          <w:b/>
          <w:sz w:val="32"/>
          <w:szCs w:val="34"/>
        </w:rPr>
      </w:pPr>
      <w:r w:rsidRPr="00E32EF2">
        <w:rPr>
          <w:rFonts w:ascii="Arial" w:hAnsi="Arial" w:cs="Arial"/>
          <w:sz w:val="24"/>
          <w:szCs w:val="34"/>
        </w:rPr>
        <w:t xml:space="preserve">Servicio </w:t>
      </w:r>
    </w:p>
    <w:p w:rsidR="00E32EF2" w:rsidRPr="00E32EF2" w:rsidRDefault="00E32EF2" w:rsidP="00E32EF2">
      <w:pPr>
        <w:jc w:val="both"/>
        <w:rPr>
          <w:rFonts w:ascii="Arial" w:hAnsi="Arial" w:cs="Arial"/>
          <w:sz w:val="24"/>
          <w:szCs w:val="34"/>
        </w:rPr>
      </w:pPr>
      <w:r w:rsidRPr="00E32EF2">
        <w:rPr>
          <w:rFonts w:ascii="Arial" w:hAnsi="Arial" w:cs="Arial"/>
          <w:sz w:val="24"/>
          <w:szCs w:val="34"/>
        </w:rPr>
        <w:t xml:space="preserve">Directivo </w:t>
      </w:r>
    </w:p>
    <w:p w:rsidR="00E32EF2" w:rsidRPr="00E32EF2" w:rsidRDefault="00E32EF2" w:rsidP="00E32EF2">
      <w:pPr>
        <w:jc w:val="both"/>
        <w:rPr>
          <w:rFonts w:ascii="Arial" w:hAnsi="Arial" w:cs="Arial"/>
          <w:sz w:val="24"/>
          <w:szCs w:val="34"/>
        </w:rPr>
      </w:pPr>
      <w:r w:rsidRPr="00E32EF2">
        <w:rPr>
          <w:rFonts w:ascii="Arial" w:hAnsi="Arial" w:cs="Arial"/>
          <w:sz w:val="24"/>
          <w:szCs w:val="34"/>
        </w:rPr>
        <w:t xml:space="preserve">Comunicación </w:t>
      </w:r>
    </w:p>
    <w:p w:rsidR="00E32EF2" w:rsidRPr="00E32EF2" w:rsidRDefault="00E32EF2" w:rsidP="00E32EF2">
      <w:pPr>
        <w:jc w:val="both"/>
        <w:rPr>
          <w:rFonts w:ascii="Arial" w:hAnsi="Arial" w:cs="Arial"/>
          <w:sz w:val="24"/>
          <w:szCs w:val="34"/>
        </w:rPr>
      </w:pPr>
      <w:r w:rsidRPr="00E32EF2">
        <w:rPr>
          <w:rFonts w:ascii="Arial" w:hAnsi="Arial" w:cs="Arial"/>
          <w:sz w:val="24"/>
          <w:szCs w:val="34"/>
        </w:rPr>
        <w:t>Calidad</w:t>
      </w:r>
    </w:p>
    <w:p w:rsidR="00E32EF2" w:rsidRPr="00E32EF2" w:rsidRDefault="00E32EF2" w:rsidP="00E32EF2">
      <w:pPr>
        <w:jc w:val="both"/>
        <w:rPr>
          <w:rFonts w:ascii="Arial" w:hAnsi="Arial" w:cs="Arial"/>
          <w:sz w:val="24"/>
          <w:szCs w:val="34"/>
        </w:rPr>
      </w:pPr>
      <w:r w:rsidRPr="00E32EF2">
        <w:rPr>
          <w:rFonts w:ascii="Arial" w:hAnsi="Arial" w:cs="Arial"/>
          <w:sz w:val="24"/>
          <w:szCs w:val="34"/>
        </w:rPr>
        <w:t xml:space="preserve">Educación </w:t>
      </w:r>
    </w:p>
    <w:p w:rsidR="00E32EF2" w:rsidRPr="00E32EF2" w:rsidRDefault="00E32EF2" w:rsidP="00E32EF2">
      <w:pPr>
        <w:jc w:val="both"/>
        <w:rPr>
          <w:rFonts w:ascii="Arial" w:hAnsi="Arial" w:cs="Arial"/>
          <w:sz w:val="24"/>
          <w:szCs w:val="34"/>
        </w:rPr>
      </w:pPr>
      <w:r w:rsidRPr="00E32EF2">
        <w:rPr>
          <w:rFonts w:ascii="Arial" w:hAnsi="Arial" w:cs="Arial"/>
          <w:sz w:val="24"/>
          <w:szCs w:val="34"/>
        </w:rPr>
        <w:t>Alumnos</w:t>
      </w:r>
    </w:p>
    <w:p w:rsidR="00E32EF2" w:rsidRDefault="00E32EF2" w:rsidP="00E32EF2">
      <w:pPr>
        <w:jc w:val="both"/>
        <w:rPr>
          <w:rFonts w:ascii="Arial" w:hAnsi="Arial" w:cs="Arial"/>
          <w:sz w:val="24"/>
          <w:szCs w:val="34"/>
        </w:rPr>
      </w:pPr>
      <w:r w:rsidRPr="00E32EF2">
        <w:rPr>
          <w:rFonts w:ascii="Arial" w:hAnsi="Arial" w:cs="Arial"/>
          <w:sz w:val="24"/>
          <w:szCs w:val="34"/>
        </w:rPr>
        <w:t>Gestión</w:t>
      </w:r>
    </w:p>
    <w:p w:rsidR="00E32EF2" w:rsidRPr="00E32EF2" w:rsidRDefault="00E32EF2" w:rsidP="00E32EF2">
      <w:pPr>
        <w:jc w:val="both"/>
        <w:rPr>
          <w:rFonts w:ascii="Arial" w:hAnsi="Arial" w:cs="Arial"/>
          <w:sz w:val="24"/>
          <w:szCs w:val="34"/>
        </w:rPr>
      </w:pPr>
      <w:r w:rsidRPr="00E32EF2">
        <w:rPr>
          <w:rFonts w:ascii="Arial" w:hAnsi="Arial" w:cs="Arial"/>
          <w:sz w:val="24"/>
          <w:szCs w:val="34"/>
        </w:rPr>
        <w:t>Institución</w:t>
      </w:r>
    </w:p>
    <w:p w:rsidR="00E32EF2" w:rsidRDefault="00E32EF2" w:rsidP="00E32EF2">
      <w:pPr>
        <w:jc w:val="both"/>
        <w:rPr>
          <w:rFonts w:ascii="Arial" w:hAnsi="Arial" w:cs="Arial"/>
          <w:sz w:val="24"/>
          <w:szCs w:val="34"/>
        </w:rPr>
      </w:pPr>
      <w:r w:rsidRPr="00E32EF2">
        <w:rPr>
          <w:rFonts w:ascii="Arial" w:hAnsi="Arial" w:cs="Arial"/>
          <w:sz w:val="24"/>
          <w:szCs w:val="34"/>
        </w:rPr>
        <w:t>Comunidad</w:t>
      </w:r>
    </w:p>
    <w:p w:rsidR="00B43A2A" w:rsidRDefault="00B43A2A" w:rsidP="00E32EF2">
      <w:pPr>
        <w:jc w:val="both"/>
        <w:rPr>
          <w:rFonts w:ascii="Arial" w:hAnsi="Arial" w:cs="Arial"/>
          <w:sz w:val="24"/>
          <w:szCs w:val="34"/>
        </w:rPr>
      </w:pPr>
      <w:r>
        <w:rPr>
          <w:rFonts w:ascii="Arial" w:hAnsi="Arial" w:cs="Arial"/>
          <w:sz w:val="24"/>
          <w:szCs w:val="34"/>
        </w:rPr>
        <w:t>Contexto</w:t>
      </w:r>
    </w:p>
    <w:p w:rsidR="006063B8" w:rsidRDefault="006063B8" w:rsidP="00E32EF2">
      <w:pPr>
        <w:jc w:val="both"/>
        <w:rPr>
          <w:rFonts w:ascii="Arial" w:hAnsi="Arial" w:cs="Arial"/>
          <w:b/>
          <w:sz w:val="24"/>
          <w:szCs w:val="34"/>
        </w:rPr>
      </w:pPr>
      <w:r>
        <w:rPr>
          <w:rFonts w:ascii="Arial" w:hAnsi="Arial" w:cs="Arial"/>
          <w:b/>
          <w:sz w:val="24"/>
          <w:szCs w:val="34"/>
        </w:rPr>
        <w:t>Bibliografía</w:t>
      </w:r>
    </w:p>
    <w:p w:rsidR="004F621B" w:rsidRPr="004F621B" w:rsidRDefault="004F621B" w:rsidP="004F621B">
      <w:pPr>
        <w:jc w:val="both"/>
        <w:rPr>
          <w:rFonts w:ascii="Arial" w:hAnsi="Arial" w:cs="Arial"/>
          <w:sz w:val="24"/>
          <w:szCs w:val="34"/>
        </w:rPr>
      </w:pPr>
      <w:r w:rsidRPr="004F621B">
        <w:rPr>
          <w:rFonts w:ascii="Arial" w:hAnsi="Arial" w:cs="Arial"/>
          <w:sz w:val="24"/>
          <w:szCs w:val="34"/>
        </w:rPr>
        <w:t>Pereda, Cecilia</w:t>
      </w:r>
    </w:p>
    <w:p w:rsidR="004F621B" w:rsidRPr="004F621B" w:rsidRDefault="004F621B" w:rsidP="004F621B">
      <w:pPr>
        <w:jc w:val="both"/>
        <w:rPr>
          <w:rFonts w:ascii="Arial" w:hAnsi="Arial" w:cs="Arial"/>
          <w:sz w:val="24"/>
          <w:szCs w:val="34"/>
        </w:rPr>
      </w:pPr>
      <w:r w:rsidRPr="004F621B">
        <w:rPr>
          <w:rFonts w:ascii="Arial" w:hAnsi="Arial" w:cs="Arial"/>
          <w:sz w:val="24"/>
          <w:szCs w:val="34"/>
        </w:rPr>
        <w:t>Escuela y comunidad. Observaciones desde la teoría de sistemas sociales complejos</w:t>
      </w:r>
    </w:p>
    <w:p w:rsidR="004F621B" w:rsidRPr="004F621B" w:rsidRDefault="004F621B" w:rsidP="004F621B">
      <w:pPr>
        <w:jc w:val="both"/>
        <w:rPr>
          <w:rFonts w:ascii="Arial" w:hAnsi="Arial" w:cs="Arial"/>
          <w:sz w:val="24"/>
          <w:szCs w:val="34"/>
        </w:rPr>
      </w:pPr>
      <w:r w:rsidRPr="004F621B">
        <w:rPr>
          <w:rFonts w:ascii="Arial" w:hAnsi="Arial" w:cs="Arial"/>
          <w:sz w:val="24"/>
          <w:szCs w:val="34"/>
        </w:rPr>
        <w:t xml:space="preserve">REICE. Revista Iberoamericana sobre Calidad, Eficacia y Cambio en Educación, vol. 1, núm. 1, </w:t>
      </w:r>
      <w:r w:rsidR="003B4073" w:rsidRPr="004F621B">
        <w:rPr>
          <w:rFonts w:ascii="Arial" w:hAnsi="Arial" w:cs="Arial"/>
          <w:sz w:val="24"/>
          <w:szCs w:val="34"/>
        </w:rPr>
        <w:t>enero junio</w:t>
      </w:r>
      <w:r w:rsidRPr="004F621B">
        <w:rPr>
          <w:rFonts w:ascii="Arial" w:hAnsi="Arial" w:cs="Arial"/>
          <w:sz w:val="24"/>
          <w:szCs w:val="34"/>
        </w:rPr>
        <w:t>, 2003, p. 0</w:t>
      </w:r>
    </w:p>
    <w:p w:rsidR="004F621B" w:rsidRPr="004F621B" w:rsidRDefault="004F621B" w:rsidP="004F621B">
      <w:pPr>
        <w:jc w:val="both"/>
        <w:rPr>
          <w:rFonts w:ascii="Arial" w:hAnsi="Arial" w:cs="Arial"/>
          <w:sz w:val="24"/>
          <w:szCs w:val="34"/>
        </w:rPr>
      </w:pPr>
      <w:r w:rsidRPr="004F621B">
        <w:rPr>
          <w:rFonts w:ascii="Arial" w:hAnsi="Arial" w:cs="Arial"/>
          <w:sz w:val="24"/>
          <w:szCs w:val="34"/>
        </w:rPr>
        <w:t>Red Iberoamericana de Investigación Sobre Cambio y Eficacia Escolar</w:t>
      </w:r>
    </w:p>
    <w:p w:rsidR="00D956E3" w:rsidRDefault="00D956E3" w:rsidP="004F621B">
      <w:pPr>
        <w:jc w:val="both"/>
        <w:rPr>
          <w:rFonts w:ascii="Arial" w:hAnsi="Arial" w:cs="Arial"/>
          <w:sz w:val="24"/>
          <w:szCs w:val="34"/>
        </w:rPr>
      </w:pPr>
      <w:r>
        <w:rPr>
          <w:rFonts w:ascii="Arial" w:hAnsi="Arial" w:cs="Arial"/>
          <w:sz w:val="24"/>
          <w:szCs w:val="34"/>
        </w:rPr>
        <w:t>Madrid, España</w:t>
      </w:r>
    </w:p>
    <w:p w:rsidR="00D956E3" w:rsidRDefault="00D956E3" w:rsidP="004F621B">
      <w:pPr>
        <w:jc w:val="both"/>
        <w:rPr>
          <w:rFonts w:ascii="Arial" w:hAnsi="Arial" w:cs="Arial"/>
          <w:sz w:val="24"/>
          <w:szCs w:val="34"/>
        </w:rPr>
      </w:pPr>
    </w:p>
    <w:p w:rsidR="00D956E3" w:rsidRDefault="00D956E3" w:rsidP="004F621B">
      <w:pPr>
        <w:jc w:val="both"/>
        <w:rPr>
          <w:rFonts w:ascii="Arial" w:hAnsi="Arial" w:cs="Arial"/>
          <w:sz w:val="24"/>
          <w:szCs w:val="34"/>
        </w:rPr>
      </w:pPr>
    </w:p>
    <w:p w:rsidR="00D956E3" w:rsidRPr="004F621B" w:rsidRDefault="00D956E3" w:rsidP="004F621B">
      <w:pPr>
        <w:jc w:val="both"/>
        <w:rPr>
          <w:rFonts w:ascii="Arial" w:hAnsi="Arial" w:cs="Arial"/>
          <w:sz w:val="24"/>
          <w:szCs w:val="34"/>
        </w:rPr>
      </w:pPr>
      <w:r>
        <w:rPr>
          <w:rFonts w:ascii="Arial" w:hAnsi="Arial" w:cs="Arial"/>
          <w:sz w:val="24"/>
          <w:szCs w:val="34"/>
        </w:rPr>
        <w:t>N</w:t>
      </w:r>
      <w:r w:rsidRPr="00D956E3">
        <w:rPr>
          <w:rFonts w:ascii="Arial" w:hAnsi="Arial" w:cs="Arial"/>
          <w:sz w:val="24"/>
          <w:szCs w:val="34"/>
        </w:rPr>
        <w:t>ota: probablemente se agregarán más bibliografías conforme al avance</w:t>
      </w:r>
    </w:p>
    <w:p w:rsidR="000F2025" w:rsidRDefault="000F2025" w:rsidP="00E32EF2">
      <w:pPr>
        <w:jc w:val="both"/>
        <w:rPr>
          <w:rFonts w:ascii="Arial" w:hAnsi="Arial" w:cs="Arial"/>
          <w:b/>
          <w:sz w:val="24"/>
          <w:szCs w:val="34"/>
        </w:rPr>
      </w:pPr>
    </w:p>
    <w:p w:rsidR="000F2025" w:rsidRDefault="000F2025" w:rsidP="00E32EF2">
      <w:pPr>
        <w:jc w:val="both"/>
        <w:rPr>
          <w:rFonts w:ascii="Arial" w:hAnsi="Arial" w:cs="Arial"/>
          <w:b/>
          <w:sz w:val="24"/>
          <w:szCs w:val="34"/>
        </w:rPr>
      </w:pPr>
    </w:p>
    <w:p w:rsidR="000F2025" w:rsidRDefault="000F2025" w:rsidP="00E32EF2">
      <w:pPr>
        <w:jc w:val="both"/>
        <w:rPr>
          <w:rFonts w:ascii="Arial" w:hAnsi="Arial" w:cs="Arial"/>
          <w:b/>
          <w:sz w:val="24"/>
          <w:szCs w:val="34"/>
        </w:rPr>
      </w:pPr>
    </w:p>
    <w:p w:rsidR="000F2025" w:rsidRDefault="000F2025" w:rsidP="00E32EF2">
      <w:pPr>
        <w:jc w:val="both"/>
        <w:rPr>
          <w:rFonts w:ascii="Arial" w:hAnsi="Arial" w:cs="Arial"/>
          <w:b/>
          <w:sz w:val="24"/>
          <w:szCs w:val="34"/>
        </w:rPr>
      </w:pPr>
    </w:p>
    <w:p w:rsidR="00D956E3" w:rsidRDefault="00D956E3" w:rsidP="00E32EF2">
      <w:pPr>
        <w:jc w:val="both"/>
        <w:rPr>
          <w:rFonts w:ascii="Arial" w:hAnsi="Arial" w:cs="Arial"/>
          <w:b/>
          <w:sz w:val="24"/>
          <w:szCs w:val="34"/>
        </w:rPr>
      </w:pPr>
    </w:p>
    <w:p w:rsidR="000F2025" w:rsidRDefault="000F2025" w:rsidP="00E32EF2">
      <w:pPr>
        <w:jc w:val="both"/>
        <w:rPr>
          <w:rFonts w:ascii="Arial" w:hAnsi="Arial" w:cs="Arial"/>
          <w:b/>
          <w:sz w:val="24"/>
          <w:szCs w:val="34"/>
        </w:rPr>
      </w:pPr>
    </w:p>
    <w:p w:rsidR="000F2025" w:rsidRDefault="000F2025" w:rsidP="00E32EF2">
      <w:pPr>
        <w:jc w:val="both"/>
        <w:rPr>
          <w:rFonts w:ascii="Arial" w:hAnsi="Arial" w:cs="Arial"/>
          <w:b/>
          <w:sz w:val="24"/>
          <w:szCs w:val="34"/>
        </w:rPr>
      </w:pPr>
    </w:p>
    <w:p w:rsidR="000F2025" w:rsidRPr="00453516" w:rsidRDefault="000F2025" w:rsidP="000F2025">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lastRenderedPageBreak/>
        <w:drawing>
          <wp:anchor distT="0" distB="0" distL="114300" distR="114300" simplePos="0" relativeHeight="251659264" behindDoc="1" locked="0" layoutInCell="1" allowOverlap="1" wp14:anchorId="06E79F0E" wp14:editId="7ECD9913">
            <wp:simplePos x="0" y="0"/>
            <wp:positionH relativeFrom="column">
              <wp:posOffset>47625</wp:posOffset>
            </wp:positionH>
            <wp:positionV relativeFrom="paragraph">
              <wp:posOffset>-400050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0F2025" w:rsidRPr="00453516" w:rsidRDefault="000F2025" w:rsidP="000F2025">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Ciclo escolar 2019-2020</w:t>
      </w:r>
    </w:p>
    <w:p w:rsidR="000F2025" w:rsidRPr="00453516" w:rsidRDefault="000F2025" w:rsidP="000F2025">
      <w:pPr>
        <w:spacing w:after="0" w:line="240" w:lineRule="auto"/>
        <w:jc w:val="center"/>
        <w:rPr>
          <w:rFonts w:ascii="Times New Roman" w:hAnsi="Times New Roman" w:cs="Times New Roman"/>
          <w:b/>
        </w:rPr>
      </w:pPr>
    </w:p>
    <w:tbl>
      <w:tblPr>
        <w:tblStyle w:val="Tablaconcuadrcula"/>
        <w:tblW w:w="10093" w:type="dxa"/>
        <w:tblInd w:w="108" w:type="dxa"/>
        <w:tblLook w:val="04A0" w:firstRow="1" w:lastRow="0" w:firstColumn="1" w:lastColumn="0" w:noHBand="0" w:noVBand="1"/>
      </w:tblPr>
      <w:tblGrid>
        <w:gridCol w:w="3686"/>
        <w:gridCol w:w="6407"/>
      </w:tblGrid>
      <w:tr w:rsidR="000F2025" w:rsidRPr="00453516" w:rsidTr="000F2025">
        <w:tc>
          <w:tcPr>
            <w:tcW w:w="3686" w:type="dxa"/>
            <w:shd w:val="clear" w:color="auto" w:fill="DEEAF6" w:themeFill="accent1" w:themeFillTint="33"/>
          </w:tcPr>
          <w:p w:rsidR="000F2025" w:rsidRPr="00453516" w:rsidRDefault="000F2025" w:rsidP="00A067B1">
            <w:pPr>
              <w:rPr>
                <w:rFonts w:ascii="Times New Roman" w:hAnsi="Times New Roman" w:cs="Times New Roman"/>
                <w:b/>
              </w:rPr>
            </w:pPr>
            <w:r w:rsidRPr="00453516">
              <w:rPr>
                <w:rFonts w:ascii="Times New Roman" w:hAnsi="Times New Roman" w:cs="Times New Roman"/>
                <w:b/>
              </w:rPr>
              <w:t>Lista de Cotejo. Unidad 3</w:t>
            </w:r>
          </w:p>
        </w:tc>
        <w:tc>
          <w:tcPr>
            <w:tcW w:w="6407" w:type="dxa"/>
            <w:shd w:val="clear" w:color="auto" w:fill="DEEAF6" w:themeFill="accent1" w:themeFillTint="33"/>
          </w:tcPr>
          <w:p w:rsidR="000F2025" w:rsidRPr="00453516" w:rsidRDefault="000F2025" w:rsidP="00A067B1">
            <w:pPr>
              <w:jc w:val="both"/>
              <w:rPr>
                <w:rFonts w:ascii="Times New Roman" w:hAnsi="Times New Roman" w:cs="Times New Roman"/>
              </w:rPr>
            </w:pPr>
            <w:r w:rsidRPr="00453516">
              <w:rPr>
                <w:rFonts w:ascii="Times New Roman" w:hAnsi="Times New Roman" w:cs="Times New Roman"/>
              </w:rPr>
              <w:t xml:space="preserve">Relato Biográfico </w:t>
            </w:r>
          </w:p>
        </w:tc>
      </w:tr>
    </w:tbl>
    <w:p w:rsidR="000F2025" w:rsidRPr="00453516" w:rsidRDefault="000F2025" w:rsidP="000F2025">
      <w:pPr>
        <w:spacing w:after="0" w:line="240" w:lineRule="auto"/>
        <w:rPr>
          <w:rFonts w:ascii="Times New Roman" w:hAnsi="Times New Roman" w:cs="Times New Roman"/>
          <w:b/>
        </w:rPr>
      </w:pPr>
    </w:p>
    <w:tbl>
      <w:tblPr>
        <w:tblStyle w:val="Tablaconcuadrcula"/>
        <w:tblW w:w="10093" w:type="dxa"/>
        <w:tblInd w:w="108" w:type="dxa"/>
        <w:tblLook w:val="04A0" w:firstRow="1" w:lastRow="0" w:firstColumn="1" w:lastColumn="0" w:noHBand="0" w:noVBand="1"/>
      </w:tblPr>
      <w:tblGrid>
        <w:gridCol w:w="1563"/>
        <w:gridCol w:w="1350"/>
        <w:gridCol w:w="1035"/>
        <w:gridCol w:w="6145"/>
      </w:tblGrid>
      <w:tr w:rsidR="000F2025" w:rsidRPr="00453516" w:rsidTr="000F2025">
        <w:tc>
          <w:tcPr>
            <w:tcW w:w="1563" w:type="dxa"/>
          </w:tcPr>
          <w:p w:rsidR="000F2025" w:rsidRPr="00453516" w:rsidRDefault="000F2025" w:rsidP="00A067B1">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8530" w:type="dxa"/>
            <w:gridSpan w:val="3"/>
          </w:tcPr>
          <w:p w:rsidR="000F2025" w:rsidRPr="00453516" w:rsidRDefault="000F2025" w:rsidP="00A067B1">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0F2025" w:rsidRPr="00453516" w:rsidTr="000F2025">
        <w:tc>
          <w:tcPr>
            <w:tcW w:w="1563"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Unidad 3</w:t>
            </w:r>
          </w:p>
        </w:tc>
        <w:tc>
          <w:tcPr>
            <w:tcW w:w="8530" w:type="dxa"/>
            <w:gridSpan w:val="3"/>
          </w:tcPr>
          <w:p w:rsidR="000F2025" w:rsidRPr="00453516" w:rsidRDefault="000F2025" w:rsidP="00A067B1">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0F2025" w:rsidRPr="00453516" w:rsidTr="000F2025">
        <w:trPr>
          <w:trHeight w:val="195"/>
        </w:trPr>
        <w:tc>
          <w:tcPr>
            <w:tcW w:w="1563"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0F2025" w:rsidRPr="00453516" w:rsidRDefault="000F2025" w:rsidP="00A067B1">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0F2025" w:rsidRPr="00453516" w:rsidRDefault="000F2025" w:rsidP="00A067B1">
            <w:pPr>
              <w:rPr>
                <w:rFonts w:ascii="Times New Roman" w:hAnsi="Times New Roman" w:cs="Times New Roman"/>
                <w:b/>
              </w:rPr>
            </w:pPr>
            <w:r w:rsidRPr="00453516">
              <w:rPr>
                <w:rFonts w:ascii="Times New Roman" w:hAnsi="Times New Roman" w:cs="Times New Roman"/>
                <w:b/>
              </w:rPr>
              <w:t>Objetivo</w:t>
            </w:r>
          </w:p>
        </w:tc>
        <w:tc>
          <w:tcPr>
            <w:tcW w:w="6145" w:type="dxa"/>
          </w:tcPr>
          <w:p w:rsidR="000F2025" w:rsidRPr="00453516" w:rsidRDefault="000F2025" w:rsidP="00A067B1">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0F2025" w:rsidRPr="00453516" w:rsidTr="000F2025">
        <w:trPr>
          <w:trHeight w:val="195"/>
        </w:trPr>
        <w:tc>
          <w:tcPr>
            <w:tcW w:w="1563"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Competencia</w:t>
            </w:r>
          </w:p>
        </w:tc>
        <w:tc>
          <w:tcPr>
            <w:tcW w:w="8530" w:type="dxa"/>
            <w:gridSpan w:val="3"/>
          </w:tcPr>
          <w:p w:rsidR="000F2025" w:rsidRPr="00453516" w:rsidRDefault="000F2025" w:rsidP="000F2025">
            <w:pPr>
              <w:pStyle w:val="Prrafodelista"/>
              <w:numPr>
                <w:ilvl w:val="0"/>
                <w:numId w:val="2"/>
              </w:numPr>
              <w:jc w:val="both"/>
            </w:pPr>
            <w:r w:rsidRPr="00453516">
              <w:t>Utiliza los recursos metodológicos y técnicos de la investigación para explicar y comprender situaciones educativas en diversos contextos.</w:t>
            </w:r>
          </w:p>
          <w:p w:rsidR="000F2025" w:rsidRPr="00453516" w:rsidRDefault="000F2025" w:rsidP="000F2025">
            <w:pPr>
              <w:pStyle w:val="Prrafodelista"/>
              <w:numPr>
                <w:ilvl w:val="0"/>
                <w:numId w:val="2"/>
              </w:numPr>
              <w:jc w:val="both"/>
            </w:pPr>
            <w:r w:rsidRPr="00453516">
              <w:t>Orienta su actuación profesional con sentido ético-valoral y asume los diversos principios y reglas que aseguran una mejor convivencia institucional y social, en beneficio delos alumnos y de la comunidad escolar.</w:t>
            </w:r>
          </w:p>
        </w:tc>
      </w:tr>
      <w:tr w:rsidR="000F2025" w:rsidRPr="00453516" w:rsidTr="000F2025">
        <w:trPr>
          <w:trHeight w:val="195"/>
        </w:trPr>
        <w:tc>
          <w:tcPr>
            <w:tcW w:w="1563"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Descripción</w:t>
            </w:r>
          </w:p>
        </w:tc>
        <w:tc>
          <w:tcPr>
            <w:tcW w:w="8530" w:type="dxa"/>
            <w:gridSpan w:val="3"/>
          </w:tcPr>
          <w:p w:rsidR="000F2025" w:rsidRPr="00453516" w:rsidRDefault="000F2025" w:rsidP="00A067B1">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0F2025" w:rsidRPr="00453516" w:rsidRDefault="000F2025" w:rsidP="000F2025">
      <w:pPr>
        <w:spacing w:after="0" w:line="240" w:lineRule="auto"/>
        <w:rPr>
          <w:rFonts w:ascii="Times New Roman" w:hAnsi="Times New Roman" w:cs="Times New Roman"/>
          <w:b/>
        </w:rPr>
      </w:pPr>
    </w:p>
    <w:tbl>
      <w:tblPr>
        <w:tblStyle w:val="Tablaconcuadrcula"/>
        <w:tblW w:w="10093" w:type="dxa"/>
        <w:tblInd w:w="108" w:type="dxa"/>
        <w:tblLayout w:type="fixed"/>
        <w:tblLook w:val="04A0" w:firstRow="1" w:lastRow="0" w:firstColumn="1" w:lastColumn="0" w:noHBand="0" w:noVBand="1"/>
      </w:tblPr>
      <w:tblGrid>
        <w:gridCol w:w="7542"/>
        <w:gridCol w:w="1276"/>
        <w:gridCol w:w="1275"/>
      </w:tblGrid>
      <w:tr w:rsidR="000F2025" w:rsidRPr="00453516" w:rsidTr="000F2025">
        <w:tc>
          <w:tcPr>
            <w:tcW w:w="7542"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 xml:space="preserve">Criterio  </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Puntos</w:t>
            </w:r>
          </w:p>
        </w:tc>
        <w:tc>
          <w:tcPr>
            <w:tcW w:w="1275"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Resultado</w:t>
            </w:r>
          </w:p>
        </w:tc>
      </w:tr>
      <w:tr w:rsidR="000F2025" w:rsidRPr="00453516" w:rsidTr="000F2025">
        <w:tc>
          <w:tcPr>
            <w:tcW w:w="7542" w:type="dxa"/>
          </w:tcPr>
          <w:p w:rsidR="000F2025" w:rsidRPr="00453516" w:rsidRDefault="000F2025" w:rsidP="00A067B1">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1276" w:type="dxa"/>
          </w:tcPr>
          <w:p w:rsidR="000F2025" w:rsidRPr="00453516" w:rsidRDefault="000F2025" w:rsidP="00A067B1">
            <w:pPr>
              <w:jc w:val="center"/>
              <w:rPr>
                <w:rFonts w:ascii="Times New Roman" w:hAnsi="Times New Roman" w:cs="Times New Roman"/>
                <w:b/>
              </w:rPr>
            </w:pPr>
            <w:r>
              <w:rPr>
                <w:rFonts w:ascii="Times New Roman" w:hAnsi="Times New Roman" w:cs="Times New Roman"/>
                <w:b/>
              </w:rPr>
              <w:t>2</w:t>
            </w:r>
          </w:p>
        </w:tc>
        <w:tc>
          <w:tcPr>
            <w:tcW w:w="1275" w:type="dxa"/>
          </w:tcPr>
          <w:p w:rsidR="000F2025" w:rsidRPr="00453516" w:rsidRDefault="000F2025" w:rsidP="00A067B1">
            <w:pPr>
              <w:jc w:val="center"/>
              <w:rPr>
                <w:rFonts w:ascii="Times New Roman" w:hAnsi="Times New Roman" w:cs="Times New Roman"/>
                <w:b/>
              </w:rPr>
            </w:pPr>
          </w:p>
        </w:tc>
      </w:tr>
      <w:tr w:rsidR="000F2025" w:rsidRPr="00453516" w:rsidTr="000F2025">
        <w:tc>
          <w:tcPr>
            <w:tcW w:w="7542" w:type="dxa"/>
          </w:tcPr>
          <w:p w:rsidR="000F2025" w:rsidRPr="00576736" w:rsidRDefault="000F2025" w:rsidP="00A067B1">
            <w:pPr>
              <w:jc w:val="both"/>
              <w:rPr>
                <w:rFonts w:ascii="Times New Roman" w:hAnsi="Times New Roman" w:cs="Times New Roman"/>
                <w:bCs/>
              </w:rPr>
            </w:pPr>
            <w:r>
              <w:rPr>
                <w:rFonts w:ascii="Times New Roman" w:hAnsi="Times New Roman" w:cs="Times New Roman"/>
                <w:b/>
              </w:rPr>
              <w:t xml:space="preserve">Título: </w:t>
            </w:r>
            <w:r>
              <w:rPr>
                <w:rFonts w:ascii="Times New Roman" w:hAnsi="Times New Roman" w:cs="Times New Roman"/>
                <w:bCs/>
              </w:rPr>
              <w:t>Descripción de la investigación, breve no mayor a 15 palabras, atractivo para el lector, bien estructurado, entendible, evitar siglas o abreviaturas.</w:t>
            </w:r>
          </w:p>
        </w:tc>
        <w:tc>
          <w:tcPr>
            <w:tcW w:w="1276" w:type="dxa"/>
          </w:tcPr>
          <w:p w:rsidR="000F2025" w:rsidRPr="00453516" w:rsidRDefault="000F2025" w:rsidP="00A067B1">
            <w:pPr>
              <w:jc w:val="center"/>
              <w:rPr>
                <w:rFonts w:ascii="Times New Roman" w:hAnsi="Times New Roman" w:cs="Times New Roman"/>
                <w:b/>
              </w:rPr>
            </w:pPr>
            <w:r>
              <w:rPr>
                <w:rFonts w:ascii="Times New Roman" w:hAnsi="Times New Roman" w:cs="Times New Roman"/>
                <w:b/>
              </w:rPr>
              <w:t>3</w:t>
            </w:r>
          </w:p>
        </w:tc>
        <w:tc>
          <w:tcPr>
            <w:tcW w:w="1275" w:type="dxa"/>
          </w:tcPr>
          <w:p w:rsidR="000F2025" w:rsidRPr="00453516" w:rsidRDefault="000F2025" w:rsidP="00A067B1">
            <w:pPr>
              <w:jc w:val="center"/>
              <w:rPr>
                <w:rFonts w:ascii="Times New Roman" w:hAnsi="Times New Roman" w:cs="Times New Roman"/>
                <w:b/>
              </w:rPr>
            </w:pPr>
          </w:p>
        </w:tc>
      </w:tr>
      <w:tr w:rsidR="000F2025" w:rsidRPr="00453516" w:rsidTr="000F2025">
        <w:tc>
          <w:tcPr>
            <w:tcW w:w="7542" w:type="dxa"/>
          </w:tcPr>
          <w:p w:rsidR="000F2025" w:rsidRPr="00453516" w:rsidRDefault="000F2025" w:rsidP="00A067B1">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10</w:t>
            </w:r>
          </w:p>
        </w:tc>
        <w:tc>
          <w:tcPr>
            <w:tcW w:w="1275" w:type="dxa"/>
          </w:tcPr>
          <w:p w:rsidR="000F2025" w:rsidRPr="00453516" w:rsidRDefault="000F2025" w:rsidP="00A067B1">
            <w:pPr>
              <w:jc w:val="center"/>
              <w:rPr>
                <w:rFonts w:ascii="Times New Roman" w:hAnsi="Times New Roman" w:cs="Times New Roman"/>
                <w:b/>
              </w:rPr>
            </w:pPr>
          </w:p>
        </w:tc>
      </w:tr>
      <w:tr w:rsidR="000F2025" w:rsidRPr="00453516" w:rsidTr="000F2025">
        <w:tc>
          <w:tcPr>
            <w:tcW w:w="7542" w:type="dxa"/>
          </w:tcPr>
          <w:p w:rsidR="000F2025" w:rsidRPr="00453516" w:rsidRDefault="000F2025" w:rsidP="00A067B1">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5</w:t>
            </w:r>
          </w:p>
        </w:tc>
        <w:tc>
          <w:tcPr>
            <w:tcW w:w="1275" w:type="dxa"/>
          </w:tcPr>
          <w:p w:rsidR="000F2025" w:rsidRPr="00453516" w:rsidRDefault="000F2025" w:rsidP="00A067B1">
            <w:pPr>
              <w:jc w:val="center"/>
              <w:rPr>
                <w:rFonts w:ascii="Times New Roman" w:hAnsi="Times New Roman" w:cs="Times New Roman"/>
                <w:b/>
              </w:rPr>
            </w:pPr>
          </w:p>
        </w:tc>
      </w:tr>
      <w:tr w:rsidR="000F2025" w:rsidRPr="00453516" w:rsidTr="000F2025">
        <w:tc>
          <w:tcPr>
            <w:tcW w:w="7542" w:type="dxa"/>
          </w:tcPr>
          <w:p w:rsidR="000F2025" w:rsidRPr="00453516" w:rsidRDefault="000F2025" w:rsidP="00A067B1">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15</w:t>
            </w:r>
          </w:p>
        </w:tc>
        <w:tc>
          <w:tcPr>
            <w:tcW w:w="1275" w:type="dxa"/>
          </w:tcPr>
          <w:p w:rsidR="000F2025" w:rsidRPr="00453516" w:rsidRDefault="000F2025" w:rsidP="00A067B1">
            <w:pPr>
              <w:jc w:val="center"/>
              <w:rPr>
                <w:rFonts w:ascii="Times New Roman" w:hAnsi="Times New Roman" w:cs="Times New Roman"/>
                <w:b/>
              </w:rPr>
            </w:pPr>
          </w:p>
        </w:tc>
      </w:tr>
      <w:tr w:rsidR="000F2025" w:rsidRPr="00453516" w:rsidTr="000F2025">
        <w:tc>
          <w:tcPr>
            <w:tcW w:w="10093" w:type="dxa"/>
            <w:gridSpan w:val="3"/>
            <w:shd w:val="clear" w:color="auto" w:fill="DEEAF6" w:themeFill="accent1" w:themeFillTint="33"/>
          </w:tcPr>
          <w:p w:rsidR="000F2025" w:rsidRPr="00453516" w:rsidRDefault="000F2025" w:rsidP="00A067B1">
            <w:pPr>
              <w:jc w:val="both"/>
              <w:rPr>
                <w:rFonts w:ascii="Times New Roman" w:hAnsi="Times New Roman" w:cs="Times New Roman"/>
              </w:rPr>
            </w:pPr>
            <w:r w:rsidRPr="00453516">
              <w:rPr>
                <w:rFonts w:ascii="Times New Roman" w:hAnsi="Times New Roman" w:cs="Times New Roman"/>
                <w:b/>
              </w:rPr>
              <w:t xml:space="preserve">Cuerpo del trabajo: </w:t>
            </w:r>
          </w:p>
        </w:tc>
      </w:tr>
      <w:tr w:rsidR="000F2025" w:rsidRPr="00453516" w:rsidTr="000F2025">
        <w:tc>
          <w:tcPr>
            <w:tcW w:w="7542" w:type="dxa"/>
          </w:tcPr>
          <w:p w:rsidR="000F2025" w:rsidRPr="00453516" w:rsidRDefault="000F2025" w:rsidP="000F2025">
            <w:pPr>
              <w:pStyle w:val="Prrafodelista"/>
              <w:numPr>
                <w:ilvl w:val="0"/>
                <w:numId w:val="3"/>
              </w:numPr>
              <w:jc w:val="both"/>
            </w:pPr>
            <w:r w:rsidRPr="00453516">
              <w:t xml:space="preserve">Emplea la observación, entrevista y cuestionario para su elaboración. </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10</w:t>
            </w:r>
          </w:p>
        </w:tc>
        <w:tc>
          <w:tcPr>
            <w:tcW w:w="1275" w:type="dxa"/>
          </w:tcPr>
          <w:p w:rsidR="000F2025" w:rsidRPr="00453516" w:rsidRDefault="000F2025" w:rsidP="00A067B1">
            <w:pPr>
              <w:jc w:val="both"/>
              <w:rPr>
                <w:rFonts w:ascii="Times New Roman" w:hAnsi="Times New Roman" w:cs="Times New Roman"/>
                <w:b/>
              </w:rPr>
            </w:pPr>
          </w:p>
        </w:tc>
      </w:tr>
      <w:tr w:rsidR="000F2025" w:rsidRPr="00453516" w:rsidTr="000F2025">
        <w:tc>
          <w:tcPr>
            <w:tcW w:w="7542" w:type="dxa"/>
          </w:tcPr>
          <w:p w:rsidR="000F2025" w:rsidRPr="00453516" w:rsidRDefault="000F2025" w:rsidP="000F2025">
            <w:pPr>
              <w:pStyle w:val="Prrafodelista"/>
              <w:numPr>
                <w:ilvl w:val="0"/>
                <w:numId w:val="3"/>
              </w:numPr>
              <w:jc w:val="both"/>
            </w:pPr>
            <w:r w:rsidRPr="00453516">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20</w:t>
            </w:r>
          </w:p>
        </w:tc>
        <w:tc>
          <w:tcPr>
            <w:tcW w:w="1275" w:type="dxa"/>
          </w:tcPr>
          <w:p w:rsidR="000F2025" w:rsidRPr="00453516" w:rsidRDefault="000F2025" w:rsidP="00A067B1">
            <w:pPr>
              <w:jc w:val="both"/>
              <w:rPr>
                <w:rFonts w:ascii="Times New Roman" w:hAnsi="Times New Roman" w:cs="Times New Roman"/>
                <w:b/>
              </w:rPr>
            </w:pPr>
          </w:p>
        </w:tc>
      </w:tr>
      <w:tr w:rsidR="000F2025" w:rsidRPr="00453516" w:rsidTr="000F2025">
        <w:tc>
          <w:tcPr>
            <w:tcW w:w="7542" w:type="dxa"/>
          </w:tcPr>
          <w:p w:rsidR="000F2025" w:rsidRPr="00453516" w:rsidRDefault="000F2025" w:rsidP="000F2025">
            <w:pPr>
              <w:pStyle w:val="Prrafodelista"/>
              <w:numPr>
                <w:ilvl w:val="0"/>
                <w:numId w:val="3"/>
              </w:numPr>
              <w:jc w:val="both"/>
            </w:pPr>
            <w:r w:rsidRPr="00453516">
              <w:t>Amplía la narrativa biográfica con fotografías de archivo, documentos recuperados durante la observación y la entrevista, así como materiales diversos que sean evidencia de los procesos de interacción entre docente y alumnos.</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10</w:t>
            </w:r>
          </w:p>
        </w:tc>
        <w:tc>
          <w:tcPr>
            <w:tcW w:w="1275" w:type="dxa"/>
          </w:tcPr>
          <w:p w:rsidR="000F2025" w:rsidRPr="00453516" w:rsidRDefault="000F2025" w:rsidP="00A067B1">
            <w:pPr>
              <w:jc w:val="both"/>
              <w:rPr>
                <w:rFonts w:ascii="Times New Roman" w:hAnsi="Times New Roman" w:cs="Times New Roman"/>
                <w:b/>
              </w:rPr>
            </w:pPr>
          </w:p>
        </w:tc>
      </w:tr>
      <w:tr w:rsidR="000F2025" w:rsidRPr="00453516" w:rsidTr="000F2025">
        <w:tc>
          <w:tcPr>
            <w:tcW w:w="7542" w:type="dxa"/>
          </w:tcPr>
          <w:p w:rsidR="000F2025" w:rsidRPr="00453516" w:rsidRDefault="000F2025" w:rsidP="00A067B1">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20</w:t>
            </w:r>
          </w:p>
        </w:tc>
        <w:tc>
          <w:tcPr>
            <w:tcW w:w="1275" w:type="dxa"/>
          </w:tcPr>
          <w:p w:rsidR="000F2025" w:rsidRPr="00453516" w:rsidRDefault="000F2025" w:rsidP="00A067B1">
            <w:pPr>
              <w:jc w:val="both"/>
              <w:rPr>
                <w:rFonts w:ascii="Times New Roman" w:hAnsi="Times New Roman" w:cs="Times New Roman"/>
                <w:b/>
              </w:rPr>
            </w:pPr>
          </w:p>
        </w:tc>
      </w:tr>
      <w:tr w:rsidR="000F2025" w:rsidRPr="00453516" w:rsidTr="000F2025">
        <w:tc>
          <w:tcPr>
            <w:tcW w:w="7542" w:type="dxa"/>
          </w:tcPr>
          <w:p w:rsidR="000F2025" w:rsidRPr="00453516" w:rsidRDefault="000F2025" w:rsidP="00A067B1">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276" w:type="dxa"/>
          </w:tcPr>
          <w:p w:rsidR="000F2025" w:rsidRPr="00453516" w:rsidRDefault="000F2025" w:rsidP="00A067B1">
            <w:pPr>
              <w:jc w:val="center"/>
              <w:rPr>
                <w:rFonts w:ascii="Times New Roman" w:hAnsi="Times New Roman" w:cs="Times New Roman"/>
                <w:b/>
              </w:rPr>
            </w:pPr>
            <w:r w:rsidRPr="00453516">
              <w:rPr>
                <w:rFonts w:ascii="Times New Roman" w:hAnsi="Times New Roman" w:cs="Times New Roman"/>
                <w:b/>
              </w:rPr>
              <w:t>5</w:t>
            </w:r>
          </w:p>
        </w:tc>
        <w:tc>
          <w:tcPr>
            <w:tcW w:w="1275" w:type="dxa"/>
          </w:tcPr>
          <w:p w:rsidR="000F2025" w:rsidRPr="00453516" w:rsidRDefault="000F2025" w:rsidP="00A067B1">
            <w:pPr>
              <w:jc w:val="both"/>
              <w:rPr>
                <w:rFonts w:ascii="Times New Roman" w:hAnsi="Times New Roman" w:cs="Times New Roman"/>
                <w:b/>
              </w:rPr>
            </w:pPr>
          </w:p>
        </w:tc>
      </w:tr>
      <w:tr w:rsidR="000F2025" w:rsidRPr="00453516" w:rsidTr="000F2025">
        <w:tc>
          <w:tcPr>
            <w:tcW w:w="7542" w:type="dxa"/>
          </w:tcPr>
          <w:p w:rsidR="000F2025" w:rsidRPr="00453516" w:rsidRDefault="000F2025" w:rsidP="00A067B1">
            <w:pPr>
              <w:jc w:val="right"/>
              <w:rPr>
                <w:rFonts w:ascii="Times New Roman" w:hAnsi="Times New Roman" w:cs="Times New Roman"/>
                <w:b/>
              </w:rPr>
            </w:pPr>
            <w:r>
              <w:rPr>
                <w:rFonts w:ascii="Times New Roman" w:hAnsi="Times New Roman" w:cs="Times New Roman"/>
                <w:b/>
              </w:rPr>
              <w:t>Total</w:t>
            </w:r>
          </w:p>
        </w:tc>
        <w:tc>
          <w:tcPr>
            <w:tcW w:w="1276" w:type="dxa"/>
          </w:tcPr>
          <w:p w:rsidR="000F2025" w:rsidRPr="00453516" w:rsidRDefault="000F2025" w:rsidP="00A067B1">
            <w:pPr>
              <w:jc w:val="right"/>
              <w:rPr>
                <w:rFonts w:ascii="Times New Roman" w:hAnsi="Times New Roman" w:cs="Times New Roman"/>
                <w:b/>
              </w:rPr>
            </w:pPr>
            <w:r w:rsidRPr="00453516">
              <w:rPr>
                <w:rFonts w:ascii="Times New Roman" w:hAnsi="Times New Roman" w:cs="Times New Roman"/>
                <w:b/>
              </w:rPr>
              <w:t>100</w:t>
            </w:r>
          </w:p>
        </w:tc>
        <w:tc>
          <w:tcPr>
            <w:tcW w:w="1275" w:type="dxa"/>
          </w:tcPr>
          <w:p w:rsidR="000F2025" w:rsidRPr="00453516" w:rsidRDefault="000F2025" w:rsidP="00A067B1">
            <w:pPr>
              <w:jc w:val="both"/>
              <w:rPr>
                <w:rFonts w:ascii="Times New Roman" w:hAnsi="Times New Roman" w:cs="Times New Roman"/>
                <w:b/>
              </w:rPr>
            </w:pPr>
          </w:p>
        </w:tc>
      </w:tr>
    </w:tbl>
    <w:p w:rsidR="00B43A2A" w:rsidRPr="00E32EF2" w:rsidRDefault="00B43A2A" w:rsidP="00E32EF2">
      <w:pPr>
        <w:jc w:val="both"/>
        <w:rPr>
          <w:rFonts w:ascii="Arial" w:hAnsi="Arial" w:cs="Arial"/>
          <w:sz w:val="24"/>
          <w:szCs w:val="34"/>
        </w:rPr>
      </w:pPr>
    </w:p>
    <w:sectPr w:rsidR="00B43A2A" w:rsidRPr="00E32EF2" w:rsidSect="00E32EF2">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1C57F9"/>
    <w:multiLevelType w:val="hybridMultilevel"/>
    <w:tmpl w:val="93721ED4"/>
    <w:lvl w:ilvl="0" w:tplc="0F4C54B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F2"/>
    <w:rsid w:val="00060B6C"/>
    <w:rsid w:val="000F2025"/>
    <w:rsid w:val="003B4073"/>
    <w:rsid w:val="004F621B"/>
    <w:rsid w:val="006063B8"/>
    <w:rsid w:val="00B43A2A"/>
    <w:rsid w:val="00D956E3"/>
    <w:rsid w:val="00DC7127"/>
    <w:rsid w:val="00E32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33776-091B-43D3-ACFB-5ED80465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2EF2"/>
    <w:pPr>
      <w:ind w:left="720"/>
      <w:contextualSpacing/>
    </w:pPr>
  </w:style>
  <w:style w:type="table" w:styleId="Tablaconcuadrcula">
    <w:name w:val="Table Grid"/>
    <w:basedOn w:val="Tablanormal"/>
    <w:uiPriority w:val="59"/>
    <w:rsid w:val="000F2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Jessica Saucedo</cp:lastModifiedBy>
  <cp:revision>2</cp:revision>
  <dcterms:created xsi:type="dcterms:W3CDTF">2020-06-12T14:17:00Z</dcterms:created>
  <dcterms:modified xsi:type="dcterms:W3CDTF">2020-06-12T14:17:00Z</dcterms:modified>
</cp:coreProperties>
</file>