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A4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B0046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16B43F0" wp14:editId="4B1A27F4">
            <wp:simplePos x="0" y="0"/>
            <wp:positionH relativeFrom="column">
              <wp:posOffset>-611007</wp:posOffset>
            </wp:positionH>
            <wp:positionV relativeFrom="paragraph">
              <wp:posOffset>35</wp:posOffset>
            </wp:positionV>
            <wp:extent cx="1181100" cy="1521597"/>
            <wp:effectExtent l="0" t="0" r="0" b="2540"/>
            <wp:wrapTight wrapText="bothSides">
              <wp:wrapPolygon edited="0">
                <wp:start x="0" y="0"/>
                <wp:lineTo x="0" y="21366"/>
                <wp:lineTo x="21252" y="21366"/>
                <wp:lineTo x="21252" y="0"/>
                <wp:lineTo x="0" y="0"/>
              </wp:wrapPolygon>
            </wp:wrapTight>
            <wp:docPr id="5" name="Imagen 5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-1379" r="19487" b="2759"/>
                    <a:stretch/>
                  </pic:blipFill>
                  <pic:spPr bwMode="auto">
                    <a:xfrm>
                      <a:off x="0" y="0"/>
                      <a:ext cx="1181100" cy="1521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0046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:rsidR="00FB12A4" w:rsidRPr="00767EFE" w:rsidRDefault="00FB12A4" w:rsidP="00FB12A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EFE">
        <w:rPr>
          <w:rFonts w:ascii="Times New Roman" w:hAnsi="Times New Roman" w:cs="Times New Roman"/>
          <w:bCs/>
          <w:sz w:val="28"/>
          <w:szCs w:val="28"/>
        </w:rPr>
        <w:t>Licenciatura en educación preescolar</w:t>
      </w:r>
    </w:p>
    <w:p w:rsidR="00FB12A4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67EFE">
        <w:rPr>
          <w:rFonts w:ascii="Times New Roman" w:hAnsi="Times New Roman" w:cs="Times New Roman"/>
          <w:b/>
          <w:bCs/>
          <w:sz w:val="32"/>
          <w:szCs w:val="28"/>
        </w:rPr>
        <w:t xml:space="preserve">Segundo </w:t>
      </w:r>
      <w:r>
        <w:rPr>
          <w:rFonts w:ascii="Times New Roman" w:hAnsi="Times New Roman" w:cs="Times New Roman"/>
          <w:b/>
          <w:bCs/>
          <w:sz w:val="32"/>
          <w:szCs w:val="28"/>
        </w:rPr>
        <w:t>semestre</w:t>
      </w:r>
    </w:p>
    <w:p w:rsidR="00FB12A4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B12A4" w:rsidRPr="00237449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Relato biográfico part.1</w:t>
      </w:r>
    </w:p>
    <w:p w:rsidR="00FB12A4" w:rsidRPr="00767EFE" w:rsidRDefault="00FB12A4" w:rsidP="00FB12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1. A</w:t>
      </w:r>
    </w:p>
    <w:p w:rsidR="00FB12A4" w:rsidRPr="0076028C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>Alumnas: jazmín azucena De la cruz Sánchez</w:t>
      </w:r>
      <w:r>
        <w:rPr>
          <w:rFonts w:ascii="Times New Roman" w:hAnsi="Times New Roman" w:cs="Times New Roman"/>
          <w:bCs/>
          <w:sz w:val="36"/>
          <w:szCs w:val="28"/>
        </w:rPr>
        <w:t xml:space="preserve"> y Sandra </w:t>
      </w:r>
      <w:r w:rsidR="00340FC7">
        <w:rPr>
          <w:rFonts w:ascii="Times New Roman" w:hAnsi="Times New Roman" w:cs="Times New Roman"/>
          <w:bCs/>
          <w:sz w:val="36"/>
          <w:szCs w:val="28"/>
        </w:rPr>
        <w:t>Guadalupe Flores Alvizo</w:t>
      </w:r>
    </w:p>
    <w:p w:rsidR="00FB12A4" w:rsidRPr="0076028C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>NºLista: 6</w:t>
      </w:r>
      <w:r w:rsidR="00340FC7">
        <w:rPr>
          <w:rFonts w:ascii="Times New Roman" w:hAnsi="Times New Roman" w:cs="Times New Roman"/>
          <w:bCs/>
          <w:sz w:val="36"/>
          <w:szCs w:val="28"/>
        </w:rPr>
        <w:t xml:space="preserve"> y 8</w:t>
      </w:r>
    </w:p>
    <w:p w:rsidR="00FB12A4" w:rsidRPr="0076028C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>Curso: Observación y análisis de prácticas y contextos escolares</w:t>
      </w:r>
    </w:p>
    <w:p w:rsidR="00FB12A4" w:rsidRDefault="00FB12A4" w:rsidP="00FB12A4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>Maestra: Oralia Gabriela Palmares Villarreal</w:t>
      </w:r>
    </w:p>
    <w:p w:rsidR="00FB12A4" w:rsidRPr="00FB12A4" w:rsidRDefault="00FB12A4" w:rsidP="00FB12A4">
      <w:pPr>
        <w:spacing w:line="360" w:lineRule="auto"/>
        <w:rPr>
          <w:rFonts w:ascii="Times New Roman" w:hAnsi="Times New Roman" w:cs="Times New Roman"/>
          <w:bCs/>
          <w:sz w:val="40"/>
          <w:szCs w:val="32"/>
        </w:rPr>
      </w:pPr>
      <w:r w:rsidRPr="00FB12A4">
        <w:rPr>
          <w:rFonts w:ascii="Times New Roman" w:hAnsi="Times New Roman" w:cs="Times New Roman"/>
          <w:b/>
          <w:bCs/>
          <w:sz w:val="24"/>
          <w:szCs w:val="24"/>
        </w:rPr>
        <w:t>UNIDAD DE APRENDIZAJE III.</w:t>
      </w:r>
      <w:r w:rsidRPr="00FB12A4">
        <w:rPr>
          <w:rFonts w:ascii="Times New Roman" w:hAnsi="Times New Roman" w:cs="Times New Roman"/>
          <w:sz w:val="24"/>
          <w:szCs w:val="24"/>
        </w:rPr>
        <w:t xml:space="preserve"> INTERACCIONES PEDAGÓGICAS Y DIDÁCTICAS: ENSEÑANZA Y APRENDIZAJE EN EL AULA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FB12A4" w:rsidRPr="00FB12A4" w:rsidTr="00FB12A4">
        <w:trPr>
          <w:tblCellSpacing w:w="15" w:type="dxa"/>
        </w:trPr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8585" cy="108585"/>
                  <wp:effectExtent l="0" t="0" r="5715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B12A4" w:rsidRPr="00FB12A4" w:rsidRDefault="00FB12A4" w:rsidP="00FB12A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FB12A4" w:rsidRPr="00FB12A4" w:rsidTr="00FB12A4">
        <w:trPr>
          <w:tblCellSpacing w:w="15" w:type="dxa"/>
        </w:trPr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8585" cy="108585"/>
                  <wp:effectExtent l="0" t="0" r="571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12A4" w:rsidRPr="00FB12A4" w:rsidRDefault="00FB12A4" w:rsidP="00FB12A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FB12A4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FB12A4" w:rsidRDefault="00FB12A4" w:rsidP="00FB12A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  <w:lang w:eastAsia="es-MX"/>
        </w:rPr>
      </w:pPr>
    </w:p>
    <w:p w:rsidR="00FB12A4" w:rsidRDefault="00FB12A4" w:rsidP="00FB12A4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</w:p>
    <w:p w:rsidR="00FB12A4" w:rsidRDefault="00FB12A4" w:rsidP="00FB12A4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</w:p>
    <w:p w:rsidR="00FB12A4" w:rsidRDefault="00FB12A4" w:rsidP="00FB12A4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  <w:r w:rsidRPr="00D46684"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Saltillo, Coahuila de Zaragoza   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                             16 de junio de 2020 </w:t>
      </w:r>
    </w:p>
    <w:p w:rsidR="00923ADD" w:rsidRPr="00340FC7" w:rsidRDefault="00923ADD" w:rsidP="00923ADD">
      <w:pPr>
        <w:rPr>
          <w:sz w:val="28"/>
          <w:szCs w:val="28"/>
        </w:rPr>
      </w:pPr>
      <w:r w:rsidRPr="00340FC7">
        <w:rPr>
          <w:i/>
          <w:iCs/>
          <w:sz w:val="28"/>
          <w:szCs w:val="28"/>
        </w:rPr>
        <w:lastRenderedPageBreak/>
        <w:t>¿Escuela es igual a Gestión?,</w:t>
      </w:r>
      <w:r w:rsidRPr="00340FC7">
        <w:rPr>
          <w:sz w:val="28"/>
          <w:szCs w:val="28"/>
        </w:rPr>
        <w:t xml:space="preserve"> mostraremos el si en verdad es importante una gestión institucional.</w:t>
      </w:r>
    </w:p>
    <w:p w:rsidR="00923ADD" w:rsidRPr="00340FC7" w:rsidRDefault="00923ADD" w:rsidP="00923ADD">
      <w:pPr>
        <w:rPr>
          <w:b/>
          <w:bCs/>
          <w:i/>
          <w:iCs/>
          <w:sz w:val="28"/>
          <w:szCs w:val="28"/>
        </w:rPr>
      </w:pPr>
      <w:r w:rsidRPr="00340FC7">
        <w:rPr>
          <w:b/>
          <w:bCs/>
          <w:i/>
          <w:iCs/>
          <w:sz w:val="28"/>
          <w:szCs w:val="28"/>
        </w:rPr>
        <w:t>Palabras clave:</w:t>
      </w:r>
    </w:p>
    <w:p w:rsidR="00923ADD" w:rsidRPr="00340FC7" w:rsidRDefault="00340FC7" w:rsidP="00923ADD">
      <w:pPr>
        <w:rPr>
          <w:i/>
          <w:iCs/>
          <w:sz w:val="28"/>
          <w:szCs w:val="28"/>
        </w:rPr>
      </w:pPr>
      <w:r w:rsidRPr="00340FC7">
        <w:rPr>
          <w:i/>
          <w:iCs/>
          <w:sz w:val="28"/>
          <w:szCs w:val="28"/>
        </w:rPr>
        <w:t>Modelo, gestión institucional, calidad educativa, Visión, escuela.</w:t>
      </w:r>
    </w:p>
    <w:p w:rsidR="00923ADD" w:rsidRPr="00340FC7" w:rsidRDefault="00923ADD" w:rsidP="00923ADD">
      <w:pPr>
        <w:rPr>
          <w:sz w:val="28"/>
          <w:szCs w:val="28"/>
        </w:rPr>
      </w:pPr>
    </w:p>
    <w:p w:rsidR="00923ADD" w:rsidRPr="00FB12A4" w:rsidRDefault="00923ADD"/>
    <w:sectPr w:rsidR="00923ADD" w:rsidRPr="00FB1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E19"/>
    <w:multiLevelType w:val="hybridMultilevel"/>
    <w:tmpl w:val="C9CE6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A4"/>
    <w:rsid w:val="00340FC7"/>
    <w:rsid w:val="00923ADD"/>
    <w:rsid w:val="00C66BE5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2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2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luxxlx sanchez</dc:creator>
  <cp:lastModifiedBy>Productos Automáticos del Centro</cp:lastModifiedBy>
  <cp:revision>2</cp:revision>
  <dcterms:created xsi:type="dcterms:W3CDTF">2020-06-17T03:46:00Z</dcterms:created>
  <dcterms:modified xsi:type="dcterms:W3CDTF">2020-06-17T03:46:00Z</dcterms:modified>
</cp:coreProperties>
</file>