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39" w:rsidRPr="00410742" w:rsidRDefault="00A53839" w:rsidP="00A538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0742">
        <w:rPr>
          <w:rFonts w:ascii="Times New Roman" w:hAnsi="Times New Roman" w:cs="Times New Roman"/>
          <w:b/>
          <w:bCs/>
          <w:noProof/>
          <w:color w:val="0F243E" w:themeColor="text2" w:themeShade="80"/>
          <w:sz w:val="72"/>
          <w:lang w:val="es-MX"/>
        </w:rPr>
        <w:drawing>
          <wp:anchor distT="0" distB="0" distL="114300" distR="114300" simplePos="0" relativeHeight="251659264" behindDoc="0" locked="0" layoutInCell="1" allowOverlap="1" wp14:anchorId="4D3AF432" wp14:editId="69B70C7C">
            <wp:simplePos x="0" y="0"/>
            <wp:positionH relativeFrom="margin">
              <wp:posOffset>1997075</wp:posOffset>
            </wp:positionH>
            <wp:positionV relativeFrom="paragraph">
              <wp:posOffset>673735</wp:posOffset>
            </wp:positionV>
            <wp:extent cx="1439545" cy="1154430"/>
            <wp:effectExtent l="0" t="0" r="8255" b="762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742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 DEL ESTADO DE COAHUILA DE ZARAGOZA</w:t>
      </w:r>
    </w:p>
    <w:p w:rsidR="00A53839" w:rsidRPr="00410742" w:rsidRDefault="00A53839" w:rsidP="00A538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3839" w:rsidRPr="00410742" w:rsidRDefault="00A53839" w:rsidP="00A53839">
      <w:pPr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3839" w:rsidRPr="00410742" w:rsidRDefault="00A53839" w:rsidP="00A538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3839" w:rsidRPr="004E0EA4" w:rsidRDefault="00A53839" w:rsidP="00A538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0742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4E0EA4">
        <w:rPr>
          <w:rFonts w:ascii="Times New Roman" w:hAnsi="Times New Roman" w:cs="Times New Roman"/>
          <w:b/>
          <w:bCs/>
          <w:sz w:val="32"/>
          <w:szCs w:val="32"/>
        </w:rPr>
        <w:t>Observación y análisis de prácticas y contextos escolares</w:t>
      </w:r>
    </w:p>
    <w:p w:rsidR="00A53839" w:rsidRPr="004E0EA4" w:rsidRDefault="00A53839" w:rsidP="00A53839">
      <w:pPr>
        <w:rPr>
          <w:rFonts w:ascii="Times New Roman" w:hAnsi="Times New Roman" w:cs="Times New Roman"/>
          <w:b/>
          <w:bCs/>
          <w:sz w:val="36"/>
          <w:szCs w:val="32"/>
        </w:rPr>
      </w:pPr>
    </w:p>
    <w:p w:rsidR="00A53839" w:rsidRDefault="006D6D69" w:rsidP="00A5383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Relato biográfico parte 1</w:t>
      </w:r>
    </w:p>
    <w:p w:rsidR="006D6D69" w:rsidRPr="00410742" w:rsidRDefault="006D6D69" w:rsidP="00A53839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53839" w:rsidRPr="004E0EA4" w:rsidRDefault="006D6D69" w:rsidP="00A53839">
      <w:pPr>
        <w:jc w:val="center"/>
        <w:rPr>
          <w:rFonts w:ascii="Times New Roman" w:hAnsi="Times New Roman" w:cs="Times New Roman"/>
          <w:sz w:val="28"/>
          <w:szCs w:val="32"/>
        </w:rPr>
      </w:pPr>
      <w:r w:rsidRPr="004E0EA4">
        <w:rPr>
          <w:rFonts w:ascii="Times New Roman" w:hAnsi="Times New Roman" w:cs="Times New Roman"/>
          <w:sz w:val="28"/>
          <w:szCs w:val="32"/>
        </w:rPr>
        <w:t>Barrozo Mata América Monserrath #2</w:t>
      </w:r>
    </w:p>
    <w:p w:rsidR="00A53839" w:rsidRPr="004E0EA4" w:rsidRDefault="00A53839" w:rsidP="00A53839">
      <w:pPr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4E0EA4">
        <w:rPr>
          <w:rFonts w:ascii="Times New Roman" w:hAnsi="Times New Roman" w:cs="Times New Roman"/>
          <w:bCs/>
          <w:sz w:val="28"/>
          <w:szCs w:val="32"/>
        </w:rPr>
        <w:t>Leyva Buendía Edgar #12</w:t>
      </w:r>
    </w:p>
    <w:p w:rsidR="00A53839" w:rsidRPr="00410742" w:rsidRDefault="00A53839" w:rsidP="00A53839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A53839" w:rsidRPr="004E0EA4" w:rsidRDefault="00A53839" w:rsidP="00A53839">
      <w:pPr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4E0EA4">
        <w:rPr>
          <w:rFonts w:ascii="Times New Roman" w:hAnsi="Times New Roman" w:cs="Times New Roman"/>
          <w:b/>
          <w:bCs/>
          <w:sz w:val="28"/>
          <w:szCs w:val="32"/>
        </w:rPr>
        <w:t>Unidad De Aprendizaje III:</w:t>
      </w:r>
      <w:r w:rsidRPr="004E0EA4">
        <w:rPr>
          <w:rFonts w:ascii="Times New Roman" w:hAnsi="Times New Roman" w:cs="Times New Roman"/>
          <w:bCs/>
          <w:sz w:val="28"/>
          <w:szCs w:val="32"/>
        </w:rPr>
        <w:t xml:space="preserve"> Interacciones Pedagógicas Y Didácticas: Enseñanza Y Aprendizaje En El Aula</w:t>
      </w:r>
    </w:p>
    <w:p w:rsidR="00A53839" w:rsidRPr="00410742" w:rsidRDefault="00A53839" w:rsidP="00A53839">
      <w:pPr>
        <w:jc w:val="center"/>
        <w:rPr>
          <w:rFonts w:ascii="Times New Roman" w:hAnsi="Times New Roman" w:cs="Times New Roman"/>
          <w:bCs/>
          <w:sz w:val="24"/>
          <w:szCs w:val="32"/>
        </w:rPr>
      </w:pPr>
    </w:p>
    <w:p w:rsidR="00A53839" w:rsidRPr="00410742" w:rsidRDefault="00A53839" w:rsidP="00A538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410742">
        <w:rPr>
          <w:rFonts w:ascii="Times New Roman" w:hAnsi="Times New Roman" w:cs="Times New Roman"/>
          <w:b/>
          <w:bCs/>
          <w:sz w:val="24"/>
          <w:szCs w:val="32"/>
        </w:rPr>
        <w:t>Competencias:</w:t>
      </w:r>
    </w:p>
    <w:p w:rsidR="00A53839" w:rsidRPr="00410742" w:rsidRDefault="00A53839" w:rsidP="00A5383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410742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Integra recursos de la investigación educativa para enriquecer su práctica profesional, expresando su interés por el conocimiento, la ciencia y la mejora de la educación.</w:t>
      </w:r>
    </w:p>
    <w:p w:rsidR="00A53839" w:rsidRPr="00410742" w:rsidRDefault="00A53839" w:rsidP="00A5383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10742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Actúa de manera ética ante la diversidad de situaciones que se presentan en la práctica profesional.</w:t>
      </w:r>
    </w:p>
    <w:p w:rsidR="00A53839" w:rsidRDefault="00A53839" w:rsidP="00A538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6D69" w:rsidRDefault="006D6D69" w:rsidP="00A538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6D69" w:rsidRDefault="006D6D69" w:rsidP="00A538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6D69" w:rsidRPr="00410742" w:rsidRDefault="006D6D69" w:rsidP="004E0EA4">
      <w:pPr>
        <w:rPr>
          <w:rFonts w:ascii="Times New Roman" w:hAnsi="Times New Roman" w:cs="Times New Roman"/>
          <w:sz w:val="24"/>
          <w:szCs w:val="24"/>
        </w:rPr>
      </w:pPr>
    </w:p>
    <w:p w:rsidR="00A53839" w:rsidRDefault="00A53839" w:rsidP="00A53839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410742">
        <w:rPr>
          <w:rFonts w:ascii="Times New Roman" w:hAnsi="Times New Roman" w:cs="Times New Roman"/>
          <w:sz w:val="24"/>
          <w:szCs w:val="24"/>
        </w:rPr>
        <w:t xml:space="preserve">Saltillo, Coahuila. </w:t>
      </w:r>
      <w:r w:rsidR="006D6D69">
        <w:rPr>
          <w:rFonts w:ascii="Times New Roman" w:hAnsi="Times New Roman" w:cs="Times New Roman"/>
          <w:sz w:val="24"/>
          <w:szCs w:val="24"/>
        </w:rPr>
        <w:t>16</w:t>
      </w:r>
      <w:r w:rsidRPr="00410742">
        <w:rPr>
          <w:rFonts w:ascii="Times New Roman" w:hAnsi="Times New Roman" w:cs="Times New Roman"/>
          <w:sz w:val="24"/>
          <w:szCs w:val="24"/>
        </w:rPr>
        <w:t xml:space="preserve"> de junio de 2020</w:t>
      </w:r>
      <w:r w:rsidR="006D6D69">
        <w:rPr>
          <w:rFonts w:ascii="Times New Roman" w:hAnsi="Times New Roman" w:cs="Times New Roman"/>
          <w:sz w:val="24"/>
          <w:szCs w:val="24"/>
        </w:rPr>
        <w:t>.</w:t>
      </w:r>
    </w:p>
    <w:p w:rsidR="006D6D69" w:rsidRDefault="006D6D69" w:rsidP="006D6D69">
      <w:pPr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6D69">
        <w:rPr>
          <w:rFonts w:ascii="Times New Roman" w:hAnsi="Times New Roman" w:cs="Times New Roman"/>
          <w:b/>
          <w:sz w:val="28"/>
          <w:szCs w:val="24"/>
        </w:rPr>
        <w:lastRenderedPageBreak/>
        <w:t>Dimensión administrativa</w:t>
      </w:r>
      <w:r>
        <w:rPr>
          <w:rFonts w:ascii="Times New Roman" w:hAnsi="Times New Roman" w:cs="Times New Roman"/>
          <w:b/>
          <w:sz w:val="28"/>
          <w:szCs w:val="24"/>
        </w:rPr>
        <w:t xml:space="preserve"> y manejo </w:t>
      </w:r>
      <w:r w:rsidRPr="006D6D69">
        <w:rPr>
          <w:rFonts w:ascii="Times New Roman" w:hAnsi="Times New Roman" w:cs="Times New Roman"/>
          <w:b/>
          <w:sz w:val="28"/>
          <w:szCs w:val="24"/>
        </w:rPr>
        <w:t>de recursos para el jardín de niños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6D6D69" w:rsidRPr="006D6D69" w:rsidRDefault="006D6D69" w:rsidP="006D6D6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D6D69">
        <w:rPr>
          <w:rFonts w:ascii="Times New Roman" w:hAnsi="Times New Roman" w:cs="Times New Roman"/>
          <w:b/>
          <w:sz w:val="24"/>
          <w:szCs w:val="24"/>
        </w:rPr>
        <w:t>Palabras clave.</w:t>
      </w:r>
    </w:p>
    <w:p w:rsidR="006C3F31" w:rsidRPr="006C3F31" w:rsidRDefault="006C3F31" w:rsidP="006D6D6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Economía:</w:t>
      </w:r>
      <w:r w:rsidRPr="006C3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3F31">
        <w:rPr>
          <w:rFonts w:ascii="Times New Roman" w:hAnsi="Times New Roman" w:cs="Times New Roman"/>
          <w:sz w:val="24"/>
          <w:szCs w:val="24"/>
        </w:rPr>
        <w:t>studio de cómo las sociedades utilizan recursos escasos para producir bienes valiosos y distribuirlos entre diferentes personas.</w:t>
      </w:r>
    </w:p>
    <w:p w:rsidR="006D6D69" w:rsidRPr="006D6D69" w:rsidRDefault="006D6D69" w:rsidP="006D6D69">
      <w:pPr>
        <w:ind w:left="-567"/>
        <w:rPr>
          <w:rFonts w:ascii="Times New Roman" w:hAnsi="Times New Roman" w:cs="Times New Roman"/>
          <w:sz w:val="24"/>
          <w:szCs w:val="24"/>
        </w:rPr>
      </w:pPr>
      <w:r w:rsidRPr="006D6D69">
        <w:rPr>
          <w:rFonts w:ascii="Times New Roman" w:hAnsi="Times New Roman" w:cs="Times New Roman"/>
          <w:sz w:val="24"/>
          <w:szCs w:val="24"/>
          <w:u w:val="single"/>
        </w:rPr>
        <w:t>Recursos económicos: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D69">
        <w:rPr>
          <w:rFonts w:ascii="Times New Roman" w:hAnsi="Times New Roman" w:cs="Times New Roman"/>
          <w:sz w:val="24"/>
          <w:szCs w:val="24"/>
        </w:rPr>
        <w:t xml:space="preserve">Se denomina recursos económicos a aquellos bienes materiales e inmateriales que generan valor en el proceso </w:t>
      </w:r>
      <w:r>
        <w:rPr>
          <w:rFonts w:ascii="Times New Roman" w:hAnsi="Times New Roman" w:cs="Times New Roman"/>
          <w:sz w:val="24"/>
          <w:szCs w:val="24"/>
        </w:rPr>
        <w:t>productivo de una organización.</w:t>
      </w:r>
    </w:p>
    <w:p w:rsidR="006D6D69" w:rsidRDefault="006D6D69" w:rsidP="006D6D69">
      <w:pPr>
        <w:ind w:left="-567"/>
        <w:rPr>
          <w:rFonts w:ascii="Times New Roman" w:hAnsi="Times New Roman" w:cs="Times New Roman"/>
          <w:sz w:val="24"/>
          <w:szCs w:val="24"/>
        </w:rPr>
      </w:pPr>
      <w:r w:rsidRPr="006D6D69">
        <w:rPr>
          <w:rFonts w:ascii="Times New Roman" w:hAnsi="Times New Roman" w:cs="Times New Roman"/>
          <w:sz w:val="24"/>
          <w:szCs w:val="24"/>
        </w:rPr>
        <w:t>El objetivo principal de estos recursos consiste en satisfacer las necesidades económicas de una compañía y, de esta manera, elaborar productos que ofrezcan determinado valor para realizar operaciones económicas, comerciales o industriales.</w:t>
      </w:r>
    </w:p>
    <w:p w:rsidR="006D6D69" w:rsidRDefault="006D6D69" w:rsidP="006D6D69">
      <w:pPr>
        <w:ind w:left="-567"/>
        <w:rPr>
          <w:rFonts w:ascii="Times New Roman" w:hAnsi="Times New Roman" w:cs="Times New Roman"/>
          <w:sz w:val="24"/>
          <w:szCs w:val="24"/>
        </w:rPr>
      </w:pPr>
      <w:r w:rsidRPr="006D6D69">
        <w:rPr>
          <w:rFonts w:ascii="Times New Roman" w:hAnsi="Times New Roman" w:cs="Times New Roman"/>
          <w:sz w:val="24"/>
          <w:szCs w:val="24"/>
          <w:u w:val="single"/>
        </w:rPr>
        <w:t>Administración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D6D69">
        <w:rPr>
          <w:rFonts w:ascii="Times New Roman" w:hAnsi="Times New Roman" w:cs="Times New Roman"/>
          <w:sz w:val="24"/>
          <w:szCs w:val="24"/>
        </w:rPr>
        <w:t xml:space="preserve"> Administración es el acto de administrar, planificar, controlar y dirigir los diversos recursos con los que cuenta una persona, empresa, negocio u organización, con el fin de alcanzar una serie de objetivos.</w:t>
      </w:r>
    </w:p>
    <w:p w:rsidR="006C3F31" w:rsidRDefault="006C3F31" w:rsidP="006D6D6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Coordinación: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F31">
        <w:rPr>
          <w:rFonts w:ascii="Times New Roman" w:hAnsi="Times New Roman" w:cs="Times New Roman"/>
          <w:sz w:val="24"/>
          <w:szCs w:val="24"/>
        </w:rPr>
        <w:t>Puede referirse a unir o juntar dos o más cosas para que formen un conjunto armonioso o sincronizado. También puede referir la acción de dirigir o poner a trabajar varios elementos con un objetivo común.</w:t>
      </w:r>
    </w:p>
    <w:p w:rsidR="006C3F31" w:rsidRDefault="002A5266" w:rsidP="006C3F3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Bienes m</w:t>
      </w:r>
      <w:r w:rsidR="006C3F31">
        <w:rPr>
          <w:rFonts w:ascii="Times New Roman" w:hAnsi="Times New Roman" w:cs="Times New Roman"/>
          <w:sz w:val="24"/>
          <w:szCs w:val="24"/>
          <w:u w:val="single"/>
        </w:rPr>
        <w:t>ateriales:</w:t>
      </w:r>
      <w:r w:rsidR="006C3F31" w:rsidRPr="006C3F31">
        <w:rPr>
          <w:rFonts w:ascii="Times New Roman" w:hAnsi="Times New Roman" w:cs="Times New Roman"/>
          <w:sz w:val="24"/>
          <w:szCs w:val="24"/>
        </w:rPr>
        <w:t xml:space="preserve"> Es el que satisface necesid</w:t>
      </w:r>
      <w:r>
        <w:rPr>
          <w:rFonts w:ascii="Times New Roman" w:hAnsi="Times New Roman" w:cs="Times New Roman"/>
          <w:sz w:val="24"/>
          <w:szCs w:val="24"/>
        </w:rPr>
        <w:t>ades materiales del ser humano (</w:t>
      </w:r>
      <w:r w:rsidR="006C3F31" w:rsidRPr="006C3F31">
        <w:rPr>
          <w:rFonts w:ascii="Times New Roman" w:hAnsi="Times New Roman" w:cs="Times New Roman"/>
          <w:sz w:val="24"/>
          <w:szCs w:val="24"/>
        </w:rPr>
        <w:t>de alimenta</w:t>
      </w:r>
      <w:r>
        <w:rPr>
          <w:rFonts w:ascii="Times New Roman" w:hAnsi="Times New Roman" w:cs="Times New Roman"/>
          <w:sz w:val="24"/>
          <w:szCs w:val="24"/>
        </w:rPr>
        <w:t>ción, vestido, vivienda y otros</w:t>
      </w:r>
      <w:r w:rsidR="006C3F31" w:rsidRPr="006C3F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6C3F31" w:rsidRPr="006C3F31">
        <w:rPr>
          <w:rFonts w:ascii="Times New Roman" w:hAnsi="Times New Roman" w:cs="Times New Roman"/>
          <w:sz w:val="24"/>
          <w:szCs w:val="24"/>
        </w:rPr>
        <w:t xml:space="preserve"> También quedan circunstancias en la esfera de los bienes materiales, los medios de producción: máquinas, edificios, materiales, etcétera. </w:t>
      </w:r>
    </w:p>
    <w:p w:rsidR="004E0EA4" w:rsidRDefault="004E0EA4" w:rsidP="006C3F3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Fuente de Ingresos:</w:t>
      </w:r>
      <w:r>
        <w:rPr>
          <w:rFonts w:ascii="Times New Roman" w:hAnsi="Times New Roman" w:cs="Times New Roman"/>
          <w:sz w:val="24"/>
          <w:szCs w:val="24"/>
        </w:rPr>
        <w:t xml:space="preserve"> Se refiere a la forma o en lugar de donde se obtiene el dinero a administrar; son las actividades que se realizan para sacar fondos, como por ejemplo ventas, rifas, raspaditos entre otros. </w:t>
      </w:r>
    </w:p>
    <w:p w:rsidR="004E0EA4" w:rsidRDefault="004E0EA4" w:rsidP="006C3F3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Prioridades:</w:t>
      </w:r>
      <w:r>
        <w:rPr>
          <w:rFonts w:ascii="Times New Roman" w:hAnsi="Times New Roman" w:cs="Times New Roman"/>
          <w:sz w:val="24"/>
          <w:szCs w:val="24"/>
        </w:rPr>
        <w:t xml:space="preserve"> Hace referencia a lo que más urge; se trata de en lo que se necesita invertir ese  dinero pero siempre haciendo primero lo que urge más o tiene más necesidad. </w:t>
      </w:r>
    </w:p>
    <w:p w:rsidR="004E0EA4" w:rsidRPr="006C3F31" w:rsidRDefault="004E0EA4" w:rsidP="006C3F3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Seguridad:</w:t>
      </w:r>
      <w:r>
        <w:rPr>
          <w:rFonts w:ascii="Times New Roman" w:hAnsi="Times New Roman" w:cs="Times New Roman"/>
          <w:sz w:val="24"/>
          <w:szCs w:val="24"/>
        </w:rPr>
        <w:t xml:space="preserve"> Cada recurso y sobre todo el económico debe de ser bien </w:t>
      </w:r>
      <w:proofErr w:type="gramStart"/>
      <w:r>
        <w:rPr>
          <w:rFonts w:ascii="Times New Roman" w:hAnsi="Times New Roman" w:cs="Times New Roman"/>
          <w:sz w:val="24"/>
          <w:szCs w:val="24"/>
        </w:rPr>
        <w:t>administrado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sobre todo en un lugar seguro, así también la o las personas que lo manejan tienen que ser personas dedicadas y honestas para que no se haga un mal uso de este. </w:t>
      </w:r>
    </w:p>
    <w:p w:rsidR="006C3F31" w:rsidRDefault="006C3F31" w:rsidP="006D6D69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D6D69" w:rsidRPr="006D6D69" w:rsidRDefault="006D6D69" w:rsidP="006D6D69">
      <w:pPr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6D69" w:rsidRPr="006D6D69" w:rsidRDefault="006D6D69" w:rsidP="006D6D69">
      <w:pPr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6D6D69" w:rsidRPr="006D6D69" w:rsidSect="00F60577"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1365"/>
    <w:multiLevelType w:val="multilevel"/>
    <w:tmpl w:val="6B586C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29782D"/>
    <w:multiLevelType w:val="hybridMultilevel"/>
    <w:tmpl w:val="4686E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61421"/>
    <w:multiLevelType w:val="hybridMultilevel"/>
    <w:tmpl w:val="E6724F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BF0162"/>
    <w:multiLevelType w:val="multilevel"/>
    <w:tmpl w:val="5CE6786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BB"/>
    <w:rsid w:val="0000115A"/>
    <w:rsid w:val="00002400"/>
    <w:rsid w:val="001116AB"/>
    <w:rsid w:val="001E1577"/>
    <w:rsid w:val="002A5266"/>
    <w:rsid w:val="00410742"/>
    <w:rsid w:val="004420BB"/>
    <w:rsid w:val="004E0EA4"/>
    <w:rsid w:val="005241E2"/>
    <w:rsid w:val="00633F06"/>
    <w:rsid w:val="00697958"/>
    <w:rsid w:val="006C3F31"/>
    <w:rsid w:val="006D6D69"/>
    <w:rsid w:val="00834C13"/>
    <w:rsid w:val="00A53839"/>
    <w:rsid w:val="00A84D3D"/>
    <w:rsid w:val="00AC64A1"/>
    <w:rsid w:val="00B74B95"/>
    <w:rsid w:val="00C21CCE"/>
    <w:rsid w:val="00CD5DBB"/>
    <w:rsid w:val="00DE278D"/>
    <w:rsid w:val="00E945DE"/>
    <w:rsid w:val="00F32474"/>
    <w:rsid w:val="00F6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0577"/>
  </w:style>
  <w:style w:type="paragraph" w:styleId="Ttulo1">
    <w:name w:val="heading 1"/>
    <w:basedOn w:val="Normal"/>
    <w:next w:val="Normal"/>
    <w:rsid w:val="00F605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605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605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605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605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605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605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6057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605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057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6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1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0577"/>
  </w:style>
  <w:style w:type="paragraph" w:styleId="Ttulo1">
    <w:name w:val="heading 1"/>
    <w:basedOn w:val="Normal"/>
    <w:next w:val="Normal"/>
    <w:rsid w:val="00F605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605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605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605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605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605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605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6057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605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057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6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1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804B-3D77-4E9D-A84B-4AAC71C6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yuvic</cp:lastModifiedBy>
  <cp:revision>2</cp:revision>
  <dcterms:created xsi:type="dcterms:W3CDTF">2020-06-17T03:45:00Z</dcterms:created>
  <dcterms:modified xsi:type="dcterms:W3CDTF">2020-06-17T03:45:00Z</dcterms:modified>
</cp:coreProperties>
</file>