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Pergamino" type="tile"/>
    </v:background>
  </w:background>
  <w:body>
    <w:p w:rsidR="00105493" w:rsidRDefault="001D7E79" w:rsidP="001D7E79">
      <w:pPr>
        <w:jc w:val="center"/>
        <w:rPr>
          <w:rFonts w:ascii="Times New Roman" w:hAnsi="Times New Roman" w:cs="Times New Roman"/>
          <w:color w:val="660033"/>
          <w:sz w:val="32"/>
          <w:szCs w:val="32"/>
        </w:rPr>
      </w:pPr>
      <w:r w:rsidRPr="001D7E79">
        <w:rPr>
          <w:rFonts w:ascii="Times New Roman" w:hAnsi="Times New Roman" w:cs="Times New Roman"/>
          <w:color w:val="660033"/>
          <w:sz w:val="32"/>
          <w:szCs w:val="32"/>
        </w:rPr>
        <w:t>“NATURALEZA DE LA CIENCIA Y LA TECNOLOGIA”</w:t>
      </w:r>
    </w:p>
    <w:p w:rsidR="001D7E79" w:rsidRDefault="001D7E79" w:rsidP="00D3334C">
      <w:pPr>
        <w:pStyle w:val="Prrafodelista"/>
        <w:rPr>
          <w:rFonts w:ascii="Times New Roman" w:hAnsi="Times New Roman" w:cs="Times New Roman"/>
          <w:color w:val="660033"/>
          <w:sz w:val="32"/>
          <w:szCs w:val="32"/>
        </w:rPr>
      </w:pPr>
    </w:p>
    <w:p w:rsidR="00D3334C" w:rsidRPr="00D3334C" w:rsidRDefault="00D3334C" w:rsidP="00D3334C">
      <w:pPr>
        <w:pStyle w:val="Prrafodelista"/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</w:p>
    <w:p w:rsidR="00D3334C" w:rsidRPr="00D3334C" w:rsidRDefault="00D3334C" w:rsidP="008B464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 w:rsidRPr="005469C1">
        <w:rPr>
          <w:rFonts w:ascii="Times New Roman" w:hAnsi="Times New Roman" w:cs="Times New Roman"/>
          <w:i/>
          <w:color w:val="806000" w:themeColor="accent4" w:themeShade="80"/>
          <w:sz w:val="32"/>
          <w:szCs w:val="32"/>
        </w:rPr>
        <w:t>CONTENIDOS DE LA NATURALEZA DE LA CIENCIA Y LA TECNOLOGIA EN LOS NUEVOS CURRICULOS BASICOS DE LA EDUCACION SECUNDARIA</w:t>
      </w:r>
      <w:r w:rsidRPr="00D3334C"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  <w:t>.</w:t>
      </w:r>
    </w:p>
    <w:p w:rsidR="00D3334C" w:rsidRPr="00D3334C" w:rsidRDefault="00D3334C" w:rsidP="008B4647">
      <w:pPr>
        <w:pStyle w:val="Prrafodelista"/>
        <w:ind w:left="1440"/>
        <w:jc w:val="both"/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</w:p>
    <w:p w:rsidR="00D3334C" w:rsidRDefault="00D3334C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Esta propuesta fue aplicada para descubrir un cuestionario de opiniones sobre la ciencia.</w:t>
      </w:r>
    </w:p>
    <w:p w:rsidR="00D3334C" w:rsidRDefault="00D3334C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3334C" w:rsidRDefault="00D3334C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Ryan y Aikenhead presentaron una taxonomía basada en los campos clásicos como el estudio sobre la ciencia y los estudios sociales de la ciencia y se desarrollan en dimensiones que contienen categorías.</w:t>
      </w:r>
    </w:p>
    <w:p w:rsidR="00D3334C" w:rsidRDefault="00D3334C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3334C" w:rsidRPr="00D3334C" w:rsidRDefault="00D3334C" w:rsidP="008B464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 w:rsidRPr="005469C1">
        <w:rPr>
          <w:rFonts w:ascii="Times New Roman" w:hAnsi="Times New Roman" w:cs="Times New Roman"/>
          <w:i/>
          <w:color w:val="806000" w:themeColor="accent4" w:themeShade="80"/>
          <w:sz w:val="32"/>
          <w:szCs w:val="32"/>
        </w:rPr>
        <w:t>UNA CONCEPTUALIZACION DE LA NATURALEZA DE LA CIENCIA Y TECNOLOGIA PARA REDUCIR LA BRECHA ENTRE INVESTIGACION Y ENSEÑANZA DE LA CIENCIA</w:t>
      </w:r>
      <w:r w:rsidRPr="00D3334C"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  <w:t>.</w:t>
      </w:r>
    </w:p>
    <w:p w:rsidR="00D3334C" w:rsidRDefault="00D3334C" w:rsidP="008B4647">
      <w:pPr>
        <w:pStyle w:val="Prrafodelista"/>
        <w:ind w:left="1440"/>
        <w:jc w:val="both"/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</w:pPr>
    </w:p>
    <w:p w:rsidR="00D3334C" w:rsidRDefault="00D3334C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Propone  una conceptualización integrada en los temas de NdeCyT común una estructurada muy similar</w:t>
      </w:r>
      <w:r w:rsidR="005469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 un conjunto de dimensiones y categorías específicas.</w:t>
      </w:r>
    </w:p>
    <w:p w:rsidR="005469C1" w:rsidRDefault="005469C1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469C1" w:rsidRDefault="005469C1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Para esta enseñanza propone una lista reducida de rasgos de  la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CyT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como forma empírica, teórica, inferencia, creativa vacilante, incierta, socialmente integrada.</w:t>
      </w:r>
    </w:p>
    <w:p w:rsidR="005469C1" w:rsidRDefault="005469C1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469C1" w:rsidRDefault="005469C1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Explica la propuesta de Erduan como un caso  particular de la convergencia  sobre las dimensiones epistemólogas y sociales que son manifestadas en la superposición de categorías y aspectos.</w:t>
      </w:r>
    </w:p>
    <w:p w:rsidR="005469C1" w:rsidRDefault="005469C1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Aplica la ciencia de modelo fisiológico del parecido de familia  que difieren entre sí en algunos aspectos.</w:t>
      </w:r>
    </w:p>
    <w:p w:rsidR="005469C1" w:rsidRDefault="005469C1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469C1" w:rsidRPr="005469C1" w:rsidRDefault="005469C1" w:rsidP="008B464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806000" w:themeColor="accent4" w:themeShade="80"/>
          <w:sz w:val="32"/>
          <w:szCs w:val="32"/>
        </w:rPr>
        <w:t>LA NATURALEZA DE LA CIENCIA Y LA TECNOLOGIA EN LA FORMACION PROFESIONAL DEL PRIMARIA ENTRONO A UNA MEJOR COMPARACION DESDE LA PERPECTIVA DE GENERO</w:t>
      </w:r>
    </w:p>
    <w:p w:rsidR="005469C1" w:rsidRDefault="005469C1" w:rsidP="008B4647">
      <w:pPr>
        <w:pStyle w:val="Prrafodelista"/>
        <w:ind w:left="1440"/>
        <w:jc w:val="both"/>
        <w:rPr>
          <w:rFonts w:ascii="Times New Roman" w:hAnsi="Times New Roman" w:cs="Times New Roman"/>
          <w:i/>
          <w:color w:val="806000" w:themeColor="accent4" w:themeShade="80"/>
          <w:sz w:val="32"/>
          <w:szCs w:val="32"/>
        </w:rPr>
      </w:pPr>
    </w:p>
    <w:p w:rsidR="005469C1" w:rsidRDefault="005469C1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Propone la facilitación de la </w:t>
      </w:r>
      <w:r w:rsidR="008B4647">
        <w:rPr>
          <w:rFonts w:ascii="Times New Roman" w:hAnsi="Times New Roman" w:cs="Times New Roman"/>
          <w:color w:val="000000" w:themeColor="text1"/>
          <w:sz w:val="32"/>
          <w:szCs w:val="32"/>
        </w:rPr>
        <w:t>interacción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entre los elementos del plan de estudios de la </w:t>
      </w:r>
      <w:r w:rsidR="008B4647">
        <w:rPr>
          <w:rFonts w:ascii="Times New Roman" w:hAnsi="Times New Roman" w:cs="Times New Roman"/>
          <w:color w:val="000000" w:themeColor="text1"/>
          <w:sz w:val="32"/>
          <w:szCs w:val="32"/>
        </w:rPr>
        <w:t>licenciatura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en educación primaria.</w:t>
      </w:r>
    </w:p>
    <w:p w:rsidR="005469C1" w:rsidRDefault="005469C1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469C1" w:rsidRDefault="005469C1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Los típicos propuestos vinculan los contenidos del plan de estudio de educación primaria.</w:t>
      </w:r>
    </w:p>
    <w:p w:rsidR="005469C1" w:rsidRDefault="005469C1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469C1" w:rsidRPr="005469C1" w:rsidRDefault="005469C1" w:rsidP="008B4647">
      <w:pPr>
        <w:pStyle w:val="Prrafodelista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Es una principal propuesta  se fundamenta </w:t>
      </w:r>
      <w:r w:rsidR="008B46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en la reflexión sobre las practicas docentes que se llevan a cabo para trazar de mejorar como proceso de construcción en donde el futuro sea capaz de construir el comportamiento.</w:t>
      </w:r>
    </w:p>
    <w:p w:rsidR="00D3334C" w:rsidRPr="00D3334C" w:rsidRDefault="008B4647" w:rsidP="008B4647">
      <w:pPr>
        <w:jc w:val="both"/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00E43C7" wp14:editId="1E4B259A">
            <wp:simplePos x="0" y="0"/>
            <wp:positionH relativeFrom="margin">
              <wp:align>right</wp:align>
            </wp:positionH>
            <wp:positionV relativeFrom="paragraph">
              <wp:posOffset>113030</wp:posOffset>
            </wp:positionV>
            <wp:extent cx="3086100" cy="3086100"/>
            <wp:effectExtent l="0" t="0" r="0" b="0"/>
            <wp:wrapNone/>
            <wp:docPr id="1" name="Imagen 1" descr="6 juegos de educación ambiental para acercar la naturaleza 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juegos de educación ambiental para acercar la naturaleza a los niñ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334C" w:rsidRPr="00D3334C" w:rsidSect="001D7E79">
      <w:pgSz w:w="12240" w:h="15840"/>
      <w:pgMar w:top="1417" w:right="1701" w:bottom="1417" w:left="1701" w:header="708" w:footer="708" w:gutter="0"/>
      <w:pgBorders w:offsetFrom="page">
        <w:top w:val="single" w:sz="4" w:space="24" w:color="FF0066" w:shadow="1"/>
        <w:left w:val="single" w:sz="4" w:space="24" w:color="FF0066" w:shadow="1"/>
        <w:bottom w:val="single" w:sz="4" w:space="24" w:color="FF0066" w:shadow="1"/>
        <w:right w:val="single" w:sz="4" w:space="24" w:color="FF0066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E486"/>
      </v:shape>
    </w:pict>
  </w:numPicBullet>
  <w:abstractNum w:abstractNumId="0">
    <w:nsid w:val="54213017"/>
    <w:multiLevelType w:val="hybridMultilevel"/>
    <w:tmpl w:val="09B011A4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C919C6"/>
    <w:multiLevelType w:val="hybridMultilevel"/>
    <w:tmpl w:val="D556C2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79"/>
    <w:rsid w:val="00105493"/>
    <w:rsid w:val="001D7E79"/>
    <w:rsid w:val="005469C1"/>
    <w:rsid w:val="008062C0"/>
    <w:rsid w:val="008B4647"/>
    <w:rsid w:val="00D3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56C2E-D1A5-41C5-AD24-572E6797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2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2020-10-28T00:10:00Z</dcterms:created>
  <dcterms:modified xsi:type="dcterms:W3CDTF">2020-10-28T00:10:00Z</dcterms:modified>
</cp:coreProperties>
</file>