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principal"/>
      </w:tblPr>
      <w:tblGrid>
        <w:gridCol w:w="6009"/>
        <w:gridCol w:w="4313"/>
      </w:tblGrid>
      <w:tr w:rsidR="004A7542" w:rsidRPr="00A85B6F" w:rsidTr="0094070C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Diseño de tabla de lado izquierdo"/>
            </w:tblPr>
            <w:tblGrid>
              <w:gridCol w:w="5994"/>
            </w:tblGrid>
            <w:tr w:rsidR="004A7542" w:rsidRPr="00A85B6F" w:rsidTr="004A480B">
              <w:trPr>
                <w:trHeight w:hRule="exact" w:val="3024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0" w:type="dxa"/>
                  </w:tcMar>
                </w:tcPr>
                <w:p w:rsidR="003D3C6D" w:rsidRDefault="003D3C6D" w:rsidP="003D3C6D">
                  <w:pPr>
                    <w:pStyle w:val="Ttulo1"/>
                  </w:pPr>
                  <w:r>
                    <w:t>ENSEÑANZA DE LAS CIENCIAS</w:t>
                  </w:r>
                </w:p>
                <w:p w:rsidR="003D3C6D" w:rsidRDefault="004A480B" w:rsidP="003D3C6D">
                  <w:pPr>
                    <w:pStyle w:val="Ttulo1"/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4E26119" wp14:editId="5BB3F17E">
                            <wp:simplePos x="0" y="0"/>
                            <wp:positionH relativeFrom="column">
                              <wp:posOffset>3090429</wp:posOffset>
                            </wp:positionH>
                            <wp:positionV relativeFrom="paragraph">
                              <wp:posOffset>282633</wp:posOffset>
                            </wp:positionV>
                            <wp:extent cx="764771" cy="399011"/>
                            <wp:effectExtent l="0" t="0" r="73660" b="58420"/>
                            <wp:wrapNone/>
                            <wp:docPr id="13" name="Conector recto de flecha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64771" cy="399011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26A609FF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ector recto de flecha 13" o:spid="_x0000_s1026" type="#_x0000_t32" style="position:absolute;margin-left:243.35pt;margin-top:22.25pt;width:60.2pt;height:3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" strokecolor="black [3213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="003D3C6D">
                    <w:t>, N.º EXTRAORDINARIO (2017): 3851-3857</w:t>
                  </w:r>
                </w:p>
                <w:p w:rsidR="003D3C6D" w:rsidRPr="003D3C6D" w:rsidRDefault="003D3C6D" w:rsidP="003D3C6D">
                  <w:pPr>
                    <w:pStyle w:val="Ttulo1"/>
                  </w:pPr>
                  <w:r>
                    <w:t>X CONGRESO INTERNACIONAL SOBRE INVESTIGACIÓN EN DIDÁCTICA DE LAS CIENCIA</w:t>
                  </w:r>
                </w:p>
                <w:p w:rsidR="004A7542" w:rsidRPr="00A85B6F" w:rsidRDefault="004A7542" w:rsidP="004A480B">
                  <w:pPr>
                    <w:pStyle w:val="Ttulo2"/>
                  </w:pPr>
                </w:p>
              </w:tc>
            </w:tr>
            <w:tr w:rsidR="004A7542" w:rsidRPr="00A85B6F" w:rsidTr="004A480B">
              <w:trPr>
                <w:trHeight w:val="6640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shd w:val="clear" w:color="auto" w:fill="FFEEBB" w:themeFill="accent1" w:themeFillTint="66"/>
                  <w:tcMar>
                    <w:top w:w="0" w:type="dxa"/>
                  </w:tcMar>
                </w:tcPr>
                <w:p w:rsidR="003D3C6D" w:rsidRDefault="003D3C6D" w:rsidP="004A480B">
                  <w:pPr>
                    <w:pStyle w:val="Prrafodelista"/>
                    <w:numPr>
                      <w:ilvl w:val="0"/>
                      <w:numId w:val="21"/>
                    </w:numPr>
                  </w:pPr>
                  <w:r>
                    <w:t>presencia imprecisa en</w:t>
                  </w:r>
                </w:p>
                <w:p w:rsidR="003D3C6D" w:rsidRDefault="003D3C6D" w:rsidP="004A480B">
                  <w:r>
                    <w:t>el currículo (escasez, desorganización y dispersión), su complejidad, la escasa tradición</w:t>
                  </w:r>
                </w:p>
                <w:p w:rsidR="004A7542" w:rsidRDefault="004A480B" w:rsidP="004A480B"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3406428</wp:posOffset>
                            </wp:positionH>
                            <wp:positionV relativeFrom="paragraph">
                              <wp:posOffset>331296</wp:posOffset>
                            </wp:positionV>
                            <wp:extent cx="332509" cy="399011"/>
                            <wp:effectExtent l="38100" t="38100" r="29845" b="20320"/>
                            <wp:wrapNone/>
                            <wp:docPr id="14" name="Conector recto de flecha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332509" cy="399011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E850EE" id="Conector recto de flecha 14" o:spid="_x0000_s1026" type="#_x0000_t32" style="position:absolute;margin-left:268.2pt;margin-top:26.1pt;width:26.2pt;height:31.4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" strokecolor="black [3213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="003D3C6D">
                    <w:t>innovadora, la falta de formación del profesorado y materiales educativos específicos, que se realimentan para perpetuar su ausencia del aula de ciencias.</w:t>
                  </w:r>
                </w:p>
                <w:p w:rsidR="003D3C6D" w:rsidRDefault="003D3C6D" w:rsidP="004A480B">
                  <w:pPr>
                    <w:pStyle w:val="Prrafodelista"/>
                    <w:numPr>
                      <w:ilvl w:val="0"/>
                      <w:numId w:val="20"/>
                    </w:numPr>
                  </w:pPr>
                  <w:r>
                    <w:t>el marco teórico expuesto y la metodología deban ser necesariamente breves</w:t>
                  </w:r>
                </w:p>
                <w:p w:rsidR="003D3C6D" w:rsidRDefault="003D3C6D" w:rsidP="004A480B">
                  <w:pPr>
                    <w:pStyle w:val="Prrafodelista"/>
                    <w:numPr>
                      <w:ilvl w:val="0"/>
                      <w:numId w:val="20"/>
                    </w:numPr>
                  </w:pPr>
                  <w:r>
                    <w:t>Identificar y estructurar los contenidos de la naturaleza de la ciencia y la tecnología para enfatizar cuestiones básicas de su aprendizaje.</w:t>
                  </w:r>
                </w:p>
                <w:p w:rsidR="004A480B" w:rsidRDefault="004A480B" w:rsidP="004A480B">
                  <w:pPr>
                    <w:pStyle w:val="Prrafodelista"/>
                    <w:numPr>
                      <w:ilvl w:val="0"/>
                      <w:numId w:val="20"/>
                    </w:numPr>
                  </w:pPr>
                  <w:r>
                    <w:t>En esta</w:t>
                  </w:r>
                </w:p>
                <w:p w:rsidR="004A480B" w:rsidRPr="00A85B6F" w:rsidRDefault="009957FA" w:rsidP="004A480B">
                  <w:pPr>
                    <w:pStyle w:val="Prrafodelista"/>
                    <w:numPr>
                      <w:ilvl w:val="0"/>
                      <w:numId w:val="20"/>
                    </w:numPr>
                  </w:pPr>
                  <w:bookmarkStart w:id="0" w:name="_GoBack"/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3307715</wp:posOffset>
                            </wp:positionH>
                            <wp:positionV relativeFrom="paragraph">
                              <wp:posOffset>1445260</wp:posOffset>
                            </wp:positionV>
                            <wp:extent cx="590550" cy="1028700"/>
                            <wp:effectExtent l="0" t="38100" r="57150" b="19050"/>
                            <wp:wrapNone/>
                            <wp:docPr id="1" name="Conector recto de flecha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90550" cy="10287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D03B205" id="Conector recto de flecha 1" o:spid="_x0000_s1026" type="#_x0000_t32" style="position:absolute;margin-left:260.45pt;margin-top:113.8pt;width:46.5pt;height:81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" strokecolor="black [3213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bookmarkEnd w:id="0"/>
                  <w:r w:rsidR="004A480B">
                    <w:t xml:space="preserve">línea, el meta-análisis de </w:t>
                  </w:r>
                  <w:proofErr w:type="spellStart"/>
                  <w:r w:rsidR="004A480B">
                    <w:t>Deng</w:t>
                  </w:r>
                  <w:proofErr w:type="spellEnd"/>
                  <w:r w:rsidR="004A480B">
                    <w:t xml:space="preserve">, </w:t>
                  </w:r>
                  <w:proofErr w:type="spellStart"/>
                  <w:r w:rsidR="004A480B">
                    <w:t>Chen</w:t>
                  </w:r>
                  <w:proofErr w:type="spellEnd"/>
                  <w:r w:rsidR="004A480B">
                    <w:t xml:space="preserve">, </w:t>
                  </w:r>
                  <w:proofErr w:type="spellStart"/>
                  <w:r w:rsidR="004A480B">
                    <w:t>Tsai</w:t>
                  </w:r>
                  <w:proofErr w:type="spellEnd"/>
                  <w:r w:rsidR="004A480B">
                    <w:t xml:space="preserve"> y Chai (2011) concluye dos condiciones clave para la eficacia de su enseñanza, ampliamente compartidas: el carácter explícito de la enseñanza y la realización de actividades reflexivas sobre NdCyT</w:t>
                  </w:r>
                </w:p>
              </w:tc>
            </w:tr>
          </w:tbl>
          <w:p w:rsidR="004A7542" w:rsidRPr="00A85B6F" w:rsidRDefault="004A480B" w:rsidP="0094070C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62345</wp:posOffset>
                      </wp:positionH>
                      <wp:positionV relativeFrom="paragraph">
                        <wp:posOffset>167871</wp:posOffset>
                      </wp:positionV>
                      <wp:extent cx="3574473" cy="1995054"/>
                      <wp:effectExtent l="0" t="0" r="6985" b="5715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4473" cy="19950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A480B" w:rsidRPr="004A480B" w:rsidRDefault="004A480B" w:rsidP="004A480B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4A480B">
                                    <w:rPr>
                                      <w:sz w:val="28"/>
                                    </w:rPr>
                                    <w:t>LA NATURALEZA DE LA CIENCIA Y LA TECNOLOGÍA EN LA</w:t>
                                  </w:r>
                                </w:p>
                                <w:p w:rsidR="004A480B" w:rsidRPr="004A480B" w:rsidRDefault="004A480B" w:rsidP="004A480B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4A480B">
                                    <w:rPr>
                                      <w:sz w:val="28"/>
                                    </w:rPr>
                                    <w:t>FORMACIÓN DE PROFESORES DE PRIMARIA. EN TORNO A</w:t>
                                  </w:r>
                                </w:p>
                                <w:p w:rsidR="004A480B" w:rsidRPr="004A480B" w:rsidRDefault="004A480B" w:rsidP="004A480B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4A480B">
                                    <w:rPr>
                                      <w:sz w:val="28"/>
                                    </w:rPr>
                                    <w:t>UNA MEJOR COMPRENSIÓN DESDE LA PERSPECTIVA DE</w:t>
                                  </w:r>
                                </w:p>
                                <w:p w:rsidR="004A480B" w:rsidRPr="004A480B" w:rsidRDefault="004A480B" w:rsidP="004A480B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4A480B">
                                    <w:rPr>
                                      <w:sz w:val="28"/>
                                    </w:rPr>
                                    <w:t>GÉNERO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left:0;text-align:left;margin-left:4.9pt;margin-top:13.2pt;width:281.45pt;height:157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" fillcolor="white [3201]" stroked="f" strokeweight=".5pt">
                      <v:textbox>
                        <w:txbxContent>
                          <w:p w:rsidR="004A480B" w:rsidRPr="004A480B" w:rsidRDefault="004A480B" w:rsidP="004A480B">
                            <w:pPr>
                              <w:rPr>
                                <w:sz w:val="28"/>
                              </w:rPr>
                            </w:pPr>
                            <w:r w:rsidRPr="004A480B">
                              <w:rPr>
                                <w:sz w:val="28"/>
                              </w:rPr>
                              <w:t>LA NATURALEZA DE LA CIENCIA Y LA TECNOLOGÍA EN LA</w:t>
                            </w:r>
                          </w:p>
                          <w:p w:rsidR="004A480B" w:rsidRPr="004A480B" w:rsidRDefault="004A480B" w:rsidP="004A480B">
                            <w:pPr>
                              <w:rPr>
                                <w:sz w:val="28"/>
                              </w:rPr>
                            </w:pPr>
                            <w:r w:rsidRPr="004A480B">
                              <w:rPr>
                                <w:sz w:val="28"/>
                              </w:rPr>
                              <w:t>FORMACIÓN DE PROFESORES DE PRIMARIA. EN TORNO A</w:t>
                            </w:r>
                          </w:p>
                          <w:p w:rsidR="004A480B" w:rsidRPr="004A480B" w:rsidRDefault="004A480B" w:rsidP="004A480B">
                            <w:pPr>
                              <w:rPr>
                                <w:sz w:val="28"/>
                              </w:rPr>
                            </w:pPr>
                            <w:r w:rsidRPr="004A480B">
                              <w:rPr>
                                <w:sz w:val="28"/>
                              </w:rPr>
                              <w:t>UNA MEJOR COMPRENSIÓN DESDE LA PERSPECTIVA DE</w:t>
                            </w:r>
                          </w:p>
                          <w:p w:rsidR="004A480B" w:rsidRPr="004A480B" w:rsidRDefault="004A480B" w:rsidP="004A480B">
                            <w:pPr>
                              <w:rPr>
                                <w:sz w:val="28"/>
                              </w:rPr>
                            </w:pPr>
                            <w:r w:rsidRPr="004A480B">
                              <w:rPr>
                                <w:sz w:val="28"/>
                              </w:rPr>
                              <w:t>GÉNERO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537" w:type="dxa"/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4537"/>
            </w:tblGrid>
            <w:tr w:rsidR="004A7542" w:rsidRPr="00A85B6F" w:rsidTr="003D3C6D">
              <w:trPr>
                <w:trHeight w:hRule="exact" w:val="468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:rsidR="004A7542" w:rsidRPr="00A85B6F" w:rsidRDefault="004A7542" w:rsidP="0094070C">
                  <w:pPr>
                    <w:pStyle w:val="Ttulo1"/>
                  </w:pPr>
                </w:p>
                <w:p w:rsidR="00E10171" w:rsidRDefault="003D3C6D" w:rsidP="003D3C6D">
                  <w:pPr>
                    <w:pStyle w:val="Ttulo2"/>
                    <w:numPr>
                      <w:ilvl w:val="0"/>
                      <w:numId w:val="19"/>
                    </w:numPr>
                    <w:jc w:val="left"/>
                  </w:pPr>
                  <w:r>
                    <w:t>Hacer atractivo y emocionante el aprendizaje.</w:t>
                  </w:r>
                </w:p>
                <w:p w:rsidR="003D3C6D" w:rsidRDefault="003D3C6D" w:rsidP="003D3C6D">
                  <w:pPr>
                    <w:pStyle w:val="Prrafodelista"/>
                    <w:numPr>
                      <w:ilvl w:val="0"/>
                      <w:numId w:val="19"/>
                    </w:numPr>
                    <w:jc w:val="left"/>
                  </w:pPr>
                  <w:r>
                    <w:t>Validar, enseñar para la enseñanza de la ciencia.</w:t>
                  </w:r>
                </w:p>
                <w:p w:rsidR="003D3C6D" w:rsidRDefault="003D3C6D" w:rsidP="003D3C6D">
                  <w:pPr>
                    <w:pStyle w:val="Prrafodelista"/>
                    <w:numPr>
                      <w:ilvl w:val="0"/>
                      <w:numId w:val="19"/>
                    </w:numPr>
                    <w:jc w:val="left"/>
                  </w:pPr>
                  <w:r>
                    <w:t>S</w:t>
                  </w:r>
                  <w:r w:rsidRPr="003D3C6D">
                    <w:t>atisfacer los intereses y necesidades concretos</w:t>
                  </w:r>
                </w:p>
                <w:p w:rsidR="003D3C6D" w:rsidRDefault="003D3C6D" w:rsidP="003D3C6D">
                  <w:pPr>
                    <w:pStyle w:val="Prrafodelista"/>
                    <w:numPr>
                      <w:ilvl w:val="0"/>
                      <w:numId w:val="19"/>
                    </w:numPr>
                    <w:jc w:val="left"/>
                  </w:pPr>
                  <w:r w:rsidRPr="003D3C6D">
                    <w:t>favorecer la identidad personal y social</w:t>
                  </w:r>
                </w:p>
                <w:p w:rsidR="003D3C6D" w:rsidRDefault="003D3C6D" w:rsidP="003D3C6D">
                  <w:pPr>
                    <w:pStyle w:val="Prrafodelista"/>
                    <w:numPr>
                      <w:ilvl w:val="0"/>
                      <w:numId w:val="19"/>
                    </w:numPr>
                    <w:jc w:val="left"/>
                  </w:pPr>
                  <w:r>
                    <w:t>las críticas a la visión de consenso y proponen una conceptualización integrada de los temas</w:t>
                  </w:r>
                </w:p>
                <w:p w:rsidR="003D3C6D" w:rsidRPr="003D3C6D" w:rsidRDefault="003D3C6D" w:rsidP="003D3C6D">
                  <w:pPr>
                    <w:pStyle w:val="Prrafodelista"/>
                    <w:numPr>
                      <w:ilvl w:val="0"/>
                      <w:numId w:val="19"/>
                    </w:numPr>
                    <w:jc w:val="left"/>
                  </w:pPr>
                </w:p>
              </w:tc>
            </w:tr>
            <w:tr w:rsidR="004A7542" w:rsidRPr="00A85B6F" w:rsidTr="004A480B">
              <w:trPr>
                <w:trHeight w:val="200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4941" w:type="pct"/>
                    <w:tblInd w:w="4" w:type="dxa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Diseño de tabla de contacto"/>
                  </w:tblPr>
                  <w:tblGrid>
                    <w:gridCol w:w="1886"/>
                    <w:gridCol w:w="1886"/>
                  </w:tblGrid>
                  <w:tr w:rsidR="004A7542" w:rsidRPr="00A85B6F" w:rsidTr="003D3C6D">
                    <w:trPr>
                      <w:trHeight w:val="413"/>
                    </w:trPr>
                    <w:tc>
                      <w:tcPr>
                        <w:tcW w:w="1886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4A7542" w:rsidP="0094070C">
                        <w:pPr>
                          <w:pStyle w:val="Grfico"/>
                        </w:pPr>
                      </w:p>
                    </w:tc>
                    <w:tc>
                      <w:tcPr>
                        <w:tcW w:w="1886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4A7542" w:rsidP="0094070C">
                        <w:pPr>
                          <w:pStyle w:val="Grfico"/>
                        </w:pPr>
                      </w:p>
                    </w:tc>
                  </w:tr>
                  <w:tr w:rsidR="004A7542" w:rsidRPr="00A85B6F" w:rsidTr="003D3C6D">
                    <w:trPr>
                      <w:trHeight w:val="445"/>
                    </w:trPr>
                    <w:tc>
                      <w:tcPr>
                        <w:tcW w:w="1886" w:type="dxa"/>
                        <w:tcMar>
                          <w:top w:w="0" w:type="dxa"/>
                          <w:bottom w:w="0" w:type="dxa"/>
                        </w:tcMar>
                      </w:tcPr>
                      <w:p w:rsidR="004A7542" w:rsidRPr="00A85B6F" w:rsidRDefault="004A7542" w:rsidP="003D3C6D"/>
                    </w:tc>
                    <w:tc>
                      <w:tcPr>
                        <w:tcW w:w="1886" w:type="dxa"/>
                        <w:tcMar>
                          <w:top w:w="0" w:type="dxa"/>
                          <w:bottom w:w="0" w:type="dxa"/>
                        </w:tcMar>
                      </w:tcPr>
                      <w:p w:rsidR="004A7542" w:rsidRPr="00A85B6F" w:rsidRDefault="004A7542" w:rsidP="003D3C6D"/>
                    </w:tc>
                  </w:tr>
                  <w:tr w:rsidR="004A7542" w:rsidRPr="00A85B6F" w:rsidTr="003D3C6D">
                    <w:trPr>
                      <w:trHeight w:val="413"/>
                    </w:trPr>
                    <w:tc>
                      <w:tcPr>
                        <w:tcW w:w="1886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4A7542" w:rsidP="0094070C">
                        <w:pPr>
                          <w:pStyle w:val="Grfico"/>
                        </w:pPr>
                      </w:p>
                    </w:tc>
                    <w:tc>
                      <w:tcPr>
                        <w:tcW w:w="1886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4A7542" w:rsidP="0094070C">
                        <w:pPr>
                          <w:pStyle w:val="Grfico"/>
                        </w:pPr>
                      </w:p>
                    </w:tc>
                  </w:tr>
                  <w:tr w:rsidR="004A7542" w:rsidRPr="00A85B6F" w:rsidTr="003D3C6D">
                    <w:trPr>
                      <w:trHeight w:val="445"/>
                    </w:trPr>
                    <w:tc>
                      <w:tcPr>
                        <w:tcW w:w="1886" w:type="dxa"/>
                        <w:tcMar>
                          <w:top w:w="0" w:type="dxa"/>
                          <w:bottom w:w="288" w:type="dxa"/>
                        </w:tcMar>
                      </w:tcPr>
                      <w:p w:rsidR="004A7542" w:rsidRPr="00A85B6F" w:rsidRDefault="004A7542" w:rsidP="003D3C6D"/>
                    </w:tc>
                    <w:tc>
                      <w:tcPr>
                        <w:tcW w:w="1886" w:type="dxa"/>
                        <w:tcMar>
                          <w:top w:w="0" w:type="dxa"/>
                          <w:bottom w:w="288" w:type="dxa"/>
                        </w:tcMar>
                      </w:tcPr>
                      <w:p w:rsidR="004A7542" w:rsidRPr="00A85B6F" w:rsidRDefault="004A7542" w:rsidP="003D3C6D"/>
                    </w:tc>
                  </w:tr>
                </w:tbl>
                <w:p w:rsidR="004A7542" w:rsidRPr="00A85B6F" w:rsidRDefault="004A480B" w:rsidP="003D3C6D"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861ABE9" wp14:editId="760CB70C">
                            <wp:simplePos x="0" y="0"/>
                            <wp:positionH relativeFrom="column">
                              <wp:posOffset>-133581</wp:posOffset>
                            </wp:positionH>
                            <wp:positionV relativeFrom="paragraph">
                              <wp:posOffset>-1643495</wp:posOffset>
                            </wp:positionV>
                            <wp:extent cx="2521239" cy="1762299"/>
                            <wp:effectExtent l="0" t="0" r="0" b="9525"/>
                            <wp:wrapNone/>
                            <wp:docPr id="12" name="Cuadro de texto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521239" cy="17622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3C6D" w:rsidRPr="004A480B" w:rsidRDefault="003D3C6D" w:rsidP="004A480B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  <w:r w:rsidRPr="004A480B">
                                          <w:rPr>
                                            <w:sz w:val="28"/>
                                          </w:rPr>
                                          <w:t>CONTENIDOS DE NATURALEZA DE LA CIENCIA Y LA TECNOLOGÍA EN LOS NUEVOS CURRÍCULOS BÁSICOS DE EDUCACIÓN SECUNDARIA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61ABE9" id="Cuadro de texto 12" o:spid="_x0000_s1027" type="#_x0000_t202" style="position:absolute;left:0;text-align:left;margin-left:-10.5pt;margin-top:-129.4pt;width:198.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" fillcolor="white [3201]" stroked="f" strokeweight=".5pt">
                            <v:textbox>
                              <w:txbxContent>
                                <w:p w:rsidR="003D3C6D" w:rsidRPr="004A480B" w:rsidRDefault="003D3C6D" w:rsidP="004A480B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4A480B">
                                    <w:rPr>
                                      <w:sz w:val="28"/>
                                    </w:rPr>
                                    <w:t>CONTENIDOS DE NATURALEZA DE LA CIENCIA Y LA TECNOLOGÍA EN LOS NUEVOS CURRÍCULOS BÁSICOS DE EDUCACIÓN SECUNDARIA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4A7542" w:rsidRPr="00A85B6F" w:rsidTr="004A480B">
              <w:trPr>
                <w:trHeight w:val="4150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EEBB" w:themeFill="accent1" w:themeFillTint="66"/>
                </w:tcPr>
                <w:p w:rsidR="004A7542" w:rsidRDefault="004A480B" w:rsidP="004A480B">
                  <w:pPr>
                    <w:pStyle w:val="Ttulo2"/>
                    <w:numPr>
                      <w:ilvl w:val="0"/>
                      <w:numId w:val="22"/>
                    </w:numPr>
                    <w:jc w:val="both"/>
                  </w:pPr>
                  <w:r w:rsidRPr="004A480B">
                    <w:t>interés mostrado por el profesorado en formación para participar en la investigación</w:t>
                  </w:r>
                </w:p>
                <w:p w:rsidR="004A480B" w:rsidRDefault="004A480B" w:rsidP="004A480B">
                  <w:pPr>
                    <w:pStyle w:val="Prrafodelista"/>
                    <w:numPr>
                      <w:ilvl w:val="0"/>
                      <w:numId w:val="22"/>
                    </w:numPr>
                  </w:pPr>
                  <w:r>
                    <w:t>fue el requerimiento de que los y las estudiantes ya</w:t>
                  </w:r>
                </w:p>
                <w:p w:rsidR="004A480B" w:rsidRDefault="004A480B" w:rsidP="004A480B">
                  <w:pPr>
                    <w:pStyle w:val="Prrafodelista"/>
                    <w:numPr>
                      <w:ilvl w:val="0"/>
                      <w:numId w:val="22"/>
                    </w:numPr>
                  </w:pPr>
                  <w:r>
                    <w:t>hubiesen cursado las asignaturas que abordan contenidos relacionado con la enseñanza de las ciencias</w:t>
                  </w:r>
                </w:p>
                <w:p w:rsidR="004A480B" w:rsidRPr="004A480B" w:rsidRDefault="004A480B" w:rsidP="009957FA">
                  <w:pPr>
                    <w:pStyle w:val="Prrafodelista"/>
                    <w:numPr>
                      <w:ilvl w:val="0"/>
                      <w:numId w:val="22"/>
                    </w:numPr>
                  </w:pPr>
                  <w:r>
                    <w:t>Encontrar y diseñar estrategias adecuadas a sus alumnos.</w:t>
                  </w:r>
                </w:p>
              </w:tc>
            </w:tr>
          </w:tbl>
          <w:p w:rsidR="004A7542" w:rsidRPr="00A85B6F" w:rsidRDefault="004A7542" w:rsidP="0094070C"/>
        </w:tc>
      </w:tr>
    </w:tbl>
    <w:p w:rsidR="00EC26A6" w:rsidRPr="00EC26A6" w:rsidRDefault="00EC26A6" w:rsidP="00EC26A6">
      <w:pPr>
        <w:pStyle w:val="Sinespaciado"/>
      </w:pPr>
    </w:p>
    <w:sectPr w:rsidR="00EC26A6" w:rsidRPr="00EC26A6" w:rsidSect="0019209E">
      <w:footerReference w:type="default" r:id="rId7"/>
      <w:headerReference w:type="first" r:id="rId8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617" w:rsidRDefault="00154617" w:rsidP="004A7542">
      <w:pPr>
        <w:spacing w:after="0" w:line="240" w:lineRule="auto"/>
      </w:pPr>
      <w:r>
        <w:separator/>
      </w:r>
    </w:p>
  </w:endnote>
  <w:endnote w:type="continuationSeparator" w:id="0">
    <w:p w:rsidR="00154617" w:rsidRDefault="00154617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070C" w:rsidRDefault="002D075C" w:rsidP="0094070C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4A480B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617" w:rsidRDefault="00154617" w:rsidP="004A7542">
      <w:pPr>
        <w:spacing w:after="0" w:line="240" w:lineRule="auto"/>
      </w:pPr>
      <w:r>
        <w:separator/>
      </w:r>
    </w:p>
  </w:footnote>
  <w:footnote w:type="continuationSeparator" w:id="0">
    <w:p w:rsidR="00154617" w:rsidRDefault="00154617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70C" w:rsidRDefault="009957FA">
    <w:pPr>
      <w:pStyle w:val="Encabezado"/>
    </w:pPr>
    <w:r>
      <w:t>Propuestas para la enseñanza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8111F5"/>
    <w:multiLevelType w:val="hybridMultilevel"/>
    <w:tmpl w:val="3238F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5726E4F"/>
    <w:multiLevelType w:val="hybridMultilevel"/>
    <w:tmpl w:val="DF9A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36815"/>
    <w:multiLevelType w:val="multilevel"/>
    <w:tmpl w:val="E532429C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F4D037D"/>
    <w:multiLevelType w:val="multilevel"/>
    <w:tmpl w:val="552E29B6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6E8500A"/>
    <w:multiLevelType w:val="hybridMultilevel"/>
    <w:tmpl w:val="8626E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A4F5359"/>
    <w:multiLevelType w:val="hybridMultilevel"/>
    <w:tmpl w:val="6B82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642AA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12"/>
  </w:num>
  <w:num w:numId="5">
    <w:abstractNumId w:val="11"/>
  </w:num>
  <w:num w:numId="6">
    <w:abstractNumId w:val="16"/>
  </w:num>
  <w:num w:numId="7">
    <w:abstractNumId w:val="14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20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6D"/>
    <w:rsid w:val="00106AA0"/>
    <w:rsid w:val="00154617"/>
    <w:rsid w:val="0019209E"/>
    <w:rsid w:val="001C292B"/>
    <w:rsid w:val="002876BB"/>
    <w:rsid w:val="00293B83"/>
    <w:rsid w:val="002D075C"/>
    <w:rsid w:val="00327BD2"/>
    <w:rsid w:val="003D3C6D"/>
    <w:rsid w:val="00454034"/>
    <w:rsid w:val="004A480B"/>
    <w:rsid w:val="004A7542"/>
    <w:rsid w:val="006A3CE7"/>
    <w:rsid w:val="006C583A"/>
    <w:rsid w:val="006F77C5"/>
    <w:rsid w:val="00857F01"/>
    <w:rsid w:val="0094070C"/>
    <w:rsid w:val="00954905"/>
    <w:rsid w:val="009957FA"/>
    <w:rsid w:val="00B90950"/>
    <w:rsid w:val="00BE5F21"/>
    <w:rsid w:val="00D60909"/>
    <w:rsid w:val="00E10171"/>
    <w:rsid w:val="00EC26A6"/>
    <w:rsid w:val="00EC7733"/>
    <w:rsid w:val="00ED1C71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87639"/>
  <w15:chartTrackingRefBased/>
  <w15:docId w15:val="{DF70AD53-B638-4A4F-92F3-7B9FC5FE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950"/>
  </w:style>
  <w:style w:type="paragraph" w:styleId="Ttulo1">
    <w:name w:val="heading 1"/>
    <w:basedOn w:val="Normal"/>
    <w:next w:val="Normal"/>
    <w:link w:val="Ttulo1Car"/>
    <w:uiPriority w:val="9"/>
    <w:unhideWhenUsed/>
    <w:qFormat/>
    <w:rsid w:val="002D075C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075C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09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4A754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A7542"/>
    <w:rPr>
      <w:rFonts w:asciiTheme="majorHAnsi" w:eastAsiaTheme="majorEastAsia" w:hAnsiTheme="majorHAnsi" w:cstheme="majorBidi"/>
      <w:b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4A7542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</w:pPr>
    <w:rPr>
      <w:caps/>
      <w:color w:val="404040" w:themeColor="text1" w:themeTint="BF"/>
      <w:spacing w:val="80"/>
      <w:sz w:val="46"/>
    </w:rPr>
  </w:style>
  <w:style w:type="character" w:customStyle="1" w:styleId="EncabezadoCar">
    <w:name w:val="Encabezado Car"/>
    <w:basedOn w:val="Fuentedeprrafopredeter"/>
    <w:link w:val="Encabezado"/>
    <w:uiPriority w:val="99"/>
    <w:rsid w:val="004A7542"/>
    <w:rPr>
      <w:caps/>
      <w:color w:val="404040" w:themeColor="text1" w:themeTint="BF"/>
      <w:spacing w:val="80"/>
      <w:sz w:val="46"/>
    </w:rPr>
  </w:style>
  <w:style w:type="paragraph" w:styleId="Piedepgina">
    <w:name w:val="footer"/>
    <w:basedOn w:val="Normal"/>
    <w:link w:val="PiedepginaCar"/>
    <w:uiPriority w:val="99"/>
    <w:unhideWhenUsed/>
    <w:rsid w:val="004A7542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542"/>
  </w:style>
  <w:style w:type="paragraph" w:styleId="Sinespaciado">
    <w:name w:val="No Spacing"/>
    <w:uiPriority w:val="11"/>
    <w:qFormat/>
    <w:rsid w:val="004A7542"/>
    <w:pPr>
      <w:spacing w:after="0" w:line="240" w:lineRule="auto"/>
    </w:pPr>
  </w:style>
  <w:style w:type="paragraph" w:customStyle="1" w:styleId="Grfico">
    <w:name w:val="Gráfico"/>
    <w:basedOn w:val="Normal"/>
    <w:next w:val="Normal"/>
    <w:link w:val="Carcterdegrfico"/>
    <w:uiPriority w:val="10"/>
    <w:qFormat/>
    <w:rsid w:val="004A7542"/>
  </w:style>
  <w:style w:type="character" w:customStyle="1" w:styleId="Carcterdegrfico">
    <w:name w:val="Carácter de gráfico"/>
    <w:basedOn w:val="Fuentedeprrafopredeter"/>
    <w:link w:val="Grfico"/>
    <w:uiPriority w:val="10"/>
    <w:rsid w:val="004A7542"/>
  </w:style>
  <w:style w:type="character" w:styleId="Textodelmarcadordeposicin">
    <w:name w:val="Placeholder Text"/>
    <w:basedOn w:val="Fuentedeprrafopredeter"/>
    <w:uiPriority w:val="99"/>
    <w:semiHidden/>
    <w:rsid w:val="004A7542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2D075C"/>
    <w:rPr>
      <w:i/>
      <w:iCs/>
      <w:color w:val="806000" w:themeColor="accent4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Textodebloque">
    <w:name w:val="Block Text"/>
    <w:basedOn w:val="Normal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D075C"/>
    <w:rPr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75C"/>
    <w:rPr>
      <w:rFonts w:ascii="Segoe UI" w:hAnsi="Segoe UI" w:cs="Segoe UI"/>
      <w:szCs w:val="18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D075C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D075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075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7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075C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D075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D075C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075C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D075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D075C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D075C"/>
    <w:rPr>
      <w:rFonts w:ascii="Consolas" w:hAnsi="Consolas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095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90950"/>
    <w:pPr>
      <w:spacing w:after="200" w:line="240" w:lineRule="auto"/>
    </w:pPr>
    <w:rPr>
      <w:i/>
      <w:iCs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90950"/>
    <w:pPr>
      <w:outlineLvl w:val="9"/>
    </w:p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B909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4A4F4F" w:themeColor="text2" w:themeShade="BF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B90950"/>
    <w:rPr>
      <w:rFonts w:asciiTheme="majorHAnsi" w:eastAsiaTheme="majorEastAsia" w:hAnsiTheme="majorHAnsi" w:cstheme="majorBidi"/>
      <w:color w:val="4A4F4F" w:themeColor="text2" w:themeShade="BF"/>
      <w:sz w:val="24"/>
      <w:szCs w:val="24"/>
      <w:shd w:val="pct20" w:color="auto" w:fill="auto"/>
    </w:rPr>
  </w:style>
  <w:style w:type="paragraph" w:styleId="Prrafodelista">
    <w:name w:val="List Paragraph"/>
    <w:basedOn w:val="Normal"/>
    <w:uiPriority w:val="34"/>
    <w:unhideWhenUsed/>
    <w:qFormat/>
    <w:rsid w:val="003D3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a\AppData\Roaming\Microsoft\Plantillas\Curr&#237;culum%20v&#237;tae%20impolut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48"/>
    <w:rsid w:val="00E5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after="60"/>
      <w:jc w:val="center"/>
      <w:outlineLvl w:val="1"/>
    </w:pPr>
    <w:rPr>
      <w:rFonts w:asciiTheme="majorHAnsi" w:eastAsiaTheme="majorEastAsia" w:hAnsiTheme="majorHAnsi" w:cstheme="majorBidi"/>
      <w:b/>
      <w:color w:val="44546A" w:themeColor="text2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EEBC3AAD9FC4A72BB3DC22617B315C4">
    <w:name w:val="5EEBC3AAD9FC4A72BB3DC22617B315C4"/>
  </w:style>
  <w:style w:type="paragraph" w:customStyle="1" w:styleId="4C6FD53D29014207BEFF2D930BA996B2">
    <w:name w:val="4C6FD53D29014207BEFF2D930BA996B2"/>
  </w:style>
  <w:style w:type="paragraph" w:customStyle="1" w:styleId="9D6A0A6A63C14E10A03F16D3EDEC252A">
    <w:name w:val="9D6A0A6A63C14E10A03F16D3EDEC252A"/>
  </w:style>
  <w:style w:type="paragraph" w:customStyle="1" w:styleId="21A6DBAB421948A1A81C456F4AAD6637">
    <w:name w:val="21A6DBAB421948A1A81C456F4AAD6637"/>
  </w:style>
  <w:style w:type="paragraph" w:customStyle="1" w:styleId="31BD79DF68614A9E8EB2F6AF766EF50B">
    <w:name w:val="31BD79DF68614A9E8EB2F6AF766EF50B"/>
  </w:style>
  <w:style w:type="paragraph" w:customStyle="1" w:styleId="F2DF936D812E4D87B08E8006E2719859">
    <w:name w:val="F2DF936D812E4D87B08E8006E2719859"/>
  </w:style>
  <w:style w:type="paragraph" w:customStyle="1" w:styleId="8FC20F3AAEF843FDB75CE425C51DC374">
    <w:name w:val="8FC20F3AAEF843FDB75CE425C51DC374"/>
  </w:style>
  <w:style w:type="paragraph" w:customStyle="1" w:styleId="C0A59EBC4F5A405897A92A14CDDD9C52">
    <w:name w:val="C0A59EBC4F5A405897A92A14CDDD9C52"/>
  </w:style>
  <w:style w:type="paragraph" w:customStyle="1" w:styleId="C153BA06D3B346C2903C63EB016DBA44">
    <w:name w:val="C153BA06D3B346C2903C63EB016DBA44"/>
  </w:style>
  <w:style w:type="paragraph" w:customStyle="1" w:styleId="34CEEDFEBAD24377847762CEE71C9472">
    <w:name w:val="34CEEDFEBAD24377847762CEE71C9472"/>
  </w:style>
  <w:style w:type="paragraph" w:customStyle="1" w:styleId="88FB4ECD2679419E82329B32B9C298D4">
    <w:name w:val="88FB4ECD2679419E82329B32B9C298D4"/>
  </w:style>
  <w:style w:type="paragraph" w:customStyle="1" w:styleId="42735C678EF5426784A98651DBA4E6A1">
    <w:name w:val="42735C678EF5426784A98651DBA4E6A1"/>
  </w:style>
  <w:style w:type="paragraph" w:customStyle="1" w:styleId="23B3738D24234ABB8A7CA56659DA15CB">
    <w:name w:val="23B3738D24234ABB8A7CA56659DA15CB"/>
  </w:style>
  <w:style w:type="paragraph" w:customStyle="1" w:styleId="E0CB60439B624FBB96C3B8F91814712C">
    <w:name w:val="E0CB60439B624FBB96C3B8F91814712C"/>
  </w:style>
  <w:style w:type="paragraph" w:customStyle="1" w:styleId="B4EAD43072494CAA98833C73AB68E83D">
    <w:name w:val="B4EAD43072494CAA98833C73AB68E83D"/>
  </w:style>
  <w:style w:type="paragraph" w:customStyle="1" w:styleId="1515F7FA9B724E5EB14D0FBA76574B25">
    <w:name w:val="1515F7FA9B724E5EB14D0FBA76574B25"/>
  </w:style>
  <w:style w:type="paragraph" w:customStyle="1" w:styleId="9AB95CFBDF50409CB11D1F55D089D897">
    <w:name w:val="9AB95CFBDF50409CB11D1F55D089D897"/>
  </w:style>
  <w:style w:type="paragraph" w:customStyle="1" w:styleId="A9FE3C8F0BB040CCB4FC0D15E2A8B0A9">
    <w:name w:val="A9FE3C8F0BB040CCB4FC0D15E2A8B0A9"/>
  </w:style>
  <w:style w:type="paragraph" w:customStyle="1" w:styleId="7BD0F52D254F42EBB701F0429E6B4F01">
    <w:name w:val="7BD0F52D254F42EBB701F0429E6B4F01"/>
  </w:style>
  <w:style w:type="paragraph" w:customStyle="1" w:styleId="4DF2B7F7D31E487883C4BE2BC0943DF5">
    <w:name w:val="4DF2B7F7D31E487883C4BE2BC0943DF5"/>
  </w:style>
  <w:style w:type="paragraph" w:customStyle="1" w:styleId="54E85A0743A241938D0213EDFF2DB04D">
    <w:name w:val="54E85A0743A241938D0213EDFF2DB04D"/>
  </w:style>
  <w:style w:type="paragraph" w:customStyle="1" w:styleId="4F88FC9E13AC435481E132505EC201E6">
    <w:name w:val="4F88FC9E13AC435481E132505EC201E6"/>
  </w:style>
  <w:style w:type="paragraph" w:customStyle="1" w:styleId="A2B1F5C8DBAF4A6789F1D70B24BBDC33">
    <w:name w:val="A2B1F5C8DBAF4A6789F1D70B24BBDC33"/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color w:val="44546A" w:themeColor="text2"/>
      <w:szCs w:val="26"/>
      <w:lang w:val="es-ES"/>
    </w:rPr>
  </w:style>
  <w:style w:type="paragraph" w:customStyle="1" w:styleId="462A3486F4A9477E8DA8FA52A68B6E15">
    <w:name w:val="462A3486F4A9477E8DA8FA52A68B6E15"/>
  </w:style>
  <w:style w:type="paragraph" w:customStyle="1" w:styleId="E447B668892F47CF8494EE38486C3D52">
    <w:name w:val="E447B668892F47CF8494EE38486C3D52"/>
  </w:style>
  <w:style w:type="paragraph" w:customStyle="1" w:styleId="AE26D4284C3A42D98864933AF28E6620">
    <w:name w:val="AE26D4284C3A42D98864933AF28E6620"/>
  </w:style>
  <w:style w:type="paragraph" w:customStyle="1" w:styleId="C618F4C6E6B7472BA0DBAD2993978E43">
    <w:name w:val="C618F4C6E6B7472BA0DBAD2993978E43"/>
  </w:style>
  <w:style w:type="paragraph" w:customStyle="1" w:styleId="040729D4907E490DBBE0CDFC308F798B">
    <w:name w:val="040729D4907E490DBBE0CDFC308F798B"/>
  </w:style>
  <w:style w:type="paragraph" w:customStyle="1" w:styleId="1CDED8DCE5B045748E5A16E376F5C68C">
    <w:name w:val="1CDED8DCE5B045748E5A16E376F5C68C"/>
  </w:style>
  <w:style w:type="paragraph" w:customStyle="1" w:styleId="414F48A3486247F5AC2A348567ADD5AE">
    <w:name w:val="414F48A3486247F5AC2A348567ADD5AE"/>
  </w:style>
  <w:style w:type="paragraph" w:customStyle="1" w:styleId="184D768169A4422596A5ADE3F122C0D9">
    <w:name w:val="184D768169A4422596A5ADE3F122C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impoluto diseñado por MOO</Template>
  <TotalTime>15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2020-10-29T01:52:00Z</dcterms:created>
  <dcterms:modified xsi:type="dcterms:W3CDTF">2020-10-29T02:23:00Z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