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378" w:rsidRDefault="00751378" w:rsidP="00751378">
      <w:pPr>
        <w:jc w:val="center"/>
        <w:rPr>
          <w:rFonts w:ascii="Times New Roman" w:hAnsi="Times New Roman" w:cs="Times New Roman"/>
          <w:sz w:val="40"/>
        </w:rPr>
      </w:pPr>
      <w:r>
        <w:rPr>
          <w:noProof/>
          <w:lang w:eastAsia="es-ES"/>
        </w:rPr>
        <w:drawing>
          <wp:anchor distT="0" distB="0" distL="114300" distR="114300" simplePos="0" relativeHeight="251658240" behindDoc="1" locked="0" layoutInCell="1" allowOverlap="1" wp14:anchorId="38AAC7F4" wp14:editId="0AC5BBDB">
            <wp:simplePos x="0" y="0"/>
            <wp:positionH relativeFrom="column">
              <wp:posOffset>-548640</wp:posOffset>
            </wp:positionH>
            <wp:positionV relativeFrom="paragraph">
              <wp:posOffset>-3810</wp:posOffset>
            </wp:positionV>
            <wp:extent cx="1121410" cy="833755"/>
            <wp:effectExtent l="0" t="0" r="0" b="4445"/>
            <wp:wrapTight wrapText="bothSides">
              <wp:wrapPolygon edited="0">
                <wp:start x="4403" y="0"/>
                <wp:lineTo x="4403" y="17767"/>
                <wp:lineTo x="8072" y="21222"/>
                <wp:lineTo x="9907" y="21222"/>
                <wp:lineTo x="12843" y="21222"/>
                <wp:lineTo x="13943" y="21222"/>
                <wp:lineTo x="17980" y="16780"/>
                <wp:lineTo x="17613" y="0"/>
                <wp:lineTo x="4403" y="0"/>
              </wp:wrapPolygon>
            </wp:wrapTight>
            <wp:docPr id="1" name="Imagen 1" descr="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Imagen que contiene señal&#10;&#10;Descripción generada con confianza muy al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1410" cy="8337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40"/>
          <w:lang w:val="es-MX"/>
        </w:rPr>
        <w:t>Escuela Normal de Educación Preescolar.</w:t>
      </w:r>
    </w:p>
    <w:p w:rsidR="00751378" w:rsidRDefault="00751378" w:rsidP="00751378">
      <w:pPr>
        <w:jc w:val="center"/>
        <w:rPr>
          <w:rFonts w:ascii="Times New Roman" w:hAnsi="Times New Roman" w:cs="Times New Roman"/>
          <w:sz w:val="40"/>
        </w:rPr>
      </w:pPr>
      <w:r>
        <w:rPr>
          <w:rFonts w:ascii="Times New Roman" w:hAnsi="Times New Roman" w:cs="Times New Roman"/>
          <w:sz w:val="40"/>
          <w:lang w:val="es-MX"/>
        </w:rPr>
        <w:t>Licenciatura en educación preescolar</w:t>
      </w:r>
      <w:r>
        <w:rPr>
          <w:rFonts w:ascii="Times New Roman" w:hAnsi="Times New Roman" w:cs="Times New Roman"/>
          <w:sz w:val="40"/>
          <w:lang w:val="en-US"/>
        </w:rPr>
        <w:br/>
      </w:r>
      <w:r>
        <w:rPr>
          <w:rFonts w:ascii="Times New Roman" w:hAnsi="Times New Roman" w:cs="Times New Roman"/>
          <w:sz w:val="40"/>
          <w:lang w:val="es-MX"/>
        </w:rPr>
        <w:t>Ciclo escolar 2020-2021</w:t>
      </w:r>
    </w:p>
    <w:p w:rsidR="00751378" w:rsidRDefault="00751378" w:rsidP="00751378">
      <w:pPr>
        <w:jc w:val="center"/>
        <w:rPr>
          <w:rFonts w:ascii="Times New Roman" w:hAnsi="Times New Roman" w:cs="Times New Roman"/>
          <w:sz w:val="32"/>
        </w:rPr>
      </w:pPr>
      <w:r>
        <w:rPr>
          <w:rFonts w:ascii="Times New Roman" w:hAnsi="Times New Roman" w:cs="Times New Roman"/>
          <w:sz w:val="32"/>
          <w:lang w:val="en-US"/>
        </w:rPr>
        <w:br/>
      </w:r>
      <w:r>
        <w:rPr>
          <w:rFonts w:ascii="Times New Roman" w:hAnsi="Times New Roman" w:cs="Times New Roman"/>
          <w:b/>
          <w:bCs/>
          <w:sz w:val="32"/>
          <w:lang w:val="es-MX"/>
        </w:rPr>
        <w:t>Asignatura: optativa</w:t>
      </w:r>
    </w:p>
    <w:p w:rsidR="00751378" w:rsidRDefault="00751378" w:rsidP="00751378">
      <w:pPr>
        <w:jc w:val="center"/>
        <w:rPr>
          <w:rFonts w:ascii="Times New Roman" w:hAnsi="Times New Roman" w:cs="Times New Roman"/>
          <w:sz w:val="32"/>
        </w:rPr>
      </w:pPr>
      <w:r>
        <w:rPr>
          <w:rFonts w:ascii="Times New Roman" w:hAnsi="Times New Roman" w:cs="Times New Roman"/>
          <w:b/>
          <w:bCs/>
          <w:sz w:val="32"/>
          <w:lang w:val="es-MX"/>
        </w:rPr>
        <w:t>Profesor</w:t>
      </w:r>
      <w:r>
        <w:rPr>
          <w:rFonts w:ascii="Times New Roman" w:hAnsi="Times New Roman" w:cs="Times New Roman"/>
          <w:sz w:val="32"/>
          <w:lang w:val="es-MX"/>
        </w:rPr>
        <w:t>: Daniel Díaz Gutiérrez</w:t>
      </w:r>
    </w:p>
    <w:p w:rsidR="00751378" w:rsidRDefault="00751378" w:rsidP="00F837B8">
      <w:pPr>
        <w:jc w:val="center"/>
        <w:rPr>
          <w:rFonts w:ascii="Times New Roman" w:hAnsi="Times New Roman" w:cs="Times New Roman"/>
          <w:sz w:val="24"/>
          <w:lang w:val="es-MX"/>
        </w:rPr>
      </w:pPr>
      <w:r>
        <w:rPr>
          <w:rFonts w:ascii="Times New Roman" w:hAnsi="Times New Roman" w:cs="Times New Roman"/>
          <w:b/>
          <w:bCs/>
          <w:sz w:val="24"/>
          <w:lang w:val="es-MX"/>
        </w:rPr>
        <w:t xml:space="preserve">Evidencia de aprendizaje para evaluación de la unidad 1 </w:t>
      </w:r>
    </w:p>
    <w:p w:rsidR="00751378" w:rsidRDefault="00751378" w:rsidP="00751378">
      <w:pPr>
        <w:jc w:val="center"/>
        <w:rPr>
          <w:rFonts w:ascii="Times New Roman" w:hAnsi="Times New Roman" w:cs="Times New Roman"/>
          <w:sz w:val="24"/>
          <w:lang w:val="es-MX"/>
        </w:rPr>
      </w:pPr>
    </w:p>
    <w:p w:rsidR="00751378" w:rsidRDefault="00751378" w:rsidP="00751378">
      <w:pPr>
        <w:jc w:val="center"/>
        <w:rPr>
          <w:rFonts w:ascii="Times New Roman" w:hAnsi="Times New Roman" w:cs="Times New Roman"/>
          <w:sz w:val="24"/>
        </w:rPr>
      </w:pPr>
      <w:r>
        <w:rPr>
          <w:rFonts w:ascii="Times New Roman" w:hAnsi="Times New Roman" w:cs="Times New Roman"/>
          <w:b/>
          <w:bCs/>
          <w:sz w:val="24"/>
          <w:lang w:val="es-MX"/>
        </w:rPr>
        <w:t>Unidad I:</w:t>
      </w:r>
      <w:r>
        <w:rPr>
          <w:rFonts w:ascii="Times New Roman" w:hAnsi="Times New Roman" w:cs="Times New Roman"/>
          <w:sz w:val="24"/>
        </w:rPr>
        <w:t xml:space="preserve"> Características del contexto estatal y regional.</w:t>
      </w:r>
    </w:p>
    <w:p w:rsidR="00751378" w:rsidRPr="00751378" w:rsidRDefault="00751378" w:rsidP="00751378">
      <w:pPr>
        <w:pStyle w:val="Prrafodelista"/>
        <w:numPr>
          <w:ilvl w:val="0"/>
          <w:numId w:val="1"/>
        </w:numPr>
        <w:rPr>
          <w:rFonts w:ascii="Times New Roman" w:hAnsi="Times New Roman" w:cs="Times New Roman"/>
          <w:sz w:val="24"/>
        </w:rPr>
      </w:pPr>
      <w:r w:rsidRPr="00751378">
        <w:rPr>
          <w:rFonts w:ascii="Times New Roman" w:hAnsi="Times New Roman" w:cs="Times New Roman"/>
          <w:sz w:val="24"/>
        </w:rPr>
        <w:t>Integra recursos de la investigación educativa para enriquecer su práctica profesional, expresando su interés por el conocimiento, la ciencia y la mejora de la educación.</w:t>
      </w:r>
    </w:p>
    <w:p w:rsidR="00F837B8" w:rsidRDefault="00751378" w:rsidP="00F837B8">
      <w:pPr>
        <w:jc w:val="center"/>
        <w:rPr>
          <w:rFonts w:ascii="Times New Roman" w:hAnsi="Times New Roman" w:cs="Times New Roman"/>
          <w:sz w:val="24"/>
          <w:lang w:val="es-MX"/>
        </w:rPr>
      </w:pPr>
      <w:r>
        <w:rPr>
          <w:rFonts w:ascii="Times New Roman" w:hAnsi="Times New Roman" w:cs="Times New Roman"/>
          <w:b/>
          <w:bCs/>
          <w:sz w:val="24"/>
          <w:lang w:val="es-MX"/>
        </w:rPr>
        <w:t>Alumna:</w:t>
      </w:r>
      <w:r>
        <w:rPr>
          <w:rFonts w:ascii="Times New Roman" w:hAnsi="Times New Roman" w:cs="Times New Roman"/>
          <w:sz w:val="24"/>
          <w:lang w:val="es-MX"/>
        </w:rPr>
        <w:t xml:space="preserve"> </w:t>
      </w:r>
      <w:r>
        <w:rPr>
          <w:rFonts w:ascii="Times New Roman" w:hAnsi="Times New Roman" w:cs="Times New Roman"/>
          <w:b/>
          <w:bCs/>
          <w:sz w:val="24"/>
          <w:lang w:val="es-MX"/>
        </w:rPr>
        <w:t>Adriana Rodríguez Hernández</w:t>
      </w:r>
      <w:r>
        <w:rPr>
          <w:rFonts w:ascii="Times New Roman" w:hAnsi="Times New Roman" w:cs="Times New Roman"/>
          <w:sz w:val="32"/>
          <w:lang w:val="en-US"/>
        </w:rPr>
        <w:br/>
      </w:r>
      <w:r>
        <w:rPr>
          <w:rFonts w:ascii="Times New Roman" w:hAnsi="Times New Roman" w:cs="Times New Roman"/>
          <w:sz w:val="24"/>
          <w:lang w:val="en-US"/>
        </w:rPr>
        <w:br/>
      </w:r>
      <w:r>
        <w:rPr>
          <w:rFonts w:ascii="Times New Roman" w:hAnsi="Times New Roman" w:cs="Times New Roman"/>
          <w:b/>
          <w:bCs/>
          <w:sz w:val="24"/>
          <w:lang w:val="es-MX"/>
        </w:rPr>
        <w:t>Semestre</w:t>
      </w:r>
      <w:r>
        <w:rPr>
          <w:rFonts w:ascii="Times New Roman" w:hAnsi="Times New Roman" w:cs="Times New Roman"/>
          <w:sz w:val="24"/>
          <w:lang w:val="es-MX"/>
        </w:rPr>
        <w:t>: 3°             </w:t>
      </w:r>
      <w:r>
        <w:rPr>
          <w:rFonts w:ascii="Times New Roman" w:hAnsi="Times New Roman" w:cs="Times New Roman"/>
          <w:b/>
          <w:bCs/>
          <w:sz w:val="24"/>
          <w:lang w:val="es-MX"/>
        </w:rPr>
        <w:t> Sección</w:t>
      </w:r>
      <w:r>
        <w:rPr>
          <w:rFonts w:ascii="Times New Roman" w:hAnsi="Times New Roman" w:cs="Times New Roman"/>
          <w:sz w:val="24"/>
          <w:lang w:val="es-MX"/>
        </w:rPr>
        <w:t>:” A”</w:t>
      </w:r>
    </w:p>
    <w:p w:rsidR="00751378" w:rsidRPr="00F837B8" w:rsidRDefault="00751378" w:rsidP="00F837B8">
      <w:pPr>
        <w:rPr>
          <w:rFonts w:ascii="Times New Roman" w:hAnsi="Times New Roman" w:cs="Times New Roman"/>
          <w:sz w:val="32"/>
        </w:rPr>
      </w:pPr>
      <w:r>
        <w:rPr>
          <w:rFonts w:ascii="Times New Roman" w:hAnsi="Times New Roman" w:cs="Times New Roman"/>
          <w:sz w:val="24"/>
          <w:lang w:val="en-US"/>
        </w:rPr>
        <w:br/>
      </w:r>
      <w:r>
        <w:rPr>
          <w:rFonts w:ascii="Times New Roman" w:hAnsi="Times New Roman" w:cs="Times New Roman"/>
          <w:sz w:val="24"/>
          <w:lang w:val="es-MX"/>
        </w:rPr>
        <w:t>Saltillo, Coahuila</w:t>
      </w:r>
    </w:p>
    <w:p w:rsidR="00F837B8" w:rsidRDefault="00751378" w:rsidP="00F837B8">
      <w:pPr>
        <w:rPr>
          <w:rFonts w:ascii="Times New Roman" w:hAnsi="Times New Roman" w:cs="Times New Roman"/>
          <w:sz w:val="24"/>
          <w:lang w:val="es-MX"/>
        </w:rPr>
      </w:pPr>
      <w:r>
        <w:rPr>
          <w:rFonts w:ascii="Times New Roman" w:hAnsi="Times New Roman" w:cs="Times New Roman"/>
          <w:sz w:val="24"/>
          <w:lang w:val="es-MX"/>
        </w:rPr>
        <w:t>Noviembre</w:t>
      </w:r>
      <w:r w:rsidR="00F837B8">
        <w:rPr>
          <w:rFonts w:ascii="Times New Roman" w:hAnsi="Times New Roman" w:cs="Times New Roman"/>
          <w:sz w:val="24"/>
          <w:lang w:val="es-MX"/>
        </w:rPr>
        <w:t xml:space="preserve"> del 2020</w:t>
      </w:r>
    </w:p>
    <w:p w:rsidR="00B26FDD" w:rsidRDefault="00B26FDD"/>
    <w:p w:rsidR="00B26FDD" w:rsidRDefault="00B26FDD">
      <w:r>
        <w:br w:type="page"/>
      </w:r>
    </w:p>
    <w:tbl>
      <w:tblPr>
        <w:tblStyle w:val="Tablaconcuadrcula"/>
        <w:tblW w:w="9498" w:type="dxa"/>
        <w:tblInd w:w="-176" w:type="dxa"/>
        <w:tblLook w:val="04A0" w:firstRow="1" w:lastRow="0" w:firstColumn="1" w:lastColumn="0" w:noHBand="0" w:noVBand="1"/>
      </w:tblPr>
      <w:tblGrid>
        <w:gridCol w:w="1801"/>
        <w:gridCol w:w="1466"/>
        <w:gridCol w:w="1659"/>
        <w:gridCol w:w="1410"/>
        <w:gridCol w:w="1467"/>
        <w:gridCol w:w="1695"/>
      </w:tblGrid>
      <w:tr w:rsidR="00B26FDD" w:rsidTr="00B26FDD">
        <w:tc>
          <w:tcPr>
            <w:tcW w:w="9498" w:type="dxa"/>
            <w:gridSpan w:val="6"/>
          </w:tcPr>
          <w:p w:rsidR="00B26FDD" w:rsidRPr="002456C8" w:rsidRDefault="00B26FDD" w:rsidP="00B26FDD">
            <w:pPr>
              <w:jc w:val="center"/>
              <w:rPr>
                <w:b/>
              </w:rPr>
            </w:pPr>
            <w:r w:rsidRPr="002456C8">
              <w:rPr>
                <w:b/>
                <w:sz w:val="28"/>
                <w:szCs w:val="28"/>
              </w:rPr>
              <w:lastRenderedPageBreak/>
              <w:t>RÚBRICA DE LA SECUENCIA DIDÁCTICA</w:t>
            </w:r>
            <w:r>
              <w:rPr>
                <w:b/>
                <w:sz w:val="28"/>
                <w:szCs w:val="28"/>
              </w:rPr>
              <w:t xml:space="preserve"> UNIDAD UNO</w:t>
            </w:r>
          </w:p>
          <w:p w:rsidR="00B26FDD" w:rsidRDefault="00B26FDD"/>
        </w:tc>
      </w:tr>
      <w:tr w:rsidR="00B26FDD" w:rsidTr="00991010">
        <w:trPr>
          <w:trHeight w:val="2914"/>
        </w:trPr>
        <w:tc>
          <w:tcPr>
            <w:tcW w:w="4868" w:type="dxa"/>
            <w:gridSpan w:val="3"/>
          </w:tcPr>
          <w:p w:rsidR="00B26FDD" w:rsidRPr="0093109D" w:rsidRDefault="00B26FDD" w:rsidP="00B26FDD">
            <w:pPr>
              <w:autoSpaceDE w:val="0"/>
              <w:autoSpaceDN w:val="0"/>
              <w:adjustRightInd w:val="0"/>
              <w:jc w:val="both"/>
              <w:rPr>
                <w:rFonts w:ascii="Arial" w:hAnsi="Arial" w:cs="Arial"/>
                <w:b/>
                <w:sz w:val="24"/>
                <w:szCs w:val="24"/>
              </w:rPr>
            </w:pPr>
            <w:r w:rsidRPr="0093109D">
              <w:rPr>
                <w:rFonts w:ascii="Arial" w:hAnsi="Arial" w:cs="Arial"/>
                <w:b/>
                <w:sz w:val="24"/>
                <w:szCs w:val="24"/>
              </w:rPr>
              <w:t>Competencia:</w:t>
            </w:r>
          </w:p>
          <w:p w:rsidR="00B26FDD" w:rsidRDefault="00B26FDD" w:rsidP="00B26FDD">
            <w:pPr>
              <w:jc w:val="both"/>
              <w:rPr>
                <w:rFonts w:ascii="Arial Narrow" w:hAnsi="Arial Narrow" w:cs="Arial"/>
                <w:sz w:val="20"/>
                <w:szCs w:val="20"/>
              </w:rPr>
            </w:pPr>
            <w:r w:rsidRPr="0093109D">
              <w:rPr>
                <w:rFonts w:ascii="Arial" w:hAnsi="Arial" w:cs="Arial"/>
                <w:b/>
                <w:sz w:val="24"/>
                <w:szCs w:val="24"/>
              </w:rPr>
              <w:t xml:space="preserve"> </w:t>
            </w:r>
            <w:r w:rsidRPr="006705DA">
              <w:rPr>
                <w:rFonts w:ascii="Arial Narrow" w:hAnsi="Arial Narrow" w:cs="Arial"/>
                <w:sz w:val="20"/>
                <w:szCs w:val="20"/>
              </w:rPr>
              <w:t xml:space="preserve">*Utiliza recursos de la investigación educativa para enriquecer la práctica docente, </w:t>
            </w:r>
          </w:p>
          <w:p w:rsidR="00B26FDD" w:rsidRPr="006705DA" w:rsidRDefault="00B26FDD" w:rsidP="00B26FDD">
            <w:pPr>
              <w:jc w:val="both"/>
              <w:rPr>
                <w:rFonts w:ascii="Arial Narrow" w:hAnsi="Arial Narrow" w:cs="Arial"/>
                <w:sz w:val="20"/>
                <w:szCs w:val="20"/>
              </w:rPr>
            </w:pPr>
            <w:r>
              <w:rPr>
                <w:rFonts w:ascii="Arial Narrow" w:hAnsi="Arial Narrow" w:cs="Arial"/>
                <w:sz w:val="20"/>
                <w:szCs w:val="20"/>
              </w:rPr>
              <w:t xml:space="preserve">    </w:t>
            </w:r>
            <w:r w:rsidR="00590BE4" w:rsidRPr="006705DA">
              <w:rPr>
                <w:rFonts w:ascii="Arial Narrow" w:hAnsi="Arial Narrow" w:cs="Arial"/>
                <w:sz w:val="20"/>
                <w:szCs w:val="20"/>
              </w:rPr>
              <w:t>Expresando</w:t>
            </w:r>
            <w:r w:rsidRPr="006705DA">
              <w:rPr>
                <w:rFonts w:ascii="Arial Narrow" w:hAnsi="Arial Narrow" w:cs="Arial"/>
                <w:sz w:val="20"/>
                <w:szCs w:val="20"/>
              </w:rPr>
              <w:t xml:space="preserve"> su interés por la ciencia y la propia investigación.</w:t>
            </w:r>
          </w:p>
          <w:p w:rsidR="00B26FDD" w:rsidRPr="006705DA" w:rsidRDefault="00B26FDD" w:rsidP="00B26FDD">
            <w:pPr>
              <w:jc w:val="both"/>
              <w:rPr>
                <w:rFonts w:ascii="Arial Narrow" w:hAnsi="Arial Narrow" w:cs="Arial"/>
                <w:sz w:val="8"/>
                <w:szCs w:val="8"/>
              </w:rPr>
            </w:pPr>
          </w:p>
          <w:p w:rsidR="00B26FDD" w:rsidRPr="006705DA" w:rsidRDefault="00B26FDD" w:rsidP="00B26FDD">
            <w:pPr>
              <w:ind w:left="180" w:hanging="180"/>
              <w:jc w:val="both"/>
              <w:rPr>
                <w:rFonts w:ascii="Arial Narrow" w:hAnsi="Arial Narrow" w:cs="Arial"/>
                <w:sz w:val="4"/>
                <w:szCs w:val="4"/>
              </w:rPr>
            </w:pPr>
          </w:p>
          <w:p w:rsidR="00B26FDD" w:rsidRPr="006705DA" w:rsidRDefault="00B26FDD" w:rsidP="00B26FDD">
            <w:pPr>
              <w:ind w:left="142" w:hanging="142"/>
              <w:jc w:val="both"/>
              <w:rPr>
                <w:rFonts w:ascii="Arial Narrow" w:hAnsi="Arial Narrow" w:cs="Arial"/>
                <w:sz w:val="20"/>
                <w:szCs w:val="20"/>
              </w:rPr>
            </w:pPr>
            <w:r>
              <w:rPr>
                <w:rFonts w:ascii="Arial Narrow" w:hAnsi="Arial Narrow" w:cs="Arial"/>
                <w:sz w:val="20"/>
                <w:szCs w:val="20"/>
              </w:rPr>
              <w:t xml:space="preserve">  </w:t>
            </w:r>
            <w:r w:rsidRPr="006705DA">
              <w:rPr>
                <w:rFonts w:ascii="Arial Narrow" w:hAnsi="Arial Narrow" w:cs="Arial"/>
                <w:sz w:val="20"/>
                <w:szCs w:val="20"/>
              </w:rPr>
              <w:t>*Interviene de manera colaborativa con la comunidad escolar, padres de familia, autoridades y docentes, en la toma de decisiones y en el desarrollo de alternativas de solución a problemáticas socioeducativas.</w:t>
            </w:r>
          </w:p>
          <w:p w:rsidR="00B26FDD" w:rsidRPr="006705DA" w:rsidRDefault="00B26FDD" w:rsidP="00B26FDD">
            <w:pPr>
              <w:ind w:left="180" w:hanging="180"/>
              <w:jc w:val="both"/>
              <w:rPr>
                <w:rFonts w:ascii="Arial Narrow" w:hAnsi="Arial Narrow" w:cs="Arial"/>
                <w:sz w:val="8"/>
                <w:szCs w:val="8"/>
              </w:rPr>
            </w:pPr>
          </w:p>
          <w:p w:rsidR="00B26FDD" w:rsidRPr="006705DA" w:rsidRDefault="00B26FDD" w:rsidP="00B26FDD">
            <w:pPr>
              <w:ind w:left="180" w:hanging="180"/>
              <w:jc w:val="both"/>
              <w:rPr>
                <w:rFonts w:ascii="Arial Narrow" w:hAnsi="Arial Narrow" w:cs="Arial"/>
                <w:sz w:val="4"/>
                <w:szCs w:val="4"/>
              </w:rPr>
            </w:pPr>
          </w:p>
          <w:p w:rsidR="00B26FDD" w:rsidRPr="006705DA" w:rsidRDefault="00B26FDD" w:rsidP="00B26FDD">
            <w:pPr>
              <w:autoSpaceDE w:val="0"/>
              <w:autoSpaceDN w:val="0"/>
              <w:adjustRightInd w:val="0"/>
              <w:jc w:val="both"/>
              <w:rPr>
                <w:rFonts w:ascii="Arial Narrow" w:hAnsi="Arial Narrow" w:cs="Arial"/>
                <w:sz w:val="20"/>
                <w:szCs w:val="20"/>
              </w:rPr>
            </w:pPr>
            <w:r w:rsidRPr="006705DA">
              <w:rPr>
                <w:rFonts w:ascii="Arial Narrow" w:hAnsi="Arial Narrow" w:cs="Arial"/>
                <w:sz w:val="20"/>
                <w:szCs w:val="20"/>
              </w:rPr>
              <w:t>*Actúa de manera ética ante la diversidad de situaciones que se presentan en la práctica profesional.</w:t>
            </w:r>
          </w:p>
          <w:p w:rsidR="00B26FDD" w:rsidRDefault="00B26FDD"/>
        </w:tc>
        <w:tc>
          <w:tcPr>
            <w:tcW w:w="4630" w:type="dxa"/>
            <w:gridSpan w:val="3"/>
          </w:tcPr>
          <w:p w:rsidR="00B26FDD" w:rsidRPr="00C729C0" w:rsidRDefault="00B26FDD" w:rsidP="00B26FDD">
            <w:pPr>
              <w:rPr>
                <w:rFonts w:ascii="Arial" w:hAnsi="Arial" w:cs="Arial"/>
                <w:b/>
                <w:sz w:val="24"/>
                <w:szCs w:val="24"/>
                <w:lang w:val="es-ES_tradnl"/>
              </w:rPr>
            </w:pPr>
            <w:r w:rsidRPr="00C729C0">
              <w:rPr>
                <w:rFonts w:ascii="Arial" w:hAnsi="Arial" w:cs="Arial"/>
                <w:b/>
                <w:sz w:val="24"/>
                <w:szCs w:val="24"/>
                <w:lang w:val="es-ES_tradnl"/>
              </w:rPr>
              <w:t>Problema:</w:t>
            </w:r>
          </w:p>
          <w:p w:rsidR="00B26FDD" w:rsidRPr="006705DA" w:rsidRDefault="00B26FDD" w:rsidP="00B26FDD">
            <w:pPr>
              <w:jc w:val="both"/>
              <w:rPr>
                <w:rFonts w:ascii="Arial Narrow" w:hAnsi="Arial Narrow"/>
                <w:sz w:val="20"/>
                <w:szCs w:val="20"/>
              </w:rPr>
            </w:pPr>
            <w:r w:rsidRPr="006705DA">
              <w:rPr>
                <w:rFonts w:ascii="Arial Narrow" w:hAnsi="Arial Narrow" w:cs="Arial"/>
                <w:sz w:val="20"/>
                <w:szCs w:val="20"/>
              </w:rPr>
              <w:t xml:space="preserve">-Necesidad: Las estudiantes normalistas requieren conocen el contexto estatal y regional en cuanto a la diversidad demográfica, económica, política, lingüística, cultural, social y educativa presente en las escuelas de educación básica en las que se desempeñarán dentro del preescolar como docentes.  </w:t>
            </w:r>
          </w:p>
          <w:p w:rsidR="00B26FDD" w:rsidRDefault="00B26FDD"/>
        </w:tc>
      </w:tr>
      <w:tr w:rsidR="00B26FDD" w:rsidTr="00991010">
        <w:trPr>
          <w:trHeight w:val="506"/>
        </w:trPr>
        <w:tc>
          <w:tcPr>
            <w:tcW w:w="1691" w:type="dxa"/>
          </w:tcPr>
          <w:p w:rsidR="00B26FDD" w:rsidRDefault="00B26FDD"/>
        </w:tc>
        <w:tc>
          <w:tcPr>
            <w:tcW w:w="1476" w:type="dxa"/>
          </w:tcPr>
          <w:p w:rsidR="00B26FDD" w:rsidRDefault="009017D4">
            <w:r>
              <w:t>Prefromal</w:t>
            </w:r>
          </w:p>
        </w:tc>
        <w:tc>
          <w:tcPr>
            <w:tcW w:w="1701" w:type="dxa"/>
          </w:tcPr>
          <w:p w:rsidR="00B26FDD" w:rsidRDefault="009017D4">
            <w:r>
              <w:t>Receptivo</w:t>
            </w:r>
          </w:p>
        </w:tc>
        <w:tc>
          <w:tcPr>
            <w:tcW w:w="1410" w:type="dxa"/>
          </w:tcPr>
          <w:p w:rsidR="00B26FDD" w:rsidRDefault="009017D4">
            <w:r>
              <w:t>Resolutivo</w:t>
            </w:r>
          </w:p>
        </w:tc>
        <w:tc>
          <w:tcPr>
            <w:tcW w:w="1477" w:type="dxa"/>
          </w:tcPr>
          <w:p w:rsidR="00B26FDD" w:rsidRDefault="00590BE4">
            <w:r>
              <w:t>Autónomo</w:t>
            </w:r>
          </w:p>
        </w:tc>
        <w:tc>
          <w:tcPr>
            <w:tcW w:w="1743" w:type="dxa"/>
          </w:tcPr>
          <w:p w:rsidR="00B26FDD" w:rsidRDefault="00590BE4">
            <w:r>
              <w:t>Estratégico</w:t>
            </w:r>
          </w:p>
        </w:tc>
      </w:tr>
      <w:tr w:rsidR="00B26FDD" w:rsidTr="00991010">
        <w:trPr>
          <w:trHeight w:val="2952"/>
        </w:trPr>
        <w:tc>
          <w:tcPr>
            <w:tcW w:w="1691" w:type="dxa"/>
          </w:tcPr>
          <w:p w:rsidR="00B26FDD" w:rsidRDefault="00B26FDD" w:rsidP="00B26FDD">
            <w:pPr>
              <w:spacing w:line="360" w:lineRule="auto"/>
              <w:ind w:left="-40"/>
              <w:jc w:val="center"/>
              <w:rPr>
                <w:rFonts w:ascii="Arial Narrow" w:hAnsi="Arial Narrow" w:cs="Arial"/>
                <w:b/>
                <w:bCs/>
                <w:sz w:val="20"/>
                <w:szCs w:val="20"/>
              </w:rPr>
            </w:pPr>
            <w:r w:rsidRPr="006705DA">
              <w:rPr>
                <w:rFonts w:ascii="Arial Narrow" w:hAnsi="Arial Narrow" w:cs="Arial"/>
                <w:b/>
                <w:bCs/>
                <w:sz w:val="20"/>
                <w:szCs w:val="20"/>
              </w:rPr>
              <w:t>Presenta un documento analítico reflexivo acerca de la importancia del conocimiento del contexto en el trabajo docente</w:t>
            </w:r>
          </w:p>
          <w:p w:rsidR="00B26FDD" w:rsidRDefault="00B26FDD" w:rsidP="00B26FDD">
            <w:pPr>
              <w:spacing w:line="360" w:lineRule="auto"/>
              <w:ind w:left="-40"/>
              <w:jc w:val="center"/>
              <w:rPr>
                <w:rFonts w:ascii="Arial Narrow" w:hAnsi="Arial Narrow" w:cs="Arial"/>
                <w:b/>
                <w:bCs/>
                <w:sz w:val="20"/>
                <w:szCs w:val="20"/>
              </w:rPr>
            </w:pPr>
          </w:p>
          <w:p w:rsidR="00B26FDD" w:rsidRDefault="00B26FDD" w:rsidP="00B26FDD">
            <w:pPr>
              <w:spacing w:line="360" w:lineRule="auto"/>
              <w:ind w:left="-40"/>
              <w:jc w:val="center"/>
              <w:rPr>
                <w:rFonts w:ascii="Arial Narrow" w:hAnsi="Arial Narrow" w:cs="Arial"/>
                <w:b/>
                <w:bCs/>
                <w:sz w:val="20"/>
                <w:szCs w:val="20"/>
              </w:rPr>
            </w:pPr>
            <w:r>
              <w:rPr>
                <w:rFonts w:ascii="Arial Narrow" w:hAnsi="Arial Narrow" w:cs="Arial"/>
                <w:b/>
                <w:bCs/>
                <w:sz w:val="20"/>
                <w:szCs w:val="20"/>
              </w:rPr>
              <w:t xml:space="preserve">(Mínimo dos </w:t>
            </w:r>
          </w:p>
          <w:p w:rsidR="00B26FDD" w:rsidRPr="006705DA" w:rsidRDefault="00B26FDD" w:rsidP="00B26FDD">
            <w:pPr>
              <w:spacing w:line="360" w:lineRule="auto"/>
              <w:ind w:left="-40"/>
              <w:jc w:val="center"/>
              <w:rPr>
                <w:rFonts w:ascii="Arial Narrow" w:hAnsi="Arial Narrow" w:cs="Arial"/>
                <w:b/>
                <w:bCs/>
                <w:sz w:val="20"/>
                <w:szCs w:val="20"/>
              </w:rPr>
            </w:pPr>
            <w:r>
              <w:rPr>
                <w:rFonts w:ascii="Arial Narrow" w:hAnsi="Arial Narrow" w:cs="Arial"/>
                <w:b/>
                <w:bCs/>
                <w:sz w:val="20"/>
                <w:szCs w:val="20"/>
              </w:rPr>
              <w:t>Cuartillas más la portada)</w:t>
            </w:r>
          </w:p>
          <w:p w:rsidR="00B26FDD" w:rsidRDefault="00B26FDD"/>
        </w:tc>
        <w:tc>
          <w:tcPr>
            <w:tcW w:w="1476" w:type="dxa"/>
          </w:tcPr>
          <w:p w:rsidR="009017D4" w:rsidRPr="00447135" w:rsidRDefault="009017D4" w:rsidP="009017D4">
            <w:pPr>
              <w:ind w:left="-40"/>
              <w:jc w:val="center"/>
              <w:rPr>
                <w:rFonts w:ascii="Arial Narrow" w:hAnsi="Arial Narrow" w:cs="Arial"/>
                <w:sz w:val="18"/>
                <w:szCs w:val="18"/>
              </w:rPr>
            </w:pPr>
            <w:r>
              <w:rPr>
                <w:rFonts w:ascii="Arial Narrow" w:hAnsi="Arial Narrow" w:cs="Arial"/>
                <w:sz w:val="18"/>
                <w:szCs w:val="18"/>
              </w:rPr>
              <w:t>Presenta alguna información sobre el</w:t>
            </w:r>
            <w:r w:rsidRPr="00447135">
              <w:rPr>
                <w:rFonts w:ascii="Arial Narrow" w:hAnsi="Arial Narrow" w:cs="Arial"/>
                <w:sz w:val="18"/>
                <w:szCs w:val="18"/>
              </w:rPr>
              <w:t xml:space="preserve"> contexto </w:t>
            </w:r>
            <w:r>
              <w:rPr>
                <w:rFonts w:ascii="Arial Narrow" w:hAnsi="Arial Narrow" w:cs="Arial"/>
                <w:sz w:val="18"/>
                <w:szCs w:val="18"/>
              </w:rPr>
              <w:t>e</w:t>
            </w:r>
            <w:r w:rsidRPr="00447135">
              <w:rPr>
                <w:rFonts w:ascii="Arial Narrow" w:hAnsi="Arial Narrow" w:cs="Arial"/>
                <w:sz w:val="18"/>
                <w:szCs w:val="18"/>
              </w:rPr>
              <w:t>n su práctica docente.</w:t>
            </w:r>
          </w:p>
          <w:p w:rsidR="009017D4" w:rsidRPr="00447135" w:rsidRDefault="009017D4" w:rsidP="009017D4">
            <w:pPr>
              <w:ind w:left="-37"/>
              <w:jc w:val="center"/>
              <w:rPr>
                <w:rFonts w:ascii="Arial Narrow" w:hAnsi="Arial Narrow" w:cs="Arial"/>
                <w:sz w:val="18"/>
                <w:szCs w:val="18"/>
              </w:rPr>
            </w:pPr>
          </w:p>
          <w:p w:rsidR="009017D4" w:rsidRPr="00447135" w:rsidRDefault="009017D4" w:rsidP="009017D4">
            <w:pPr>
              <w:ind w:left="-37"/>
              <w:jc w:val="center"/>
              <w:rPr>
                <w:rFonts w:ascii="Arial Narrow" w:hAnsi="Arial Narrow" w:cs="Arial"/>
                <w:sz w:val="18"/>
                <w:szCs w:val="18"/>
              </w:rPr>
            </w:pPr>
            <w:r>
              <w:rPr>
                <w:rFonts w:ascii="Arial Narrow" w:hAnsi="Arial Narrow" w:cs="Arial"/>
                <w:sz w:val="18"/>
                <w:szCs w:val="18"/>
              </w:rPr>
              <w:t xml:space="preserve">No </w:t>
            </w:r>
            <w:r w:rsidRPr="00447135">
              <w:rPr>
                <w:rFonts w:ascii="Arial Narrow" w:hAnsi="Arial Narrow" w:cs="Arial"/>
                <w:sz w:val="18"/>
                <w:szCs w:val="18"/>
              </w:rPr>
              <w:t xml:space="preserve">Incluye </w:t>
            </w:r>
          </w:p>
          <w:p w:rsidR="009017D4" w:rsidRPr="00447135" w:rsidRDefault="009017D4" w:rsidP="009017D4">
            <w:pPr>
              <w:ind w:left="-37"/>
              <w:jc w:val="center"/>
              <w:rPr>
                <w:rFonts w:ascii="Arial Narrow" w:hAnsi="Arial Narrow" w:cs="Arial"/>
                <w:sz w:val="18"/>
                <w:szCs w:val="18"/>
              </w:rPr>
            </w:pPr>
            <w:r>
              <w:rPr>
                <w:rFonts w:ascii="Arial Narrow" w:hAnsi="Arial Narrow" w:cs="Arial"/>
                <w:sz w:val="18"/>
                <w:szCs w:val="18"/>
              </w:rPr>
              <w:t xml:space="preserve"> </w:t>
            </w:r>
            <w:r w:rsidRPr="00447135">
              <w:rPr>
                <w:rFonts w:ascii="Arial Narrow" w:hAnsi="Arial Narrow" w:cs="Arial"/>
                <w:sz w:val="18"/>
                <w:szCs w:val="18"/>
              </w:rPr>
              <w:t>aspectos sociodemográficos</w:t>
            </w:r>
          </w:p>
          <w:p w:rsidR="009017D4" w:rsidRDefault="009017D4" w:rsidP="009017D4">
            <w:pPr>
              <w:ind w:left="-37"/>
              <w:jc w:val="center"/>
              <w:rPr>
                <w:rFonts w:ascii="Arial Narrow" w:hAnsi="Arial Narrow" w:cs="Arial"/>
                <w:sz w:val="18"/>
                <w:szCs w:val="18"/>
              </w:rPr>
            </w:pPr>
            <w:r>
              <w:rPr>
                <w:rFonts w:ascii="Arial Narrow" w:hAnsi="Arial Narrow" w:cs="Arial"/>
                <w:sz w:val="18"/>
                <w:szCs w:val="18"/>
              </w:rPr>
              <w:t>e</w:t>
            </w:r>
            <w:r w:rsidRPr="00447135">
              <w:rPr>
                <w:rFonts w:ascii="Arial Narrow" w:hAnsi="Arial Narrow" w:cs="Arial"/>
                <w:sz w:val="18"/>
                <w:szCs w:val="18"/>
              </w:rPr>
              <w:t>conómicos, políticos</w:t>
            </w:r>
          </w:p>
          <w:p w:rsidR="009017D4" w:rsidRPr="00447135" w:rsidRDefault="009017D4" w:rsidP="009017D4">
            <w:pPr>
              <w:ind w:left="-37"/>
              <w:jc w:val="center"/>
              <w:rPr>
                <w:rFonts w:ascii="Arial Narrow" w:hAnsi="Arial Narrow" w:cs="Arial"/>
                <w:sz w:val="18"/>
                <w:szCs w:val="18"/>
              </w:rPr>
            </w:pPr>
            <w:r w:rsidRPr="00447135">
              <w:rPr>
                <w:rFonts w:ascii="Arial Narrow" w:hAnsi="Arial Narrow" w:cs="Arial"/>
                <w:sz w:val="18"/>
                <w:szCs w:val="18"/>
              </w:rPr>
              <w:t xml:space="preserve"> </w:t>
            </w:r>
            <w:r w:rsidR="00590BE4" w:rsidRPr="00447135">
              <w:rPr>
                <w:rFonts w:ascii="Arial Narrow" w:hAnsi="Arial Narrow" w:cs="Arial"/>
                <w:sz w:val="18"/>
                <w:szCs w:val="18"/>
              </w:rPr>
              <w:t>Y</w:t>
            </w:r>
            <w:r w:rsidRPr="00447135">
              <w:rPr>
                <w:rFonts w:ascii="Arial Narrow" w:hAnsi="Arial Narrow" w:cs="Arial"/>
                <w:sz w:val="18"/>
                <w:szCs w:val="18"/>
              </w:rPr>
              <w:t xml:space="preserve"> culturales.</w:t>
            </w:r>
          </w:p>
          <w:p w:rsidR="009017D4" w:rsidRPr="00447135" w:rsidRDefault="009017D4" w:rsidP="009017D4">
            <w:pPr>
              <w:rPr>
                <w:rFonts w:ascii="Arial Narrow" w:hAnsi="Arial Narrow" w:cs="Arial"/>
                <w:sz w:val="18"/>
                <w:szCs w:val="18"/>
              </w:rPr>
            </w:pPr>
          </w:p>
          <w:p w:rsidR="009017D4" w:rsidRPr="006705DA" w:rsidRDefault="009017D4" w:rsidP="009017D4">
            <w:pPr>
              <w:ind w:left="-40"/>
              <w:jc w:val="center"/>
              <w:rPr>
                <w:rFonts w:ascii="Arial Narrow" w:hAnsi="Arial Narrow" w:cs="Arial"/>
                <w:sz w:val="18"/>
                <w:szCs w:val="18"/>
              </w:rPr>
            </w:pPr>
            <w:r>
              <w:rPr>
                <w:rFonts w:ascii="Arial Narrow" w:hAnsi="Arial Narrow" w:cs="Arial"/>
                <w:sz w:val="18"/>
                <w:szCs w:val="18"/>
              </w:rPr>
              <w:t>No muestra valoración sobre</w:t>
            </w:r>
            <w:r w:rsidRPr="00447135">
              <w:rPr>
                <w:rFonts w:ascii="Arial Narrow" w:hAnsi="Arial Narrow" w:cs="Arial"/>
                <w:sz w:val="18"/>
                <w:szCs w:val="18"/>
              </w:rPr>
              <w:t xml:space="preserve"> </w:t>
            </w:r>
            <w:r w:rsidRPr="006705DA">
              <w:rPr>
                <w:rFonts w:ascii="Arial Narrow" w:hAnsi="Arial Narrow" w:cs="Arial"/>
                <w:sz w:val="18"/>
                <w:szCs w:val="18"/>
              </w:rPr>
              <w:t>la diversidad geográfica, económica, política,</w:t>
            </w:r>
            <w:r>
              <w:rPr>
                <w:rFonts w:ascii="Arial Narrow" w:hAnsi="Arial Narrow" w:cs="Arial"/>
                <w:sz w:val="18"/>
                <w:szCs w:val="18"/>
              </w:rPr>
              <w:t xml:space="preserve"> </w:t>
            </w:r>
            <w:r w:rsidRPr="006705DA">
              <w:rPr>
                <w:rFonts w:ascii="Arial Narrow" w:hAnsi="Arial Narrow" w:cs="Arial"/>
                <w:sz w:val="18"/>
                <w:szCs w:val="18"/>
              </w:rPr>
              <w:t xml:space="preserve">lingüística, cultural, social </w:t>
            </w:r>
            <w:r>
              <w:rPr>
                <w:rFonts w:ascii="Arial Narrow" w:hAnsi="Arial Narrow" w:cs="Arial"/>
                <w:sz w:val="18"/>
                <w:szCs w:val="18"/>
              </w:rPr>
              <w:t>y educativa en las escuelas.</w:t>
            </w:r>
          </w:p>
          <w:p w:rsidR="009017D4" w:rsidRPr="00F14B09" w:rsidRDefault="009017D4" w:rsidP="009017D4">
            <w:pPr>
              <w:rPr>
                <w:rFonts w:ascii="Arial" w:hAnsi="Arial" w:cs="Arial"/>
                <w:b/>
                <w:sz w:val="20"/>
                <w:szCs w:val="20"/>
              </w:rPr>
            </w:pPr>
          </w:p>
          <w:p w:rsidR="00B26FDD" w:rsidRDefault="00B26FDD"/>
        </w:tc>
        <w:tc>
          <w:tcPr>
            <w:tcW w:w="1701" w:type="dxa"/>
          </w:tcPr>
          <w:p w:rsidR="009017D4" w:rsidRPr="00447135" w:rsidRDefault="009017D4" w:rsidP="009017D4">
            <w:pPr>
              <w:ind w:left="-40"/>
              <w:jc w:val="center"/>
              <w:rPr>
                <w:rFonts w:ascii="Arial Narrow" w:hAnsi="Arial Narrow" w:cs="Arial"/>
                <w:sz w:val="18"/>
                <w:szCs w:val="18"/>
              </w:rPr>
            </w:pPr>
            <w:r w:rsidRPr="00447135">
              <w:rPr>
                <w:rFonts w:ascii="Arial Narrow" w:hAnsi="Arial Narrow" w:cs="Arial"/>
                <w:sz w:val="18"/>
                <w:szCs w:val="18"/>
              </w:rPr>
              <w:t xml:space="preserve">Analiza acerca del conocimiento del contexto </w:t>
            </w:r>
            <w:r>
              <w:rPr>
                <w:rFonts w:ascii="Arial Narrow" w:hAnsi="Arial Narrow" w:cs="Arial"/>
                <w:sz w:val="18"/>
                <w:szCs w:val="18"/>
              </w:rPr>
              <w:t>e</w:t>
            </w:r>
            <w:r w:rsidRPr="00447135">
              <w:rPr>
                <w:rFonts w:ascii="Arial Narrow" w:hAnsi="Arial Narrow" w:cs="Arial"/>
                <w:sz w:val="18"/>
                <w:szCs w:val="18"/>
              </w:rPr>
              <w:t>n su práctica docente.</w:t>
            </w:r>
          </w:p>
          <w:p w:rsidR="009017D4" w:rsidRPr="00447135" w:rsidRDefault="009017D4" w:rsidP="009017D4">
            <w:pPr>
              <w:ind w:left="-37"/>
              <w:jc w:val="center"/>
              <w:rPr>
                <w:rFonts w:ascii="Arial Narrow" w:hAnsi="Arial Narrow" w:cs="Arial"/>
                <w:sz w:val="18"/>
                <w:szCs w:val="18"/>
              </w:rPr>
            </w:pPr>
          </w:p>
          <w:p w:rsidR="009017D4" w:rsidRPr="00447135" w:rsidRDefault="009017D4" w:rsidP="009017D4">
            <w:pPr>
              <w:ind w:left="-37"/>
              <w:jc w:val="center"/>
              <w:rPr>
                <w:rFonts w:ascii="Arial Narrow" w:hAnsi="Arial Narrow" w:cs="Arial"/>
                <w:sz w:val="18"/>
                <w:szCs w:val="18"/>
              </w:rPr>
            </w:pPr>
            <w:r w:rsidRPr="00447135">
              <w:rPr>
                <w:rFonts w:ascii="Arial Narrow" w:hAnsi="Arial Narrow" w:cs="Arial"/>
                <w:sz w:val="18"/>
                <w:szCs w:val="18"/>
              </w:rPr>
              <w:t xml:space="preserve">Incluye </w:t>
            </w:r>
          </w:p>
          <w:p w:rsidR="009017D4" w:rsidRPr="00447135" w:rsidRDefault="009017D4" w:rsidP="009017D4">
            <w:pPr>
              <w:ind w:left="-37"/>
              <w:jc w:val="center"/>
              <w:rPr>
                <w:rFonts w:ascii="Arial Narrow" w:hAnsi="Arial Narrow" w:cs="Arial"/>
                <w:sz w:val="18"/>
                <w:szCs w:val="18"/>
              </w:rPr>
            </w:pPr>
            <w:r>
              <w:rPr>
                <w:rFonts w:ascii="Arial Narrow" w:hAnsi="Arial Narrow" w:cs="Arial"/>
                <w:sz w:val="18"/>
                <w:szCs w:val="18"/>
              </w:rPr>
              <w:t xml:space="preserve">Algunos </w:t>
            </w:r>
            <w:r w:rsidRPr="00447135">
              <w:rPr>
                <w:rFonts w:ascii="Arial Narrow" w:hAnsi="Arial Narrow" w:cs="Arial"/>
                <w:sz w:val="18"/>
                <w:szCs w:val="18"/>
              </w:rPr>
              <w:t>aspectos sociodemográficos</w:t>
            </w:r>
          </w:p>
          <w:p w:rsidR="009017D4" w:rsidRDefault="009017D4" w:rsidP="009017D4">
            <w:pPr>
              <w:ind w:left="-37"/>
              <w:jc w:val="center"/>
              <w:rPr>
                <w:rFonts w:ascii="Arial Narrow" w:hAnsi="Arial Narrow" w:cs="Arial"/>
                <w:sz w:val="18"/>
                <w:szCs w:val="18"/>
              </w:rPr>
            </w:pPr>
            <w:r>
              <w:rPr>
                <w:rFonts w:ascii="Arial Narrow" w:hAnsi="Arial Narrow" w:cs="Arial"/>
                <w:sz w:val="18"/>
                <w:szCs w:val="18"/>
              </w:rPr>
              <w:t>e</w:t>
            </w:r>
            <w:r w:rsidRPr="00447135">
              <w:rPr>
                <w:rFonts w:ascii="Arial Narrow" w:hAnsi="Arial Narrow" w:cs="Arial"/>
                <w:sz w:val="18"/>
                <w:szCs w:val="18"/>
              </w:rPr>
              <w:t>conómicos, políticos</w:t>
            </w:r>
          </w:p>
          <w:p w:rsidR="009017D4" w:rsidRPr="00447135" w:rsidRDefault="009017D4" w:rsidP="009017D4">
            <w:pPr>
              <w:ind w:left="-37"/>
              <w:jc w:val="center"/>
              <w:rPr>
                <w:rFonts w:ascii="Arial Narrow" w:hAnsi="Arial Narrow" w:cs="Arial"/>
                <w:sz w:val="18"/>
                <w:szCs w:val="18"/>
              </w:rPr>
            </w:pPr>
            <w:r w:rsidRPr="00447135">
              <w:rPr>
                <w:rFonts w:ascii="Arial Narrow" w:hAnsi="Arial Narrow" w:cs="Arial"/>
                <w:sz w:val="18"/>
                <w:szCs w:val="18"/>
              </w:rPr>
              <w:t xml:space="preserve"> </w:t>
            </w:r>
            <w:r w:rsidR="00590BE4" w:rsidRPr="00447135">
              <w:rPr>
                <w:rFonts w:ascii="Arial Narrow" w:hAnsi="Arial Narrow" w:cs="Arial"/>
                <w:sz w:val="18"/>
                <w:szCs w:val="18"/>
              </w:rPr>
              <w:t>Y</w:t>
            </w:r>
            <w:r w:rsidRPr="00447135">
              <w:rPr>
                <w:rFonts w:ascii="Arial Narrow" w:hAnsi="Arial Narrow" w:cs="Arial"/>
                <w:sz w:val="18"/>
                <w:szCs w:val="18"/>
              </w:rPr>
              <w:t xml:space="preserve"> culturales.</w:t>
            </w:r>
          </w:p>
          <w:p w:rsidR="009017D4" w:rsidRPr="00447135" w:rsidRDefault="009017D4" w:rsidP="009017D4">
            <w:pPr>
              <w:rPr>
                <w:rFonts w:ascii="Arial Narrow" w:hAnsi="Arial Narrow" w:cs="Arial"/>
                <w:sz w:val="18"/>
                <w:szCs w:val="18"/>
              </w:rPr>
            </w:pPr>
          </w:p>
          <w:p w:rsidR="009017D4" w:rsidRPr="006705DA" w:rsidRDefault="009017D4" w:rsidP="009017D4">
            <w:pPr>
              <w:ind w:left="-40"/>
              <w:jc w:val="center"/>
              <w:rPr>
                <w:rFonts w:ascii="Arial Narrow" w:hAnsi="Arial Narrow" w:cs="Arial"/>
                <w:sz w:val="18"/>
                <w:szCs w:val="18"/>
              </w:rPr>
            </w:pPr>
            <w:r w:rsidRPr="00447135">
              <w:rPr>
                <w:rFonts w:ascii="Arial Narrow" w:hAnsi="Arial Narrow" w:cs="Arial"/>
                <w:sz w:val="18"/>
                <w:szCs w:val="18"/>
              </w:rPr>
              <w:t xml:space="preserve">Valora </w:t>
            </w:r>
            <w:r w:rsidRPr="006705DA">
              <w:rPr>
                <w:rFonts w:ascii="Arial Narrow" w:hAnsi="Arial Narrow" w:cs="Arial"/>
                <w:sz w:val="18"/>
                <w:szCs w:val="18"/>
              </w:rPr>
              <w:t>la diversidad geográfica, económica, política,</w:t>
            </w:r>
            <w:r>
              <w:rPr>
                <w:rFonts w:ascii="Arial Narrow" w:hAnsi="Arial Narrow" w:cs="Arial"/>
                <w:sz w:val="18"/>
                <w:szCs w:val="18"/>
              </w:rPr>
              <w:t xml:space="preserve"> </w:t>
            </w:r>
            <w:r w:rsidRPr="006705DA">
              <w:rPr>
                <w:rFonts w:ascii="Arial Narrow" w:hAnsi="Arial Narrow" w:cs="Arial"/>
                <w:sz w:val="18"/>
                <w:szCs w:val="18"/>
              </w:rPr>
              <w:t xml:space="preserve">lingüística, cultural, social </w:t>
            </w:r>
            <w:r>
              <w:rPr>
                <w:rFonts w:ascii="Arial Narrow" w:hAnsi="Arial Narrow" w:cs="Arial"/>
                <w:sz w:val="18"/>
                <w:szCs w:val="18"/>
              </w:rPr>
              <w:t>y educativa en las escuelas.</w:t>
            </w:r>
          </w:p>
          <w:p w:rsidR="009017D4" w:rsidRPr="00F14B09" w:rsidRDefault="009017D4" w:rsidP="009017D4">
            <w:pPr>
              <w:rPr>
                <w:rFonts w:ascii="Arial" w:hAnsi="Arial" w:cs="Arial"/>
                <w:b/>
                <w:sz w:val="20"/>
                <w:szCs w:val="20"/>
              </w:rPr>
            </w:pPr>
          </w:p>
          <w:p w:rsidR="00B26FDD" w:rsidRDefault="00B26FDD"/>
        </w:tc>
        <w:tc>
          <w:tcPr>
            <w:tcW w:w="1410" w:type="dxa"/>
          </w:tcPr>
          <w:p w:rsidR="009017D4" w:rsidRPr="00447135" w:rsidRDefault="009017D4" w:rsidP="009017D4">
            <w:pPr>
              <w:ind w:left="-40"/>
              <w:jc w:val="center"/>
              <w:rPr>
                <w:rFonts w:ascii="Arial Narrow" w:hAnsi="Arial Narrow" w:cs="Arial"/>
                <w:sz w:val="18"/>
                <w:szCs w:val="18"/>
              </w:rPr>
            </w:pPr>
            <w:r w:rsidRPr="00447135">
              <w:rPr>
                <w:rFonts w:ascii="Arial Narrow" w:hAnsi="Arial Narrow" w:cs="Arial"/>
                <w:sz w:val="18"/>
                <w:szCs w:val="18"/>
              </w:rPr>
              <w:t xml:space="preserve">Analiza acerca del conocimiento del contexto </w:t>
            </w:r>
            <w:r>
              <w:rPr>
                <w:rFonts w:ascii="Arial Narrow" w:hAnsi="Arial Narrow" w:cs="Arial"/>
                <w:sz w:val="18"/>
                <w:szCs w:val="18"/>
              </w:rPr>
              <w:t>e</w:t>
            </w:r>
            <w:r w:rsidRPr="00447135">
              <w:rPr>
                <w:rFonts w:ascii="Arial Narrow" w:hAnsi="Arial Narrow" w:cs="Arial"/>
                <w:sz w:val="18"/>
                <w:szCs w:val="18"/>
              </w:rPr>
              <w:t>n el que se desarrollará su práctica docente.</w:t>
            </w:r>
          </w:p>
          <w:p w:rsidR="009017D4" w:rsidRPr="00447135" w:rsidRDefault="009017D4" w:rsidP="009017D4">
            <w:pPr>
              <w:ind w:left="-37"/>
              <w:jc w:val="center"/>
              <w:rPr>
                <w:rFonts w:ascii="Arial Narrow" w:hAnsi="Arial Narrow" w:cs="Arial"/>
                <w:sz w:val="18"/>
                <w:szCs w:val="18"/>
              </w:rPr>
            </w:pPr>
          </w:p>
          <w:p w:rsidR="009017D4" w:rsidRPr="00447135" w:rsidRDefault="009017D4" w:rsidP="009017D4">
            <w:pPr>
              <w:ind w:left="-37"/>
              <w:jc w:val="center"/>
              <w:rPr>
                <w:rFonts w:ascii="Arial Narrow" w:hAnsi="Arial Narrow" w:cs="Arial"/>
                <w:sz w:val="18"/>
                <w:szCs w:val="18"/>
              </w:rPr>
            </w:pPr>
            <w:r w:rsidRPr="00447135">
              <w:rPr>
                <w:rFonts w:ascii="Arial Narrow" w:hAnsi="Arial Narrow" w:cs="Arial"/>
                <w:sz w:val="18"/>
                <w:szCs w:val="18"/>
              </w:rPr>
              <w:t xml:space="preserve">Incluye </w:t>
            </w:r>
          </w:p>
          <w:p w:rsidR="009017D4" w:rsidRPr="00447135" w:rsidRDefault="009017D4" w:rsidP="009017D4">
            <w:pPr>
              <w:ind w:left="-37"/>
              <w:jc w:val="center"/>
              <w:rPr>
                <w:rFonts w:ascii="Arial Narrow" w:hAnsi="Arial Narrow" w:cs="Arial"/>
                <w:sz w:val="18"/>
                <w:szCs w:val="18"/>
              </w:rPr>
            </w:pPr>
            <w:r w:rsidRPr="00447135">
              <w:rPr>
                <w:rFonts w:ascii="Arial Narrow" w:hAnsi="Arial Narrow" w:cs="Arial"/>
                <w:sz w:val="18"/>
                <w:szCs w:val="18"/>
              </w:rPr>
              <w:t>los aspectos sociodemográficos</w:t>
            </w:r>
          </w:p>
          <w:p w:rsidR="009017D4" w:rsidRDefault="009017D4" w:rsidP="009017D4">
            <w:pPr>
              <w:ind w:left="-37"/>
              <w:jc w:val="center"/>
              <w:rPr>
                <w:rFonts w:ascii="Arial Narrow" w:hAnsi="Arial Narrow" w:cs="Arial"/>
                <w:sz w:val="18"/>
                <w:szCs w:val="18"/>
              </w:rPr>
            </w:pPr>
            <w:r>
              <w:rPr>
                <w:rFonts w:ascii="Arial Narrow" w:hAnsi="Arial Narrow" w:cs="Arial"/>
                <w:sz w:val="18"/>
                <w:szCs w:val="18"/>
              </w:rPr>
              <w:t>e</w:t>
            </w:r>
            <w:r w:rsidRPr="00447135">
              <w:rPr>
                <w:rFonts w:ascii="Arial Narrow" w:hAnsi="Arial Narrow" w:cs="Arial"/>
                <w:sz w:val="18"/>
                <w:szCs w:val="18"/>
              </w:rPr>
              <w:t>conómicos, políticos</w:t>
            </w:r>
          </w:p>
          <w:p w:rsidR="009017D4" w:rsidRPr="00447135" w:rsidRDefault="009017D4" w:rsidP="009017D4">
            <w:pPr>
              <w:ind w:left="-37"/>
              <w:jc w:val="center"/>
              <w:rPr>
                <w:rFonts w:ascii="Arial Narrow" w:hAnsi="Arial Narrow" w:cs="Arial"/>
                <w:sz w:val="18"/>
                <w:szCs w:val="18"/>
              </w:rPr>
            </w:pPr>
            <w:r w:rsidRPr="00447135">
              <w:rPr>
                <w:rFonts w:ascii="Arial Narrow" w:hAnsi="Arial Narrow" w:cs="Arial"/>
                <w:sz w:val="18"/>
                <w:szCs w:val="18"/>
              </w:rPr>
              <w:t xml:space="preserve"> </w:t>
            </w:r>
            <w:r w:rsidR="00590BE4" w:rsidRPr="00447135">
              <w:rPr>
                <w:rFonts w:ascii="Arial Narrow" w:hAnsi="Arial Narrow" w:cs="Arial"/>
                <w:sz w:val="18"/>
                <w:szCs w:val="18"/>
              </w:rPr>
              <w:t>Y</w:t>
            </w:r>
            <w:r w:rsidRPr="00447135">
              <w:rPr>
                <w:rFonts w:ascii="Arial Narrow" w:hAnsi="Arial Narrow" w:cs="Arial"/>
                <w:sz w:val="18"/>
                <w:szCs w:val="18"/>
              </w:rPr>
              <w:t xml:space="preserve"> culturales.</w:t>
            </w:r>
          </w:p>
          <w:p w:rsidR="009017D4" w:rsidRPr="00447135" w:rsidRDefault="009017D4" w:rsidP="009017D4">
            <w:pPr>
              <w:ind w:left="-37"/>
              <w:jc w:val="center"/>
              <w:rPr>
                <w:rFonts w:ascii="Arial Narrow" w:hAnsi="Arial Narrow" w:cs="Arial"/>
                <w:sz w:val="18"/>
                <w:szCs w:val="18"/>
              </w:rPr>
            </w:pPr>
          </w:p>
          <w:p w:rsidR="009017D4" w:rsidRPr="00447135" w:rsidRDefault="009017D4" w:rsidP="009017D4">
            <w:pPr>
              <w:jc w:val="center"/>
              <w:rPr>
                <w:rFonts w:ascii="Arial Narrow" w:hAnsi="Arial Narrow" w:cs="Arial"/>
                <w:sz w:val="18"/>
                <w:szCs w:val="18"/>
              </w:rPr>
            </w:pPr>
            <w:r w:rsidRPr="00447135">
              <w:rPr>
                <w:rFonts w:ascii="Arial Narrow" w:hAnsi="Arial Narrow" w:cs="Arial"/>
                <w:sz w:val="18"/>
                <w:szCs w:val="18"/>
              </w:rPr>
              <w:t>Analiza información de su entidad</w:t>
            </w:r>
          </w:p>
          <w:p w:rsidR="009017D4" w:rsidRPr="00447135" w:rsidRDefault="009017D4" w:rsidP="009017D4">
            <w:pPr>
              <w:ind w:left="-37"/>
              <w:jc w:val="center"/>
              <w:rPr>
                <w:rFonts w:ascii="Arial Narrow" w:hAnsi="Arial Narrow" w:cs="Arial"/>
                <w:sz w:val="18"/>
                <w:szCs w:val="18"/>
              </w:rPr>
            </w:pPr>
            <w:r w:rsidRPr="00447135">
              <w:rPr>
                <w:rFonts w:ascii="Arial Narrow" w:hAnsi="Arial Narrow" w:cs="Arial"/>
                <w:sz w:val="18"/>
                <w:szCs w:val="18"/>
              </w:rPr>
              <w:t>(</w:t>
            </w:r>
            <w:r w:rsidR="00590BE4" w:rsidRPr="00447135">
              <w:rPr>
                <w:rFonts w:ascii="Arial Narrow" w:hAnsi="Arial Narrow" w:cs="Arial"/>
                <w:sz w:val="18"/>
                <w:szCs w:val="18"/>
              </w:rPr>
              <w:t>Regiones</w:t>
            </w:r>
            <w:r w:rsidRPr="00447135">
              <w:rPr>
                <w:rFonts w:ascii="Arial Narrow" w:hAnsi="Arial Narrow" w:cs="Arial"/>
                <w:sz w:val="18"/>
                <w:szCs w:val="18"/>
              </w:rPr>
              <w:t xml:space="preserve"> o localidades).</w:t>
            </w:r>
          </w:p>
          <w:p w:rsidR="009017D4" w:rsidRPr="00447135" w:rsidRDefault="009017D4" w:rsidP="009017D4">
            <w:pPr>
              <w:ind w:left="-37"/>
              <w:jc w:val="center"/>
              <w:rPr>
                <w:rFonts w:ascii="Arial Narrow" w:hAnsi="Arial Narrow" w:cs="Arial"/>
                <w:sz w:val="18"/>
                <w:szCs w:val="18"/>
              </w:rPr>
            </w:pPr>
          </w:p>
          <w:p w:rsidR="009017D4" w:rsidRPr="006705DA" w:rsidRDefault="009017D4" w:rsidP="009017D4">
            <w:pPr>
              <w:ind w:left="-40"/>
              <w:jc w:val="center"/>
              <w:rPr>
                <w:rFonts w:ascii="Arial Narrow" w:hAnsi="Arial Narrow" w:cs="Arial"/>
                <w:sz w:val="18"/>
                <w:szCs w:val="18"/>
              </w:rPr>
            </w:pPr>
            <w:r w:rsidRPr="00447135">
              <w:rPr>
                <w:rFonts w:ascii="Arial Narrow" w:hAnsi="Arial Narrow" w:cs="Arial"/>
                <w:sz w:val="18"/>
                <w:szCs w:val="18"/>
              </w:rPr>
              <w:t xml:space="preserve">Valora </w:t>
            </w:r>
            <w:r w:rsidRPr="006705DA">
              <w:rPr>
                <w:rFonts w:ascii="Arial Narrow" w:hAnsi="Arial Narrow" w:cs="Arial"/>
                <w:sz w:val="18"/>
                <w:szCs w:val="18"/>
              </w:rPr>
              <w:t>la diversidad geográfica, económica, política,</w:t>
            </w:r>
            <w:r>
              <w:rPr>
                <w:rFonts w:ascii="Arial Narrow" w:hAnsi="Arial Narrow" w:cs="Arial"/>
                <w:sz w:val="18"/>
                <w:szCs w:val="18"/>
              </w:rPr>
              <w:t xml:space="preserve"> </w:t>
            </w:r>
            <w:r w:rsidRPr="006705DA">
              <w:rPr>
                <w:rFonts w:ascii="Arial Narrow" w:hAnsi="Arial Narrow" w:cs="Arial"/>
                <w:sz w:val="18"/>
                <w:szCs w:val="18"/>
              </w:rPr>
              <w:t xml:space="preserve">lingüística, cultural, social </w:t>
            </w:r>
            <w:r>
              <w:rPr>
                <w:rFonts w:ascii="Arial Narrow" w:hAnsi="Arial Narrow" w:cs="Arial"/>
                <w:sz w:val="18"/>
                <w:szCs w:val="18"/>
              </w:rPr>
              <w:t>y educativa en las escuelas.</w:t>
            </w:r>
          </w:p>
          <w:p w:rsidR="00B26FDD" w:rsidRDefault="00B26FDD"/>
        </w:tc>
        <w:tc>
          <w:tcPr>
            <w:tcW w:w="1477" w:type="dxa"/>
          </w:tcPr>
          <w:p w:rsidR="009017D4" w:rsidRPr="00447135" w:rsidRDefault="009017D4" w:rsidP="009017D4">
            <w:pPr>
              <w:ind w:left="-40"/>
              <w:jc w:val="center"/>
              <w:rPr>
                <w:rFonts w:ascii="Arial Narrow" w:hAnsi="Arial Narrow" w:cs="Arial"/>
                <w:sz w:val="18"/>
                <w:szCs w:val="18"/>
              </w:rPr>
            </w:pPr>
            <w:r w:rsidRPr="00447135">
              <w:rPr>
                <w:rFonts w:ascii="Arial Narrow" w:hAnsi="Arial Narrow" w:cs="Arial"/>
                <w:sz w:val="18"/>
                <w:szCs w:val="18"/>
              </w:rPr>
              <w:t xml:space="preserve">Analiza su opinión acerca del conocimiento del contexto </w:t>
            </w:r>
            <w:r>
              <w:rPr>
                <w:rFonts w:ascii="Arial Narrow" w:hAnsi="Arial Narrow" w:cs="Arial"/>
                <w:sz w:val="18"/>
                <w:szCs w:val="18"/>
              </w:rPr>
              <w:t>e</w:t>
            </w:r>
            <w:r w:rsidRPr="00447135">
              <w:rPr>
                <w:rFonts w:ascii="Arial Narrow" w:hAnsi="Arial Narrow" w:cs="Arial"/>
                <w:sz w:val="18"/>
                <w:szCs w:val="18"/>
              </w:rPr>
              <w:t>n el que se desarrollará su práctica docente.</w:t>
            </w:r>
          </w:p>
          <w:p w:rsidR="009017D4" w:rsidRPr="00447135" w:rsidRDefault="009017D4" w:rsidP="009017D4">
            <w:pPr>
              <w:ind w:left="-37"/>
              <w:jc w:val="center"/>
              <w:rPr>
                <w:rFonts w:ascii="Arial Narrow" w:hAnsi="Arial Narrow" w:cs="Arial"/>
                <w:sz w:val="18"/>
                <w:szCs w:val="18"/>
              </w:rPr>
            </w:pPr>
          </w:p>
          <w:p w:rsidR="009017D4" w:rsidRPr="00447135" w:rsidRDefault="009017D4" w:rsidP="009017D4">
            <w:pPr>
              <w:ind w:left="-37"/>
              <w:jc w:val="center"/>
              <w:rPr>
                <w:rFonts w:ascii="Arial Narrow" w:hAnsi="Arial Narrow" w:cs="Arial"/>
                <w:sz w:val="18"/>
                <w:szCs w:val="18"/>
              </w:rPr>
            </w:pPr>
            <w:r w:rsidRPr="00447135">
              <w:rPr>
                <w:rFonts w:ascii="Arial Narrow" w:hAnsi="Arial Narrow" w:cs="Arial"/>
                <w:sz w:val="18"/>
                <w:szCs w:val="18"/>
              </w:rPr>
              <w:t>Incluye la valoración</w:t>
            </w:r>
          </w:p>
          <w:p w:rsidR="009017D4" w:rsidRPr="00447135" w:rsidRDefault="009017D4" w:rsidP="009017D4">
            <w:pPr>
              <w:ind w:left="-37"/>
              <w:jc w:val="center"/>
              <w:rPr>
                <w:rFonts w:ascii="Arial Narrow" w:hAnsi="Arial Narrow" w:cs="Arial"/>
                <w:sz w:val="18"/>
                <w:szCs w:val="18"/>
              </w:rPr>
            </w:pPr>
            <w:r w:rsidRPr="00447135">
              <w:rPr>
                <w:rFonts w:ascii="Arial Narrow" w:hAnsi="Arial Narrow" w:cs="Arial"/>
                <w:sz w:val="18"/>
                <w:szCs w:val="18"/>
              </w:rPr>
              <w:t>de los aspectos sociodemográficos</w:t>
            </w:r>
          </w:p>
          <w:p w:rsidR="009017D4" w:rsidRPr="00447135" w:rsidRDefault="009017D4" w:rsidP="009017D4">
            <w:pPr>
              <w:ind w:left="-37"/>
              <w:jc w:val="center"/>
              <w:rPr>
                <w:rFonts w:ascii="Arial Narrow" w:hAnsi="Arial Narrow" w:cs="Arial"/>
                <w:sz w:val="18"/>
                <w:szCs w:val="18"/>
              </w:rPr>
            </w:pPr>
            <w:r w:rsidRPr="00447135">
              <w:rPr>
                <w:rFonts w:ascii="Arial Narrow" w:hAnsi="Arial Narrow" w:cs="Arial"/>
                <w:sz w:val="18"/>
                <w:szCs w:val="18"/>
              </w:rPr>
              <w:t>Económicos, políticos y culturales.</w:t>
            </w:r>
          </w:p>
          <w:p w:rsidR="009017D4" w:rsidRPr="00447135" w:rsidRDefault="009017D4" w:rsidP="009017D4">
            <w:pPr>
              <w:ind w:left="-37"/>
              <w:jc w:val="center"/>
              <w:rPr>
                <w:rFonts w:ascii="Arial Narrow" w:hAnsi="Arial Narrow" w:cs="Arial"/>
                <w:sz w:val="18"/>
                <w:szCs w:val="18"/>
              </w:rPr>
            </w:pPr>
          </w:p>
          <w:p w:rsidR="009017D4" w:rsidRPr="00447135" w:rsidRDefault="009017D4" w:rsidP="009017D4">
            <w:pPr>
              <w:jc w:val="center"/>
              <w:rPr>
                <w:rFonts w:ascii="Arial Narrow" w:hAnsi="Arial Narrow" w:cs="Arial"/>
                <w:sz w:val="18"/>
                <w:szCs w:val="18"/>
              </w:rPr>
            </w:pPr>
            <w:r w:rsidRPr="00447135">
              <w:rPr>
                <w:rFonts w:ascii="Arial Narrow" w:hAnsi="Arial Narrow" w:cs="Arial"/>
                <w:sz w:val="18"/>
                <w:szCs w:val="18"/>
              </w:rPr>
              <w:t>Analiza información de su entidad</w:t>
            </w:r>
          </w:p>
          <w:p w:rsidR="009017D4" w:rsidRPr="00447135" w:rsidRDefault="009017D4" w:rsidP="009017D4">
            <w:pPr>
              <w:ind w:left="-37"/>
              <w:jc w:val="center"/>
              <w:rPr>
                <w:rFonts w:ascii="Arial Narrow" w:hAnsi="Arial Narrow" w:cs="Arial"/>
                <w:sz w:val="18"/>
                <w:szCs w:val="18"/>
              </w:rPr>
            </w:pPr>
            <w:r w:rsidRPr="00447135">
              <w:rPr>
                <w:rFonts w:ascii="Arial Narrow" w:hAnsi="Arial Narrow" w:cs="Arial"/>
                <w:sz w:val="18"/>
                <w:szCs w:val="18"/>
              </w:rPr>
              <w:t>(</w:t>
            </w:r>
            <w:r w:rsidR="00590BE4" w:rsidRPr="00447135">
              <w:rPr>
                <w:rFonts w:ascii="Arial Narrow" w:hAnsi="Arial Narrow" w:cs="Arial"/>
                <w:sz w:val="18"/>
                <w:szCs w:val="18"/>
              </w:rPr>
              <w:t>Regiones</w:t>
            </w:r>
            <w:r w:rsidRPr="00447135">
              <w:rPr>
                <w:rFonts w:ascii="Arial Narrow" w:hAnsi="Arial Narrow" w:cs="Arial"/>
                <w:sz w:val="18"/>
                <w:szCs w:val="18"/>
              </w:rPr>
              <w:t xml:space="preserve"> o localidades).</w:t>
            </w:r>
          </w:p>
          <w:p w:rsidR="009017D4" w:rsidRPr="00447135" w:rsidRDefault="009017D4" w:rsidP="009017D4">
            <w:pPr>
              <w:ind w:left="-37"/>
              <w:jc w:val="center"/>
              <w:rPr>
                <w:rFonts w:ascii="Arial Narrow" w:hAnsi="Arial Narrow" w:cs="Arial"/>
                <w:sz w:val="18"/>
                <w:szCs w:val="18"/>
              </w:rPr>
            </w:pPr>
          </w:p>
          <w:p w:rsidR="009017D4" w:rsidRPr="006705DA" w:rsidRDefault="009017D4" w:rsidP="009017D4">
            <w:pPr>
              <w:ind w:left="-40"/>
              <w:jc w:val="center"/>
              <w:rPr>
                <w:rFonts w:ascii="Arial Narrow" w:hAnsi="Arial Narrow" w:cs="Arial"/>
                <w:sz w:val="18"/>
                <w:szCs w:val="18"/>
              </w:rPr>
            </w:pPr>
            <w:r w:rsidRPr="00447135">
              <w:rPr>
                <w:rFonts w:ascii="Arial Narrow" w:hAnsi="Arial Narrow" w:cs="Arial"/>
                <w:sz w:val="18"/>
                <w:szCs w:val="18"/>
              </w:rPr>
              <w:t xml:space="preserve">Valora </w:t>
            </w:r>
            <w:r w:rsidRPr="006705DA">
              <w:rPr>
                <w:rFonts w:ascii="Arial Narrow" w:hAnsi="Arial Narrow" w:cs="Arial"/>
                <w:sz w:val="18"/>
                <w:szCs w:val="18"/>
              </w:rPr>
              <w:t>la diversidad geográfica, económica, política,</w:t>
            </w:r>
            <w:r>
              <w:rPr>
                <w:rFonts w:ascii="Arial Narrow" w:hAnsi="Arial Narrow" w:cs="Arial"/>
                <w:sz w:val="18"/>
                <w:szCs w:val="18"/>
              </w:rPr>
              <w:t xml:space="preserve"> </w:t>
            </w:r>
            <w:r w:rsidRPr="006705DA">
              <w:rPr>
                <w:rFonts w:ascii="Arial Narrow" w:hAnsi="Arial Narrow" w:cs="Arial"/>
                <w:sz w:val="18"/>
                <w:szCs w:val="18"/>
              </w:rPr>
              <w:t>lingüística, cultural, social y educativa presente en las</w:t>
            </w:r>
            <w:r>
              <w:rPr>
                <w:rFonts w:ascii="Arial Narrow" w:hAnsi="Arial Narrow" w:cs="Arial"/>
                <w:sz w:val="18"/>
                <w:szCs w:val="18"/>
              </w:rPr>
              <w:t xml:space="preserve"> </w:t>
            </w:r>
            <w:r w:rsidRPr="006705DA">
              <w:rPr>
                <w:rFonts w:ascii="Arial Narrow" w:hAnsi="Arial Narrow" w:cs="Arial"/>
                <w:sz w:val="18"/>
                <w:szCs w:val="18"/>
              </w:rPr>
              <w:t>escuelas</w:t>
            </w:r>
            <w:r>
              <w:rPr>
                <w:rFonts w:ascii="Arial Narrow" w:hAnsi="Arial Narrow" w:cs="Arial"/>
                <w:sz w:val="18"/>
                <w:szCs w:val="18"/>
              </w:rPr>
              <w:t>.</w:t>
            </w:r>
          </w:p>
          <w:p w:rsidR="00B26FDD" w:rsidRDefault="00B26FDD"/>
        </w:tc>
        <w:tc>
          <w:tcPr>
            <w:tcW w:w="1743" w:type="dxa"/>
          </w:tcPr>
          <w:p w:rsidR="009017D4" w:rsidRPr="00447135" w:rsidRDefault="009017D4" w:rsidP="009017D4">
            <w:pPr>
              <w:ind w:left="-40"/>
              <w:jc w:val="center"/>
              <w:rPr>
                <w:rFonts w:ascii="Arial Narrow" w:hAnsi="Arial Narrow" w:cs="Arial"/>
                <w:sz w:val="18"/>
                <w:szCs w:val="18"/>
              </w:rPr>
            </w:pPr>
            <w:r w:rsidRPr="00447135">
              <w:rPr>
                <w:rFonts w:ascii="Arial Narrow" w:hAnsi="Arial Narrow" w:cs="Arial"/>
                <w:sz w:val="18"/>
                <w:szCs w:val="18"/>
              </w:rPr>
              <w:t xml:space="preserve">Analiza y expresa su opinión acerca del conocimiento del contexto </w:t>
            </w:r>
            <w:r>
              <w:rPr>
                <w:rFonts w:ascii="Arial Narrow" w:hAnsi="Arial Narrow" w:cs="Arial"/>
                <w:sz w:val="18"/>
                <w:szCs w:val="18"/>
              </w:rPr>
              <w:t>e</w:t>
            </w:r>
            <w:r w:rsidRPr="00447135">
              <w:rPr>
                <w:rFonts w:ascii="Arial Narrow" w:hAnsi="Arial Narrow" w:cs="Arial"/>
                <w:sz w:val="18"/>
                <w:szCs w:val="18"/>
              </w:rPr>
              <w:t>n el que se desarrollará su práctica docente.</w:t>
            </w:r>
          </w:p>
          <w:p w:rsidR="009017D4" w:rsidRPr="00447135" w:rsidRDefault="009017D4" w:rsidP="009017D4">
            <w:pPr>
              <w:ind w:left="-37"/>
              <w:jc w:val="center"/>
              <w:rPr>
                <w:rFonts w:ascii="Arial Narrow" w:hAnsi="Arial Narrow" w:cs="Arial"/>
                <w:sz w:val="18"/>
                <w:szCs w:val="18"/>
              </w:rPr>
            </w:pPr>
          </w:p>
          <w:p w:rsidR="009017D4" w:rsidRPr="00447135" w:rsidRDefault="009017D4" w:rsidP="009017D4">
            <w:pPr>
              <w:ind w:left="-37"/>
              <w:jc w:val="center"/>
              <w:rPr>
                <w:rFonts w:ascii="Arial Narrow" w:hAnsi="Arial Narrow" w:cs="Arial"/>
                <w:sz w:val="18"/>
                <w:szCs w:val="18"/>
              </w:rPr>
            </w:pPr>
            <w:r w:rsidRPr="00447135">
              <w:rPr>
                <w:rFonts w:ascii="Arial Narrow" w:hAnsi="Arial Narrow" w:cs="Arial"/>
                <w:sz w:val="18"/>
                <w:szCs w:val="18"/>
              </w:rPr>
              <w:t>Incluye la valoración</w:t>
            </w:r>
          </w:p>
          <w:p w:rsidR="009017D4" w:rsidRPr="00447135" w:rsidRDefault="009017D4" w:rsidP="009017D4">
            <w:pPr>
              <w:ind w:left="-37"/>
              <w:jc w:val="center"/>
              <w:rPr>
                <w:rFonts w:ascii="Arial Narrow" w:hAnsi="Arial Narrow" w:cs="Arial"/>
                <w:sz w:val="18"/>
                <w:szCs w:val="18"/>
              </w:rPr>
            </w:pPr>
            <w:r w:rsidRPr="00447135">
              <w:rPr>
                <w:rFonts w:ascii="Arial Narrow" w:hAnsi="Arial Narrow" w:cs="Arial"/>
                <w:sz w:val="18"/>
                <w:szCs w:val="18"/>
              </w:rPr>
              <w:t>de los aspectos sociodemográficos</w:t>
            </w:r>
          </w:p>
          <w:p w:rsidR="009017D4" w:rsidRPr="00447135" w:rsidRDefault="009017D4" w:rsidP="009017D4">
            <w:pPr>
              <w:ind w:left="-37"/>
              <w:jc w:val="center"/>
              <w:rPr>
                <w:rFonts w:ascii="Arial Narrow" w:hAnsi="Arial Narrow" w:cs="Arial"/>
                <w:sz w:val="18"/>
                <w:szCs w:val="18"/>
              </w:rPr>
            </w:pPr>
            <w:r w:rsidRPr="00447135">
              <w:rPr>
                <w:rFonts w:ascii="Arial Narrow" w:hAnsi="Arial Narrow" w:cs="Arial"/>
                <w:sz w:val="18"/>
                <w:szCs w:val="18"/>
              </w:rPr>
              <w:t>Económicos, políticos y culturales.</w:t>
            </w:r>
          </w:p>
          <w:p w:rsidR="009017D4" w:rsidRPr="00447135" w:rsidRDefault="009017D4" w:rsidP="009017D4">
            <w:pPr>
              <w:ind w:left="-37"/>
              <w:jc w:val="center"/>
              <w:rPr>
                <w:rFonts w:ascii="Arial Narrow" w:hAnsi="Arial Narrow" w:cs="Arial"/>
                <w:sz w:val="18"/>
                <w:szCs w:val="18"/>
              </w:rPr>
            </w:pPr>
          </w:p>
          <w:p w:rsidR="009017D4" w:rsidRPr="00447135" w:rsidRDefault="009017D4" w:rsidP="009017D4">
            <w:pPr>
              <w:jc w:val="center"/>
              <w:rPr>
                <w:rFonts w:ascii="Arial Narrow" w:hAnsi="Arial Narrow" w:cs="Arial"/>
                <w:sz w:val="18"/>
                <w:szCs w:val="18"/>
              </w:rPr>
            </w:pPr>
            <w:r w:rsidRPr="00447135">
              <w:rPr>
                <w:rFonts w:ascii="Arial Narrow" w:hAnsi="Arial Narrow" w:cs="Arial"/>
                <w:sz w:val="18"/>
                <w:szCs w:val="18"/>
              </w:rPr>
              <w:t>Analiza y expone información relevante de su entidad</w:t>
            </w:r>
          </w:p>
          <w:p w:rsidR="009017D4" w:rsidRPr="00447135" w:rsidRDefault="009017D4" w:rsidP="009017D4">
            <w:pPr>
              <w:ind w:left="-37"/>
              <w:jc w:val="center"/>
              <w:rPr>
                <w:rFonts w:ascii="Arial Narrow" w:hAnsi="Arial Narrow" w:cs="Arial"/>
                <w:sz w:val="18"/>
                <w:szCs w:val="18"/>
              </w:rPr>
            </w:pPr>
            <w:r w:rsidRPr="00447135">
              <w:rPr>
                <w:rFonts w:ascii="Arial Narrow" w:hAnsi="Arial Narrow" w:cs="Arial"/>
                <w:sz w:val="18"/>
                <w:szCs w:val="18"/>
              </w:rPr>
              <w:t>(</w:t>
            </w:r>
            <w:r w:rsidR="00590BE4" w:rsidRPr="00447135">
              <w:rPr>
                <w:rFonts w:ascii="Arial Narrow" w:hAnsi="Arial Narrow" w:cs="Arial"/>
                <w:sz w:val="18"/>
                <w:szCs w:val="18"/>
              </w:rPr>
              <w:t>Regiones</w:t>
            </w:r>
            <w:r w:rsidRPr="00447135">
              <w:rPr>
                <w:rFonts w:ascii="Arial Narrow" w:hAnsi="Arial Narrow" w:cs="Arial"/>
                <w:sz w:val="18"/>
                <w:szCs w:val="18"/>
              </w:rPr>
              <w:t xml:space="preserve"> o localidades).</w:t>
            </w:r>
          </w:p>
          <w:p w:rsidR="009017D4" w:rsidRPr="00447135" w:rsidRDefault="009017D4" w:rsidP="009017D4">
            <w:pPr>
              <w:ind w:left="-37"/>
              <w:jc w:val="center"/>
              <w:rPr>
                <w:rFonts w:ascii="Arial Narrow" w:hAnsi="Arial Narrow" w:cs="Arial"/>
                <w:sz w:val="18"/>
                <w:szCs w:val="18"/>
              </w:rPr>
            </w:pPr>
          </w:p>
          <w:p w:rsidR="009017D4" w:rsidRPr="006705DA" w:rsidRDefault="009017D4" w:rsidP="009017D4">
            <w:pPr>
              <w:ind w:left="-40"/>
              <w:jc w:val="center"/>
              <w:rPr>
                <w:rFonts w:ascii="Arial Narrow" w:hAnsi="Arial Narrow" w:cs="Arial"/>
                <w:sz w:val="18"/>
                <w:szCs w:val="18"/>
              </w:rPr>
            </w:pPr>
            <w:r w:rsidRPr="00447135">
              <w:rPr>
                <w:rFonts w:ascii="Arial Narrow" w:hAnsi="Arial Narrow" w:cs="Arial"/>
                <w:sz w:val="18"/>
                <w:szCs w:val="18"/>
              </w:rPr>
              <w:t xml:space="preserve">Valora </w:t>
            </w:r>
            <w:r w:rsidRPr="006705DA">
              <w:rPr>
                <w:rFonts w:ascii="Arial Narrow" w:hAnsi="Arial Narrow" w:cs="Arial"/>
                <w:sz w:val="18"/>
                <w:szCs w:val="18"/>
              </w:rPr>
              <w:t>la diversidad geográfica, económica, política,</w:t>
            </w:r>
            <w:r>
              <w:rPr>
                <w:rFonts w:ascii="Arial Narrow" w:hAnsi="Arial Narrow" w:cs="Arial"/>
                <w:sz w:val="18"/>
                <w:szCs w:val="18"/>
              </w:rPr>
              <w:t xml:space="preserve"> </w:t>
            </w:r>
            <w:r w:rsidRPr="006705DA">
              <w:rPr>
                <w:rFonts w:ascii="Arial Narrow" w:hAnsi="Arial Narrow" w:cs="Arial"/>
                <w:sz w:val="18"/>
                <w:szCs w:val="18"/>
              </w:rPr>
              <w:t>lingüística, cultural, social y educativa presente en las</w:t>
            </w:r>
            <w:r>
              <w:rPr>
                <w:rFonts w:ascii="Arial Narrow" w:hAnsi="Arial Narrow" w:cs="Arial"/>
                <w:sz w:val="18"/>
                <w:szCs w:val="18"/>
              </w:rPr>
              <w:t xml:space="preserve"> </w:t>
            </w:r>
            <w:r w:rsidRPr="006705DA">
              <w:rPr>
                <w:rFonts w:ascii="Arial Narrow" w:hAnsi="Arial Narrow" w:cs="Arial"/>
                <w:sz w:val="18"/>
                <w:szCs w:val="18"/>
              </w:rPr>
              <w:t>escuelas de educación básica (preescolar)</w:t>
            </w:r>
            <w:r>
              <w:rPr>
                <w:rFonts w:ascii="Arial Narrow" w:hAnsi="Arial Narrow" w:cs="Arial"/>
                <w:sz w:val="18"/>
                <w:szCs w:val="18"/>
              </w:rPr>
              <w:t>.</w:t>
            </w:r>
          </w:p>
          <w:p w:rsidR="00B26FDD" w:rsidRDefault="00B26FDD"/>
        </w:tc>
      </w:tr>
      <w:tr w:rsidR="00991010" w:rsidTr="00991010">
        <w:trPr>
          <w:trHeight w:val="356"/>
        </w:trPr>
        <w:tc>
          <w:tcPr>
            <w:tcW w:w="1691" w:type="dxa"/>
          </w:tcPr>
          <w:p w:rsidR="00991010" w:rsidRPr="00991010" w:rsidRDefault="00991010" w:rsidP="00B26FDD">
            <w:pPr>
              <w:spacing w:line="360" w:lineRule="auto"/>
              <w:ind w:left="-40"/>
              <w:jc w:val="center"/>
              <w:rPr>
                <w:rFonts w:ascii="Arial Narrow" w:hAnsi="Arial Narrow" w:cs="Arial"/>
                <w:b/>
                <w:bCs/>
                <w:sz w:val="24"/>
                <w:szCs w:val="20"/>
              </w:rPr>
            </w:pPr>
            <w:r w:rsidRPr="00991010">
              <w:rPr>
                <w:rFonts w:ascii="Arial Narrow" w:hAnsi="Arial Narrow" w:cs="Arial"/>
                <w:b/>
                <w:bCs/>
                <w:sz w:val="24"/>
                <w:szCs w:val="20"/>
              </w:rPr>
              <w:t>VALOR: 100%</w:t>
            </w:r>
          </w:p>
        </w:tc>
        <w:tc>
          <w:tcPr>
            <w:tcW w:w="1476" w:type="dxa"/>
          </w:tcPr>
          <w:p w:rsidR="00991010" w:rsidRPr="00991010" w:rsidRDefault="00991010" w:rsidP="00991010">
            <w:pPr>
              <w:spacing w:line="360" w:lineRule="auto"/>
              <w:ind w:left="-40"/>
              <w:jc w:val="center"/>
              <w:rPr>
                <w:rFonts w:ascii="Arial Narrow" w:hAnsi="Arial Narrow" w:cs="Arial"/>
                <w:sz w:val="24"/>
                <w:szCs w:val="18"/>
              </w:rPr>
            </w:pPr>
            <w:r w:rsidRPr="00991010">
              <w:rPr>
                <w:rFonts w:ascii="Arial Narrow" w:hAnsi="Arial Narrow" w:cs="Arial"/>
                <w:sz w:val="24"/>
                <w:szCs w:val="18"/>
              </w:rPr>
              <w:t>50%</w:t>
            </w:r>
          </w:p>
        </w:tc>
        <w:tc>
          <w:tcPr>
            <w:tcW w:w="1701" w:type="dxa"/>
          </w:tcPr>
          <w:p w:rsidR="00991010" w:rsidRPr="00991010" w:rsidRDefault="00991010" w:rsidP="009017D4">
            <w:pPr>
              <w:ind w:left="-40"/>
              <w:jc w:val="center"/>
              <w:rPr>
                <w:rFonts w:ascii="Arial Narrow" w:hAnsi="Arial Narrow" w:cs="Arial"/>
                <w:sz w:val="24"/>
                <w:szCs w:val="18"/>
              </w:rPr>
            </w:pPr>
            <w:r w:rsidRPr="00991010">
              <w:rPr>
                <w:rFonts w:ascii="Arial Narrow" w:hAnsi="Arial Narrow" w:cs="Arial"/>
                <w:sz w:val="24"/>
                <w:szCs w:val="18"/>
              </w:rPr>
              <w:t>60%</w:t>
            </w:r>
          </w:p>
        </w:tc>
        <w:tc>
          <w:tcPr>
            <w:tcW w:w="1410" w:type="dxa"/>
          </w:tcPr>
          <w:p w:rsidR="00991010" w:rsidRPr="00991010" w:rsidRDefault="00991010" w:rsidP="009017D4">
            <w:pPr>
              <w:ind w:left="-40"/>
              <w:jc w:val="center"/>
              <w:rPr>
                <w:rFonts w:ascii="Arial Narrow" w:hAnsi="Arial Narrow" w:cs="Arial"/>
                <w:sz w:val="24"/>
                <w:szCs w:val="18"/>
              </w:rPr>
            </w:pPr>
            <w:r w:rsidRPr="00991010">
              <w:rPr>
                <w:rFonts w:ascii="Arial Narrow" w:hAnsi="Arial Narrow" w:cs="Arial"/>
                <w:sz w:val="24"/>
                <w:szCs w:val="18"/>
              </w:rPr>
              <w:t>70%</w:t>
            </w:r>
          </w:p>
        </w:tc>
        <w:tc>
          <w:tcPr>
            <w:tcW w:w="1477" w:type="dxa"/>
          </w:tcPr>
          <w:p w:rsidR="00991010" w:rsidRPr="00991010" w:rsidRDefault="00991010" w:rsidP="009017D4">
            <w:pPr>
              <w:ind w:left="-40"/>
              <w:jc w:val="center"/>
              <w:rPr>
                <w:rFonts w:ascii="Arial Narrow" w:hAnsi="Arial Narrow" w:cs="Arial"/>
                <w:sz w:val="24"/>
                <w:szCs w:val="18"/>
              </w:rPr>
            </w:pPr>
            <w:r w:rsidRPr="00991010">
              <w:rPr>
                <w:rFonts w:ascii="Arial Narrow" w:hAnsi="Arial Narrow" w:cs="Arial"/>
                <w:sz w:val="24"/>
                <w:szCs w:val="18"/>
              </w:rPr>
              <w:t>80</w:t>
            </w:r>
          </w:p>
        </w:tc>
        <w:tc>
          <w:tcPr>
            <w:tcW w:w="1743" w:type="dxa"/>
          </w:tcPr>
          <w:p w:rsidR="00991010" w:rsidRPr="00991010" w:rsidRDefault="00991010" w:rsidP="009017D4">
            <w:pPr>
              <w:ind w:left="-40"/>
              <w:jc w:val="center"/>
              <w:rPr>
                <w:rFonts w:ascii="Arial Narrow" w:hAnsi="Arial Narrow" w:cs="Arial"/>
                <w:sz w:val="24"/>
                <w:szCs w:val="18"/>
              </w:rPr>
            </w:pPr>
            <w:r w:rsidRPr="00991010">
              <w:rPr>
                <w:rFonts w:ascii="Arial Narrow" w:hAnsi="Arial Narrow" w:cs="Arial"/>
                <w:sz w:val="24"/>
                <w:szCs w:val="18"/>
              </w:rPr>
              <w:t>100%</w:t>
            </w:r>
          </w:p>
        </w:tc>
      </w:tr>
      <w:tr w:rsidR="00991010" w:rsidTr="00081927">
        <w:trPr>
          <w:trHeight w:val="504"/>
        </w:trPr>
        <w:tc>
          <w:tcPr>
            <w:tcW w:w="1691" w:type="dxa"/>
          </w:tcPr>
          <w:p w:rsidR="00991010" w:rsidRDefault="00590BE4">
            <w:r>
              <w:t>Evaluación</w:t>
            </w:r>
            <w:r w:rsidR="00991010">
              <w:t xml:space="preserve"> </w:t>
            </w:r>
          </w:p>
        </w:tc>
        <w:tc>
          <w:tcPr>
            <w:tcW w:w="7807" w:type="dxa"/>
            <w:gridSpan w:val="5"/>
          </w:tcPr>
          <w:p w:rsidR="00991010" w:rsidRDefault="00991010"/>
        </w:tc>
      </w:tr>
      <w:tr w:rsidR="00991010" w:rsidTr="007A771B">
        <w:trPr>
          <w:trHeight w:val="412"/>
        </w:trPr>
        <w:tc>
          <w:tcPr>
            <w:tcW w:w="1691" w:type="dxa"/>
          </w:tcPr>
          <w:p w:rsidR="00991010" w:rsidRDefault="00590BE4">
            <w:r>
              <w:t>Autoevaluación</w:t>
            </w:r>
            <w:r w:rsidR="00991010">
              <w:t xml:space="preserve"> </w:t>
            </w:r>
          </w:p>
        </w:tc>
        <w:tc>
          <w:tcPr>
            <w:tcW w:w="7807" w:type="dxa"/>
            <w:gridSpan w:val="5"/>
          </w:tcPr>
          <w:p w:rsidR="00991010" w:rsidRDefault="00991010"/>
        </w:tc>
      </w:tr>
      <w:tr w:rsidR="00991010" w:rsidTr="00BB1826">
        <w:trPr>
          <w:trHeight w:val="418"/>
        </w:trPr>
        <w:tc>
          <w:tcPr>
            <w:tcW w:w="1691" w:type="dxa"/>
          </w:tcPr>
          <w:p w:rsidR="00991010" w:rsidRDefault="00590BE4">
            <w:r>
              <w:t>Heteroevaluacion</w:t>
            </w:r>
            <w:r w:rsidR="00991010">
              <w:t xml:space="preserve"> </w:t>
            </w:r>
          </w:p>
        </w:tc>
        <w:tc>
          <w:tcPr>
            <w:tcW w:w="7807" w:type="dxa"/>
            <w:gridSpan w:val="5"/>
          </w:tcPr>
          <w:p w:rsidR="00991010" w:rsidRDefault="00991010"/>
        </w:tc>
      </w:tr>
      <w:tr w:rsidR="00991010" w:rsidTr="00991010">
        <w:trPr>
          <w:trHeight w:val="424"/>
        </w:trPr>
        <w:tc>
          <w:tcPr>
            <w:tcW w:w="1691" w:type="dxa"/>
          </w:tcPr>
          <w:p w:rsidR="00991010" w:rsidRDefault="00991010">
            <w:r>
              <w:t>Metaevaluacion</w:t>
            </w:r>
          </w:p>
        </w:tc>
        <w:tc>
          <w:tcPr>
            <w:tcW w:w="7807" w:type="dxa"/>
            <w:gridSpan w:val="5"/>
          </w:tcPr>
          <w:p w:rsidR="00991010" w:rsidRDefault="00991010"/>
        </w:tc>
      </w:tr>
    </w:tbl>
    <w:p w:rsidR="00991010" w:rsidRDefault="00991010"/>
    <w:p w:rsidR="001B47CD" w:rsidRDefault="00991010" w:rsidP="001B47CD">
      <w:pPr>
        <w:spacing w:line="360" w:lineRule="auto"/>
        <w:jc w:val="center"/>
        <w:rPr>
          <w:rFonts w:ascii="Arial" w:hAnsi="Arial" w:cs="Arial"/>
          <w:szCs w:val="24"/>
        </w:rPr>
      </w:pPr>
      <w:r>
        <w:br w:type="page"/>
      </w:r>
      <w:r w:rsidR="001B47CD" w:rsidRPr="001B47CD">
        <w:rPr>
          <w:rFonts w:ascii="Arial" w:eastAsia="Times New Roman" w:hAnsi="Arial" w:cs="Arial"/>
          <w:b/>
          <w:outline/>
          <w:color w:val="C0504D" w:themeColor="accent2"/>
          <w:sz w:val="72"/>
          <w:szCs w:val="72"/>
          <w:lang w:val="es-ES_tradnl"/>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lastRenderedPageBreak/>
        <w:t>Coahuila</w:t>
      </w:r>
    </w:p>
    <w:p w:rsidR="001B47CD" w:rsidRPr="002B37BB" w:rsidRDefault="001B47CD" w:rsidP="0056271D">
      <w:pPr>
        <w:spacing w:line="360" w:lineRule="auto"/>
        <w:jc w:val="both"/>
        <w:rPr>
          <w:rFonts w:ascii="Arial" w:hAnsi="Arial" w:cs="Arial"/>
        </w:rPr>
      </w:pPr>
      <w:r w:rsidRPr="002B37BB">
        <w:rPr>
          <w:rFonts w:ascii="Arial" w:hAnsi="Arial" w:cs="Arial"/>
        </w:rPr>
        <w:t xml:space="preserve">Coahuila es un estado fuerte y próspero, y es importante que como educadoras egresadas de la escuela normal de educación preescolar de Coahuila, conozcamos nuestro estado. El estado de Coahuila, cuenta con cuenta con 38 municipios divididos en 5 regiones, entre ellas son: </w:t>
      </w:r>
      <w:r w:rsidRPr="00E152A2">
        <w:rPr>
          <w:rFonts w:ascii="Arial" w:hAnsi="Arial" w:cs="Arial"/>
          <w:highlight w:val="green"/>
        </w:rPr>
        <w:t>Región fronteriza o Norte</w:t>
      </w:r>
      <w:r w:rsidRPr="002B37BB">
        <w:rPr>
          <w:rFonts w:ascii="Arial" w:hAnsi="Arial" w:cs="Arial"/>
        </w:rPr>
        <w:t xml:space="preserve">, </w:t>
      </w:r>
      <w:r w:rsidRPr="003479EF">
        <w:rPr>
          <w:rFonts w:ascii="Arial" w:hAnsi="Arial" w:cs="Arial"/>
          <w:highlight w:val="green"/>
        </w:rPr>
        <w:t>Región Carbonífera</w:t>
      </w:r>
      <w:r w:rsidRPr="002B37BB">
        <w:rPr>
          <w:rFonts w:ascii="Arial" w:hAnsi="Arial" w:cs="Arial"/>
        </w:rPr>
        <w:t xml:space="preserve">, </w:t>
      </w:r>
      <w:r w:rsidRPr="00E97319">
        <w:rPr>
          <w:rFonts w:ascii="Arial" w:hAnsi="Arial" w:cs="Arial"/>
          <w:highlight w:val="green"/>
        </w:rPr>
        <w:t>Región Centro/Desierto,</w:t>
      </w:r>
      <w:r w:rsidRPr="002B37BB">
        <w:rPr>
          <w:rFonts w:ascii="Arial" w:hAnsi="Arial" w:cs="Arial"/>
        </w:rPr>
        <w:t xml:space="preserve"> </w:t>
      </w:r>
      <w:r w:rsidRPr="005B299C">
        <w:rPr>
          <w:rFonts w:ascii="Arial" w:hAnsi="Arial" w:cs="Arial"/>
          <w:highlight w:val="green"/>
        </w:rPr>
        <w:t>Región laguna</w:t>
      </w:r>
      <w:r w:rsidRPr="002B37BB">
        <w:rPr>
          <w:rFonts w:ascii="Arial" w:hAnsi="Arial" w:cs="Arial"/>
        </w:rPr>
        <w:t xml:space="preserve"> y la Región sureste. </w:t>
      </w:r>
    </w:p>
    <w:p w:rsidR="00FE0244" w:rsidRPr="003479EF" w:rsidRDefault="001B47CD" w:rsidP="0056271D">
      <w:pPr>
        <w:spacing w:line="360" w:lineRule="auto"/>
        <w:jc w:val="both"/>
        <w:rPr>
          <w:rFonts w:ascii="Arial" w:hAnsi="Arial" w:cs="Arial"/>
          <w:sz w:val="24"/>
        </w:rPr>
      </w:pPr>
      <w:r w:rsidRPr="002B37BB">
        <w:rPr>
          <w:rFonts w:ascii="Arial" w:hAnsi="Arial" w:cs="Arial"/>
        </w:rPr>
        <w:t>Los habitantes de Coahuila gozan de altos niveles de bienestar en el país, ya que su economía ha crecido por encima de muchas entidades federativas y ha evolucionado hasta convertirse en un estado moderno y de mayor inserción en la economía global; los niveles educativos han sido elevados.</w:t>
      </w:r>
      <w:r w:rsidR="00E152A2">
        <w:rPr>
          <w:rFonts w:ascii="Arial" w:hAnsi="Arial" w:cs="Arial"/>
        </w:rPr>
        <w:t xml:space="preserve"> </w:t>
      </w:r>
      <w:r w:rsidR="00FE0244" w:rsidRPr="00FE0244">
        <w:rPr>
          <w:rFonts w:ascii="Arial" w:hAnsi="Arial" w:cs="Arial"/>
          <w:bCs/>
          <w:lang w:val="x-none"/>
        </w:rPr>
        <w:t xml:space="preserve">En </w:t>
      </w:r>
      <w:r w:rsidR="00E152A2" w:rsidRPr="00FE0244">
        <w:rPr>
          <w:rFonts w:ascii="Arial" w:hAnsi="Arial" w:cs="Arial"/>
          <w:bCs/>
          <w:lang w:val="x-none"/>
        </w:rPr>
        <w:t>Coahuila</w:t>
      </w:r>
      <w:r w:rsidR="00FE0244" w:rsidRPr="00FE0244">
        <w:rPr>
          <w:rFonts w:ascii="Arial" w:hAnsi="Arial" w:cs="Arial"/>
          <w:bCs/>
          <w:lang w:val="x-none"/>
        </w:rPr>
        <w:t xml:space="preserve"> en el nivel preescolar hay 1896 escuelas, 5140 maestros y 126,761 alumnos.</w:t>
      </w:r>
      <w:r w:rsidR="00FE0244" w:rsidRPr="00FE0244">
        <w:rPr>
          <w:rFonts w:ascii="Arial" w:hAnsi="Arial" w:cs="Arial"/>
          <w:bCs/>
          <w:lang w:val="es-ES_tradnl"/>
        </w:rPr>
        <w:t xml:space="preserve"> </w:t>
      </w:r>
      <w:r w:rsidR="00FE0244" w:rsidRPr="00FE0244">
        <w:rPr>
          <w:rFonts w:ascii="Arial" w:hAnsi="Arial" w:cs="Arial"/>
          <w:bCs/>
          <w:lang w:val="x-none"/>
        </w:rPr>
        <w:t>En los salones de preescolar hay 1 maestro x cada 26 alumnos. La Secretaría de Educación Pública (SEP) de México puso a disposición de todos, los diferentes contenidos del programa Aprende en casa, correspondiente al ciclo escolar 2020-2021</w:t>
      </w:r>
      <w:r w:rsidR="00FE0244" w:rsidRPr="00FE0244">
        <w:rPr>
          <w:rFonts w:ascii="Arial" w:hAnsi="Arial" w:cs="Arial"/>
          <w:bCs/>
        </w:rPr>
        <w:t xml:space="preserve">. </w:t>
      </w:r>
      <w:r w:rsidR="00FE0244" w:rsidRPr="00FE0244">
        <w:rPr>
          <w:rFonts w:ascii="Arial" w:hAnsi="Arial" w:cs="Arial"/>
          <w:bCs/>
          <w:lang w:val="x-none"/>
        </w:rPr>
        <w:t>Por la contingencia actual uno de los cambios que se han debido realizar, es el adaptar las actividades que normalmente se incluyen en los planes de clase, para que puedan ser implementadas en casa con el apoyo de los padres de familia.</w:t>
      </w:r>
    </w:p>
    <w:p w:rsidR="001B47CD" w:rsidRPr="003479EF" w:rsidRDefault="001B47CD" w:rsidP="0056271D">
      <w:pPr>
        <w:spacing w:line="360" w:lineRule="auto"/>
        <w:jc w:val="center"/>
        <w:rPr>
          <w:rFonts w:ascii="Arial" w:hAnsi="Arial" w:cs="Arial"/>
          <w:b/>
          <w:sz w:val="24"/>
        </w:rPr>
      </w:pPr>
      <w:r w:rsidRPr="003479EF">
        <w:rPr>
          <w:rFonts w:ascii="Arial" w:hAnsi="Arial" w:cs="Arial"/>
          <w:b/>
          <w:sz w:val="24"/>
        </w:rPr>
        <w:t>Región fronteriza o Norte</w:t>
      </w:r>
    </w:p>
    <w:p w:rsidR="0054390C" w:rsidRPr="003479EF" w:rsidRDefault="0054390C" w:rsidP="0056271D">
      <w:pPr>
        <w:spacing w:line="360" w:lineRule="auto"/>
        <w:jc w:val="both"/>
        <w:rPr>
          <w:rFonts w:ascii="Arial" w:hAnsi="Arial" w:cs="Arial"/>
        </w:rPr>
      </w:pPr>
      <w:r w:rsidRPr="003479EF">
        <w:rPr>
          <w:rFonts w:ascii="Arial" w:hAnsi="Arial" w:cs="Arial"/>
          <w:noProof/>
          <w:lang w:eastAsia="es-ES"/>
        </w:rPr>
        <w:drawing>
          <wp:anchor distT="0" distB="0" distL="114300" distR="114300" simplePos="0" relativeHeight="251659264" behindDoc="0" locked="0" layoutInCell="1" allowOverlap="1" wp14:anchorId="0F8AC00C" wp14:editId="58F64108">
            <wp:simplePos x="0" y="0"/>
            <wp:positionH relativeFrom="column">
              <wp:posOffset>3669665</wp:posOffset>
            </wp:positionH>
            <wp:positionV relativeFrom="paragraph">
              <wp:posOffset>45720</wp:posOffset>
            </wp:positionV>
            <wp:extent cx="2857500" cy="2184400"/>
            <wp:effectExtent l="0" t="0" r="0" b="6350"/>
            <wp:wrapSquare wrapText="bothSides"/>
            <wp:docPr id="67" name="Google Shape;67;p14"/>
            <wp:cNvGraphicFramePr/>
            <a:graphic xmlns:a="http://schemas.openxmlformats.org/drawingml/2006/main">
              <a:graphicData uri="http://schemas.openxmlformats.org/drawingml/2006/picture">
                <pic:pic xmlns:pic="http://schemas.openxmlformats.org/drawingml/2006/picture">
                  <pic:nvPicPr>
                    <pic:cNvPr id="67" name="Google Shape;67;p14"/>
                    <pic:cNvPicPr preferRelativeResize="0"/>
                  </pic:nvPicPr>
                  <pic:blipFill>
                    <a:blip r:embed="rId9">
                      <a:alphaModFix/>
                      <a:extLst>
                        <a:ext uri="{28A0092B-C50C-407E-A947-70E740481C1C}">
                          <a14:useLocalDpi xmlns:a14="http://schemas.microsoft.com/office/drawing/2010/main" val="0"/>
                        </a:ext>
                      </a:extLst>
                    </a:blip>
                    <a:stretch>
                      <a:fillRect/>
                    </a:stretch>
                  </pic:blipFill>
                  <pic:spPr>
                    <a:xfrm>
                      <a:off x="0" y="0"/>
                      <a:ext cx="2857500" cy="218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7CD" w:rsidRPr="003479EF">
        <w:rPr>
          <w:rFonts w:ascii="Arial" w:hAnsi="Arial" w:cs="Arial"/>
        </w:rPr>
        <w:t xml:space="preserve">La región Fronteriza o Norte </w:t>
      </w:r>
      <w:r w:rsidR="00590BE4" w:rsidRPr="003479EF">
        <w:rPr>
          <w:rFonts w:ascii="Arial" w:hAnsi="Arial" w:cs="Arial"/>
        </w:rPr>
        <w:t>está</w:t>
      </w:r>
      <w:r w:rsidRPr="003479EF">
        <w:rPr>
          <w:rFonts w:ascii="Arial" w:hAnsi="Arial" w:cs="Arial"/>
        </w:rPr>
        <w:t xml:space="preserve"> compuesta por  los municipios de </w:t>
      </w:r>
      <w:r w:rsidRPr="003479EF">
        <w:rPr>
          <w:rFonts w:ascii="Arial" w:hAnsi="Arial" w:cs="Arial"/>
          <w:u w:val="single"/>
          <w:lang w:val="x-none"/>
        </w:rPr>
        <w:t>Allende, Guerrero, Hidalgo, Acuña, Jiménez, Morelos, Nava, Piedras Negras, Villa Unión y Zaragoza.</w:t>
      </w:r>
      <w:r w:rsidRPr="003479EF">
        <w:rPr>
          <w:rFonts w:ascii="Arial" w:hAnsi="Arial" w:cs="Arial"/>
          <w:u w:val="single"/>
          <w:lang w:val="es-ES_tradnl"/>
        </w:rPr>
        <w:t xml:space="preserve"> </w:t>
      </w:r>
      <w:r w:rsidRPr="003479EF">
        <w:rPr>
          <w:rFonts w:ascii="Arial" w:hAnsi="Arial" w:cs="Arial"/>
          <w:lang w:val="es-ES_tradnl"/>
        </w:rPr>
        <w:t xml:space="preserve">Esta región tiene </w:t>
      </w:r>
      <w:r w:rsidRPr="003479EF">
        <w:rPr>
          <w:rFonts w:ascii="Arial" w:hAnsi="Arial" w:cs="Arial"/>
        </w:rPr>
        <w:t>una superficie de 30 128.23 km, en los que se encuentran, hacia el este, la sierra El Burro y el cerro Colorado, y en el norte el río Bravo. El clima de la región es principalmente seco estepario y en una parte seco desértico, por lo que las noches son frías en invierno, de 0°Co menos, y muy calurosos en el verano, pues llegan a superar los 40 °C.</w:t>
      </w:r>
    </w:p>
    <w:p w:rsidR="002F606A" w:rsidRPr="003479EF" w:rsidRDefault="008B4A09" w:rsidP="002F606A">
      <w:pPr>
        <w:spacing w:line="360" w:lineRule="auto"/>
        <w:jc w:val="both"/>
        <w:rPr>
          <w:rFonts w:ascii="Arial" w:hAnsi="Arial" w:cs="Arial"/>
          <w:lang w:val="es-ES_tradnl"/>
        </w:rPr>
      </w:pPr>
      <w:r w:rsidRPr="003479EF">
        <w:rPr>
          <w:rFonts w:ascii="Arial" w:hAnsi="Arial" w:cs="Arial"/>
          <w:highlight w:val="red"/>
        </w:rPr>
        <w:lastRenderedPageBreak/>
        <w:t xml:space="preserve">El municipio </w:t>
      </w:r>
      <w:r w:rsidR="0054390C" w:rsidRPr="003479EF">
        <w:rPr>
          <w:rFonts w:ascii="Arial" w:hAnsi="Arial" w:cs="Arial"/>
          <w:highlight w:val="red"/>
        </w:rPr>
        <w:t>de Allende</w:t>
      </w:r>
      <w:r w:rsidR="002F606A" w:rsidRPr="003479EF">
        <w:rPr>
          <w:rFonts w:ascii="Arial" w:hAnsi="Arial" w:cs="Arial"/>
        </w:rPr>
        <w:t xml:space="preserve"> en</w:t>
      </w:r>
      <w:r w:rsidR="0054390C" w:rsidRPr="003479EF">
        <w:rPr>
          <w:rFonts w:ascii="Arial" w:hAnsi="Arial" w:cs="Arial"/>
          <w:lang w:val="x-none"/>
        </w:rPr>
        <w:t>1832 recibió su actual nombre en memoria del caudillo insurgente Ignacio Allende</w:t>
      </w:r>
      <w:r w:rsidR="002F606A" w:rsidRPr="003479EF">
        <w:rPr>
          <w:rFonts w:ascii="Arial" w:hAnsi="Arial" w:cs="Arial"/>
          <w:lang w:val="es-ES_tradnl"/>
        </w:rPr>
        <w:t xml:space="preserve"> y cuenta con </w:t>
      </w:r>
      <w:r w:rsidR="002F606A" w:rsidRPr="003479EF">
        <w:rPr>
          <w:rFonts w:ascii="Arial" w:hAnsi="Arial" w:cs="Arial"/>
          <w:lang w:val="x-none"/>
        </w:rPr>
        <w:t>Cuenta con 22,654 hab</w:t>
      </w:r>
      <w:r w:rsidR="002F606A" w:rsidRPr="003479EF">
        <w:rPr>
          <w:rFonts w:ascii="Arial" w:hAnsi="Arial" w:cs="Arial"/>
          <w:lang w:val="es-ES_tradnl"/>
        </w:rPr>
        <w:t>itantes</w:t>
      </w:r>
      <w:r w:rsidR="000A0588" w:rsidRPr="003479EF">
        <w:rPr>
          <w:rFonts w:ascii="Arial" w:hAnsi="Arial" w:cs="Arial"/>
          <w:lang w:val="x-none"/>
        </w:rPr>
        <w:t>.</w:t>
      </w:r>
      <w:r w:rsidR="000A0588" w:rsidRPr="003479EF">
        <w:rPr>
          <w:rFonts w:ascii="Arial" w:hAnsi="Arial" w:cs="Arial"/>
          <w:lang w:val="es-ES_tradnl"/>
        </w:rPr>
        <w:t xml:space="preserve"> </w:t>
      </w:r>
      <w:r w:rsidR="0056271D" w:rsidRPr="003479EF">
        <w:rPr>
          <w:rFonts w:ascii="Arial" w:hAnsi="Arial" w:cs="Arial"/>
          <w:highlight w:val="yellow"/>
          <w:lang w:val="es-ES_tradnl"/>
        </w:rPr>
        <w:t xml:space="preserve">El </w:t>
      </w:r>
      <w:r w:rsidRPr="003479EF">
        <w:rPr>
          <w:rFonts w:ascii="Arial" w:hAnsi="Arial" w:cs="Arial"/>
          <w:highlight w:val="yellow"/>
          <w:lang w:val="es-ES_tradnl"/>
        </w:rPr>
        <w:t>municipio</w:t>
      </w:r>
      <w:r w:rsidR="0056271D" w:rsidRPr="003479EF">
        <w:rPr>
          <w:rFonts w:ascii="Arial" w:hAnsi="Arial" w:cs="Arial"/>
          <w:highlight w:val="yellow"/>
          <w:lang w:val="es-ES_tradnl"/>
        </w:rPr>
        <w:t xml:space="preserve"> de Guerrero</w:t>
      </w:r>
      <w:r w:rsidR="0054390C" w:rsidRPr="003479EF">
        <w:rPr>
          <w:rFonts w:ascii="Arial" w:hAnsi="Arial" w:cs="Arial"/>
          <w:lang w:val="es-ES_tradnl"/>
        </w:rPr>
        <w:t xml:space="preserve"> </w:t>
      </w:r>
      <w:r w:rsidR="00254E67" w:rsidRPr="003479EF">
        <w:rPr>
          <w:rFonts w:ascii="Arial" w:hAnsi="Arial" w:cs="Arial"/>
          <w:lang w:val="es-ES_tradnl"/>
        </w:rPr>
        <w:t>se</w:t>
      </w:r>
      <w:r w:rsidR="0054390C" w:rsidRPr="003479EF">
        <w:rPr>
          <w:rFonts w:ascii="Arial" w:hAnsi="Arial" w:cs="Arial"/>
          <w:lang w:val="x-none"/>
        </w:rPr>
        <w:t xml:space="preserve"> fundó el presidio de San Juan Bautista del Rio Grande. En 1827 se le concedió el título de </w:t>
      </w:r>
      <w:r w:rsidR="0054390C" w:rsidRPr="003479EF">
        <w:rPr>
          <w:rFonts w:ascii="Arial" w:hAnsi="Arial" w:cs="Arial"/>
          <w:lang w:val="es-ES_tradnl"/>
        </w:rPr>
        <w:t>V</w:t>
      </w:r>
      <w:r w:rsidR="0054390C" w:rsidRPr="003479EF">
        <w:rPr>
          <w:rFonts w:ascii="Arial" w:hAnsi="Arial" w:cs="Arial"/>
          <w:lang w:val="x-none"/>
        </w:rPr>
        <w:t>illa</w:t>
      </w:r>
      <w:r w:rsidR="00254E67" w:rsidRPr="003479EF">
        <w:rPr>
          <w:rFonts w:ascii="Arial" w:hAnsi="Arial" w:cs="Arial"/>
          <w:lang w:val="es-ES_tradnl"/>
        </w:rPr>
        <w:t xml:space="preserve"> y cuenta con </w:t>
      </w:r>
      <w:r w:rsidR="00254E67" w:rsidRPr="003479EF">
        <w:rPr>
          <w:rFonts w:ascii="Arial" w:hAnsi="Arial" w:cs="Arial"/>
          <w:lang w:val="x-none"/>
        </w:rPr>
        <w:t>2,091 hab</w:t>
      </w:r>
      <w:r w:rsidR="00254E67" w:rsidRPr="003479EF">
        <w:rPr>
          <w:rFonts w:ascii="Arial" w:hAnsi="Arial" w:cs="Arial"/>
          <w:lang w:val="es-ES_tradnl"/>
        </w:rPr>
        <w:t>itantes.</w:t>
      </w:r>
      <w:r w:rsidR="0056271D" w:rsidRPr="003479EF">
        <w:rPr>
          <w:rFonts w:ascii="Arial" w:hAnsi="Arial" w:cs="Arial"/>
          <w:lang w:val="es-ES_tradnl"/>
        </w:rPr>
        <w:t xml:space="preserve"> </w:t>
      </w:r>
      <w:r w:rsidRPr="003479EF">
        <w:rPr>
          <w:rFonts w:ascii="Arial" w:hAnsi="Arial" w:cs="Arial"/>
          <w:highlight w:val="green"/>
          <w:lang w:val="es-ES_tradnl"/>
        </w:rPr>
        <w:t>En el municipio</w:t>
      </w:r>
      <w:r w:rsidR="0056271D" w:rsidRPr="003479EF">
        <w:rPr>
          <w:rFonts w:ascii="Arial" w:hAnsi="Arial" w:cs="Arial"/>
          <w:highlight w:val="green"/>
          <w:lang w:val="es-ES_tradnl"/>
        </w:rPr>
        <w:t xml:space="preserve"> de Hidalgo</w:t>
      </w:r>
      <w:r w:rsidR="0056271D" w:rsidRPr="003479EF">
        <w:rPr>
          <w:rFonts w:ascii="Arial" w:hAnsi="Arial" w:cs="Arial"/>
          <w:lang w:val="es-ES_tradnl"/>
        </w:rPr>
        <w:t xml:space="preserve"> </w:t>
      </w:r>
      <w:r w:rsidR="0056271D" w:rsidRPr="003479EF">
        <w:rPr>
          <w:rFonts w:ascii="Arial" w:hAnsi="Arial" w:cs="Arial"/>
          <w:lang w:val="x-none"/>
        </w:rPr>
        <w:t>en 1886 fue erigida como Villa Hidalgo, en honor al padre de la Patria</w:t>
      </w:r>
      <w:r w:rsidR="00254E67" w:rsidRPr="003479EF">
        <w:rPr>
          <w:rFonts w:ascii="Arial" w:hAnsi="Arial" w:cs="Arial"/>
          <w:lang w:val="es-ES_tradnl"/>
        </w:rPr>
        <w:t xml:space="preserve">, y cuenta con </w:t>
      </w:r>
      <w:r w:rsidR="00254E67" w:rsidRPr="003479EF">
        <w:rPr>
          <w:rFonts w:ascii="Arial" w:hAnsi="Arial" w:cs="Arial"/>
          <w:lang w:val="x-none"/>
        </w:rPr>
        <w:t>1,638 habitantes.</w:t>
      </w:r>
      <w:r w:rsidR="000A0588" w:rsidRPr="003479EF">
        <w:rPr>
          <w:rFonts w:ascii="Arial" w:hAnsi="Arial" w:cs="Arial"/>
          <w:lang w:val="es-ES_tradnl"/>
        </w:rPr>
        <w:t xml:space="preserve"> </w:t>
      </w:r>
      <w:r w:rsidR="0056271D" w:rsidRPr="003479EF">
        <w:rPr>
          <w:rFonts w:ascii="Arial" w:hAnsi="Arial" w:cs="Arial"/>
          <w:highlight w:val="cyan"/>
          <w:lang w:val="es-ES_tradnl"/>
        </w:rPr>
        <w:t xml:space="preserve">El </w:t>
      </w:r>
      <w:r w:rsidRPr="003479EF">
        <w:rPr>
          <w:rFonts w:ascii="Arial" w:hAnsi="Arial" w:cs="Arial"/>
          <w:highlight w:val="cyan"/>
          <w:lang w:val="es-ES_tradnl"/>
        </w:rPr>
        <w:t>municipio</w:t>
      </w:r>
      <w:r w:rsidR="0056271D" w:rsidRPr="003479EF">
        <w:rPr>
          <w:rFonts w:ascii="Arial" w:hAnsi="Arial" w:cs="Arial"/>
          <w:highlight w:val="cyan"/>
          <w:lang w:val="es-ES_tradnl"/>
        </w:rPr>
        <w:t xml:space="preserve"> de </w:t>
      </w:r>
      <w:r w:rsidR="0056271D" w:rsidRPr="003479EF">
        <w:rPr>
          <w:rFonts w:ascii="Arial" w:hAnsi="Arial" w:cs="Arial"/>
          <w:highlight w:val="cyan"/>
          <w:lang w:val="x-none"/>
        </w:rPr>
        <w:t>Acuña</w:t>
      </w:r>
      <w:r w:rsidR="0056271D" w:rsidRPr="003479EF">
        <w:rPr>
          <w:rFonts w:ascii="Arial" w:hAnsi="Arial" w:cs="Arial"/>
          <w:lang w:val="es-ES_tradnl"/>
        </w:rPr>
        <w:t xml:space="preserve"> </w:t>
      </w:r>
      <w:r w:rsidR="0056271D" w:rsidRPr="003479EF">
        <w:rPr>
          <w:rFonts w:ascii="Arial" w:hAnsi="Arial" w:cs="Arial"/>
          <w:lang w:val="x-none"/>
        </w:rPr>
        <w:t>se fundó en 1877 a petición de un grupo militar comandado por Manuel Leal, se le puso el nombre en su honor</w:t>
      </w:r>
      <w:r w:rsidR="002F606A" w:rsidRPr="003479EF">
        <w:rPr>
          <w:rFonts w:ascii="Arial" w:hAnsi="Arial" w:cs="Arial"/>
          <w:lang w:val="es-ES_tradnl"/>
        </w:rPr>
        <w:t xml:space="preserve"> y cuenta con </w:t>
      </w:r>
      <w:r w:rsidR="002F606A" w:rsidRPr="003479EF">
        <w:rPr>
          <w:rFonts w:ascii="Arial" w:hAnsi="Arial" w:cs="Arial"/>
          <w:lang w:val="x-none"/>
        </w:rPr>
        <w:t>Cuenta con 147 809 hab</w:t>
      </w:r>
      <w:r w:rsidR="002F606A" w:rsidRPr="003479EF">
        <w:rPr>
          <w:rFonts w:ascii="Arial" w:hAnsi="Arial" w:cs="Arial"/>
          <w:lang w:val="es-ES_tradnl"/>
        </w:rPr>
        <w:t>itantes.</w:t>
      </w:r>
      <w:r w:rsidR="000A0588" w:rsidRPr="003479EF">
        <w:rPr>
          <w:rFonts w:ascii="Arial" w:hAnsi="Arial" w:cs="Arial"/>
        </w:rPr>
        <w:t xml:space="preserve"> </w:t>
      </w:r>
      <w:r w:rsidR="0056271D" w:rsidRPr="003479EF">
        <w:rPr>
          <w:rFonts w:ascii="Arial" w:hAnsi="Arial" w:cs="Arial"/>
          <w:highlight w:val="magenta"/>
          <w:lang w:val="es-ES_tradnl"/>
        </w:rPr>
        <w:t xml:space="preserve">El </w:t>
      </w:r>
      <w:r w:rsidRPr="003479EF">
        <w:rPr>
          <w:rFonts w:ascii="Arial" w:hAnsi="Arial" w:cs="Arial"/>
          <w:highlight w:val="magenta"/>
          <w:lang w:val="es-ES_tradnl"/>
        </w:rPr>
        <w:t>municipio</w:t>
      </w:r>
      <w:r w:rsidR="0056271D" w:rsidRPr="003479EF">
        <w:rPr>
          <w:rFonts w:ascii="Arial" w:hAnsi="Arial" w:cs="Arial"/>
          <w:highlight w:val="magenta"/>
          <w:lang w:val="es-ES_tradnl"/>
        </w:rPr>
        <w:t xml:space="preserve"> de Jiménez</w:t>
      </w:r>
      <w:r w:rsidR="0056271D" w:rsidRPr="003479EF">
        <w:rPr>
          <w:rFonts w:ascii="Arial" w:hAnsi="Arial" w:cs="Arial"/>
          <w:lang w:val="es-ES_tradnl"/>
        </w:rPr>
        <w:t xml:space="preserve"> </w:t>
      </w:r>
      <w:r w:rsidR="0056271D" w:rsidRPr="003479EF">
        <w:rPr>
          <w:rFonts w:ascii="Arial" w:hAnsi="Arial" w:cs="Arial"/>
          <w:lang w:val="x-none"/>
        </w:rPr>
        <w:t>en 1875 fue repoblado y elevado a categoría de Villa, bajo el nombre de Jiménez</w:t>
      </w:r>
      <w:r w:rsidR="00254E67" w:rsidRPr="003479EF">
        <w:rPr>
          <w:rFonts w:ascii="Arial" w:hAnsi="Arial" w:cs="Arial"/>
          <w:lang w:val="es-ES_tradnl"/>
        </w:rPr>
        <w:t xml:space="preserve">, cuenta con </w:t>
      </w:r>
      <w:r w:rsidR="00254E67" w:rsidRPr="003479EF">
        <w:rPr>
          <w:rFonts w:ascii="Arial" w:hAnsi="Arial" w:cs="Arial"/>
          <w:lang w:val="x-none"/>
        </w:rPr>
        <w:t>14,919 hab</w:t>
      </w:r>
      <w:r w:rsidR="00254E67" w:rsidRPr="003479EF">
        <w:rPr>
          <w:rFonts w:ascii="Arial" w:hAnsi="Arial" w:cs="Arial"/>
          <w:lang w:val="es-ES_tradnl"/>
        </w:rPr>
        <w:t>itantes.</w:t>
      </w:r>
      <w:r w:rsidR="000A0588" w:rsidRPr="003479EF">
        <w:rPr>
          <w:rFonts w:ascii="Arial" w:hAnsi="Arial" w:cs="Arial"/>
        </w:rPr>
        <w:t xml:space="preserve"> </w:t>
      </w:r>
      <w:r w:rsidR="0056271D" w:rsidRPr="003479EF">
        <w:rPr>
          <w:rFonts w:ascii="Arial" w:hAnsi="Arial" w:cs="Arial"/>
          <w:highlight w:val="lightGray"/>
          <w:lang w:val="es-ES_tradnl"/>
        </w:rPr>
        <w:t xml:space="preserve">El </w:t>
      </w:r>
      <w:r w:rsidRPr="003479EF">
        <w:rPr>
          <w:rFonts w:ascii="Arial" w:hAnsi="Arial" w:cs="Arial"/>
          <w:highlight w:val="lightGray"/>
          <w:lang w:val="es-ES_tradnl"/>
        </w:rPr>
        <w:t>municipio</w:t>
      </w:r>
      <w:r w:rsidR="0056271D" w:rsidRPr="003479EF">
        <w:rPr>
          <w:rFonts w:ascii="Arial" w:hAnsi="Arial" w:cs="Arial"/>
          <w:highlight w:val="lightGray"/>
          <w:lang w:val="es-ES_tradnl"/>
        </w:rPr>
        <w:t xml:space="preserve"> de Morelos</w:t>
      </w:r>
      <w:r w:rsidR="0056271D" w:rsidRPr="003479EF">
        <w:rPr>
          <w:rFonts w:ascii="Arial" w:hAnsi="Arial" w:cs="Arial"/>
          <w:lang w:val="es-ES_tradnl"/>
        </w:rPr>
        <w:t xml:space="preserve"> </w:t>
      </w:r>
      <w:r w:rsidR="0056271D" w:rsidRPr="003479EF">
        <w:rPr>
          <w:rFonts w:ascii="Arial" w:hAnsi="Arial" w:cs="Arial"/>
          <w:lang w:val="x-none"/>
        </w:rPr>
        <w:t>en 1826, Morelos fue elevado a categoría de Villa con el nombre de Santa Rita de Morelos</w:t>
      </w:r>
      <w:r w:rsidR="00254E67" w:rsidRPr="003479EF">
        <w:rPr>
          <w:rFonts w:ascii="Arial" w:hAnsi="Arial" w:cs="Arial"/>
          <w:lang w:val="es-ES_tradnl"/>
        </w:rPr>
        <w:t xml:space="preserve">, y cuenta con </w:t>
      </w:r>
      <w:r w:rsidR="00254E67" w:rsidRPr="003479EF">
        <w:rPr>
          <w:rFonts w:ascii="Arial" w:hAnsi="Arial" w:cs="Arial"/>
          <w:lang w:val="x-none"/>
        </w:rPr>
        <w:t>1,519 hab</w:t>
      </w:r>
      <w:r w:rsidR="00254E67" w:rsidRPr="003479EF">
        <w:rPr>
          <w:rFonts w:ascii="Arial" w:hAnsi="Arial" w:cs="Arial"/>
          <w:lang w:val="es-ES_tradnl"/>
        </w:rPr>
        <w:t>itantes</w:t>
      </w:r>
      <w:r w:rsidR="0056271D" w:rsidRPr="003479EF">
        <w:rPr>
          <w:rFonts w:ascii="Arial" w:hAnsi="Arial" w:cs="Arial"/>
          <w:lang w:val="es-ES_tradnl"/>
        </w:rPr>
        <w:t xml:space="preserve">. </w:t>
      </w:r>
      <w:r w:rsidR="0056271D" w:rsidRPr="003479EF">
        <w:rPr>
          <w:rFonts w:ascii="Arial" w:hAnsi="Arial" w:cs="Arial"/>
          <w:highlight w:val="darkGray"/>
          <w:lang w:val="es-ES_tradnl"/>
        </w:rPr>
        <w:t xml:space="preserve">El </w:t>
      </w:r>
      <w:r w:rsidRPr="003479EF">
        <w:rPr>
          <w:rFonts w:ascii="Arial" w:hAnsi="Arial" w:cs="Arial"/>
          <w:highlight w:val="darkGray"/>
          <w:lang w:val="es-ES_tradnl"/>
        </w:rPr>
        <w:t>municipio</w:t>
      </w:r>
      <w:r w:rsidR="0056271D" w:rsidRPr="003479EF">
        <w:rPr>
          <w:rFonts w:ascii="Arial" w:hAnsi="Arial" w:cs="Arial"/>
          <w:highlight w:val="darkGray"/>
          <w:lang w:val="es-ES_tradnl"/>
        </w:rPr>
        <w:t xml:space="preserve"> de Nava</w:t>
      </w:r>
      <w:r w:rsidR="000A0588" w:rsidRPr="003479EF">
        <w:rPr>
          <w:rFonts w:ascii="Arial" w:hAnsi="Arial" w:cs="Arial"/>
          <w:lang w:val="es-ES_tradnl"/>
        </w:rPr>
        <w:t xml:space="preserve">, </w:t>
      </w:r>
      <w:r w:rsidR="0056271D" w:rsidRPr="003479EF">
        <w:rPr>
          <w:rFonts w:ascii="Arial" w:hAnsi="Arial" w:cs="Arial"/>
          <w:lang w:val="x-none"/>
        </w:rPr>
        <w:t>Pedro Nava, fundó en 1801 la Villa de Nava con colonos españoles y tlaxcaltecas.</w:t>
      </w:r>
      <w:r w:rsidRPr="003479EF">
        <w:rPr>
          <w:rFonts w:ascii="Arial" w:hAnsi="Arial" w:cs="Arial"/>
          <w:lang w:val="es-ES_tradnl"/>
        </w:rPr>
        <w:t xml:space="preserve"> Este municipio</w:t>
      </w:r>
      <w:r w:rsidR="000A0588" w:rsidRPr="003479EF">
        <w:rPr>
          <w:rFonts w:ascii="Arial" w:hAnsi="Arial" w:cs="Arial"/>
          <w:lang w:val="es-ES_tradnl"/>
        </w:rPr>
        <w:t xml:space="preserve"> cuenta con </w:t>
      </w:r>
      <w:r w:rsidR="000A0588" w:rsidRPr="003479EF">
        <w:rPr>
          <w:rFonts w:ascii="Arial" w:hAnsi="Arial" w:cs="Arial"/>
          <w:lang w:val="x-none"/>
        </w:rPr>
        <w:t xml:space="preserve">22, 192 </w:t>
      </w:r>
      <w:r w:rsidR="000A0588" w:rsidRPr="003479EF">
        <w:rPr>
          <w:rFonts w:ascii="Arial" w:hAnsi="Arial" w:cs="Arial"/>
          <w:lang w:val="es-ES_tradnl"/>
        </w:rPr>
        <w:t>habitantes.</w:t>
      </w:r>
      <w:r w:rsidR="000A0588" w:rsidRPr="003479EF">
        <w:rPr>
          <w:rFonts w:ascii="Arial" w:hAnsi="Arial" w:cs="Arial"/>
        </w:rPr>
        <w:t xml:space="preserve"> </w:t>
      </w:r>
      <w:r w:rsidR="0056271D" w:rsidRPr="003479EF">
        <w:rPr>
          <w:rFonts w:ascii="Arial" w:hAnsi="Arial" w:cs="Arial"/>
          <w:highlight w:val="red"/>
          <w:lang w:val="es-ES_tradnl"/>
        </w:rPr>
        <w:t xml:space="preserve">El </w:t>
      </w:r>
      <w:r w:rsidRPr="003479EF">
        <w:rPr>
          <w:rFonts w:ascii="Arial" w:hAnsi="Arial" w:cs="Arial"/>
          <w:highlight w:val="red"/>
          <w:lang w:val="es-ES_tradnl"/>
        </w:rPr>
        <w:t>municipio</w:t>
      </w:r>
      <w:r w:rsidR="0056271D" w:rsidRPr="003479EF">
        <w:rPr>
          <w:rFonts w:ascii="Arial" w:hAnsi="Arial" w:cs="Arial"/>
          <w:highlight w:val="red"/>
          <w:lang w:val="es-ES_tradnl"/>
        </w:rPr>
        <w:t xml:space="preserve"> de</w:t>
      </w:r>
      <w:r w:rsidR="0056271D" w:rsidRPr="003479EF">
        <w:rPr>
          <w:rFonts w:ascii="Arial" w:hAnsi="Arial" w:cs="Arial"/>
          <w:highlight w:val="red"/>
          <w:lang w:val="x-none"/>
        </w:rPr>
        <w:t xml:space="preserve"> </w:t>
      </w:r>
      <w:r w:rsidR="0056271D" w:rsidRPr="003479EF">
        <w:rPr>
          <w:rFonts w:ascii="Arial" w:hAnsi="Arial" w:cs="Arial"/>
          <w:highlight w:val="red"/>
          <w:lang w:val="es-ES_tradnl"/>
        </w:rPr>
        <w:t>Piedras Negras</w:t>
      </w:r>
      <w:r w:rsidR="0056271D" w:rsidRPr="003479EF">
        <w:rPr>
          <w:rFonts w:ascii="Arial" w:hAnsi="Arial" w:cs="Arial"/>
          <w:lang w:val="es-ES_tradnl"/>
        </w:rPr>
        <w:t xml:space="preserve"> e</w:t>
      </w:r>
      <w:r w:rsidR="0056271D" w:rsidRPr="003479EF">
        <w:rPr>
          <w:rFonts w:ascii="Arial" w:hAnsi="Arial" w:cs="Arial"/>
          <w:lang w:val="x-none"/>
        </w:rPr>
        <w:t xml:space="preserve">n 1850 </w:t>
      </w:r>
      <w:r w:rsidR="002B37BB" w:rsidRPr="003479EF">
        <w:rPr>
          <w:rFonts w:ascii="Arial" w:hAnsi="Arial" w:cs="Arial"/>
          <w:lang w:val="es-ES_tradnl"/>
        </w:rPr>
        <w:t>fue nombrado ya</w:t>
      </w:r>
      <w:r w:rsidR="0056271D" w:rsidRPr="003479EF">
        <w:rPr>
          <w:rFonts w:ascii="Arial" w:hAnsi="Arial" w:cs="Arial"/>
          <w:lang w:val="x-none"/>
        </w:rPr>
        <w:t xml:space="preserve"> que se le dio por existencia de ricos metales de carboníferos.</w:t>
      </w:r>
      <w:r w:rsidR="002F606A" w:rsidRPr="003479EF">
        <w:rPr>
          <w:rFonts w:ascii="Arial" w:hAnsi="Arial" w:cs="Arial"/>
          <w:lang w:val="es-ES_tradnl"/>
        </w:rPr>
        <w:t xml:space="preserve"> </w:t>
      </w:r>
      <w:r w:rsidR="000A0588" w:rsidRPr="003479EF">
        <w:rPr>
          <w:rFonts w:ascii="Arial" w:hAnsi="Arial" w:cs="Arial"/>
          <w:lang w:val="es-ES_tradnl"/>
        </w:rPr>
        <w:t xml:space="preserve">Este municipio cuenta con </w:t>
      </w:r>
      <w:r w:rsidR="000A0588" w:rsidRPr="003479EF">
        <w:rPr>
          <w:rFonts w:ascii="Arial" w:hAnsi="Arial" w:cs="Arial"/>
          <w:lang w:val="x-none"/>
        </w:rPr>
        <w:t>150, 178 hab</w:t>
      </w:r>
      <w:r w:rsidR="000A0588" w:rsidRPr="003479EF">
        <w:rPr>
          <w:rFonts w:ascii="Arial" w:hAnsi="Arial" w:cs="Arial"/>
          <w:lang w:val="es-ES_tradnl"/>
        </w:rPr>
        <w:t>itantes.</w:t>
      </w:r>
      <w:r w:rsidR="000A0588" w:rsidRPr="003479EF">
        <w:rPr>
          <w:rFonts w:ascii="Arial" w:hAnsi="Arial" w:cs="Arial"/>
        </w:rPr>
        <w:t xml:space="preserve"> </w:t>
      </w:r>
      <w:r w:rsidR="002F606A" w:rsidRPr="003479EF">
        <w:rPr>
          <w:rFonts w:ascii="Arial" w:hAnsi="Arial" w:cs="Arial"/>
          <w:highlight w:val="yellow"/>
          <w:lang w:val="es-ES_tradnl"/>
        </w:rPr>
        <w:t xml:space="preserve">El </w:t>
      </w:r>
      <w:r w:rsidRPr="003479EF">
        <w:rPr>
          <w:rFonts w:ascii="Arial" w:hAnsi="Arial" w:cs="Arial"/>
          <w:highlight w:val="yellow"/>
          <w:lang w:val="es-ES_tradnl"/>
        </w:rPr>
        <w:t>municipio</w:t>
      </w:r>
      <w:r w:rsidR="002F606A" w:rsidRPr="003479EF">
        <w:rPr>
          <w:rFonts w:ascii="Arial" w:hAnsi="Arial" w:cs="Arial"/>
          <w:highlight w:val="yellow"/>
          <w:lang w:val="es-ES_tradnl"/>
        </w:rPr>
        <w:t xml:space="preserve"> de Villa unión</w:t>
      </w:r>
      <w:r w:rsidR="002F606A" w:rsidRPr="003479EF">
        <w:rPr>
          <w:rFonts w:ascii="Arial" w:hAnsi="Arial" w:cs="Arial"/>
          <w:lang w:val="es-ES_tradnl"/>
        </w:rPr>
        <w:t xml:space="preserve"> </w:t>
      </w:r>
      <w:r w:rsidR="002F606A" w:rsidRPr="003479EF">
        <w:rPr>
          <w:rFonts w:ascii="Arial" w:hAnsi="Arial" w:cs="Arial"/>
          <w:lang w:val="x-none"/>
        </w:rPr>
        <w:t>de los municipios de Gideo y Rosales dio origen al de Villa Unión</w:t>
      </w:r>
      <w:r w:rsidR="000A0588" w:rsidRPr="003479EF">
        <w:rPr>
          <w:rFonts w:ascii="Arial" w:hAnsi="Arial" w:cs="Arial"/>
          <w:lang w:val="es-ES_tradnl"/>
        </w:rPr>
        <w:t xml:space="preserve">, cuenta con </w:t>
      </w:r>
      <w:r w:rsidR="000A0588" w:rsidRPr="003479EF">
        <w:rPr>
          <w:rFonts w:ascii="Arial" w:hAnsi="Arial" w:cs="Arial"/>
          <w:lang w:val="x-none"/>
        </w:rPr>
        <w:t>6,289 hab</w:t>
      </w:r>
      <w:r w:rsidR="000A0588" w:rsidRPr="003479EF">
        <w:rPr>
          <w:rFonts w:ascii="Arial" w:hAnsi="Arial" w:cs="Arial"/>
          <w:lang w:val="es-ES_tradnl"/>
        </w:rPr>
        <w:t>itantes.</w:t>
      </w:r>
      <w:r w:rsidR="000A0588" w:rsidRPr="003479EF">
        <w:rPr>
          <w:rFonts w:ascii="Arial" w:hAnsi="Arial" w:cs="Arial"/>
        </w:rPr>
        <w:t xml:space="preserve"> </w:t>
      </w:r>
      <w:r w:rsidR="002F606A" w:rsidRPr="003479EF">
        <w:rPr>
          <w:rFonts w:ascii="Arial" w:hAnsi="Arial" w:cs="Arial"/>
          <w:highlight w:val="green"/>
          <w:lang w:val="es-ES_tradnl"/>
        </w:rPr>
        <w:t xml:space="preserve">El </w:t>
      </w:r>
      <w:r w:rsidRPr="003479EF">
        <w:rPr>
          <w:rFonts w:ascii="Arial" w:hAnsi="Arial" w:cs="Arial"/>
          <w:highlight w:val="green"/>
          <w:lang w:val="es-ES_tradnl"/>
        </w:rPr>
        <w:t>municipio</w:t>
      </w:r>
      <w:r w:rsidR="002F606A" w:rsidRPr="003479EF">
        <w:rPr>
          <w:rFonts w:ascii="Arial" w:hAnsi="Arial" w:cs="Arial"/>
          <w:highlight w:val="green"/>
          <w:lang w:val="es-ES_tradnl"/>
        </w:rPr>
        <w:t xml:space="preserve"> de Zaragoza</w:t>
      </w:r>
      <w:r w:rsidR="002F606A" w:rsidRPr="003479EF">
        <w:rPr>
          <w:rFonts w:ascii="Arial" w:hAnsi="Arial" w:cs="Arial"/>
          <w:lang w:val="es-ES_tradnl"/>
        </w:rPr>
        <w:t xml:space="preserve"> </w:t>
      </w:r>
      <w:r w:rsidR="002F606A" w:rsidRPr="003479EF">
        <w:rPr>
          <w:rFonts w:ascii="Arial" w:hAnsi="Arial" w:cs="Arial"/>
          <w:lang w:val="x-none"/>
        </w:rPr>
        <w:t>en febrero de 1868 se le concedió título de ciudad, bajo el nombre de Zaragoza</w:t>
      </w:r>
      <w:r w:rsidR="000A0588" w:rsidRPr="003479EF">
        <w:rPr>
          <w:rFonts w:ascii="Arial" w:hAnsi="Arial" w:cs="Arial"/>
          <w:lang w:val="es-ES_tradnl"/>
        </w:rPr>
        <w:t xml:space="preserve">, cuenta con </w:t>
      </w:r>
      <w:r w:rsidR="000A0588" w:rsidRPr="003479EF">
        <w:rPr>
          <w:rFonts w:ascii="Arial" w:hAnsi="Arial" w:cs="Arial"/>
          <w:lang w:val="x-none"/>
        </w:rPr>
        <w:t>12,412 hab</w:t>
      </w:r>
      <w:r w:rsidR="000A0588" w:rsidRPr="003479EF">
        <w:rPr>
          <w:rFonts w:ascii="Arial" w:hAnsi="Arial" w:cs="Arial"/>
          <w:lang w:val="es-ES_tradnl"/>
        </w:rPr>
        <w:t>itantes</w:t>
      </w:r>
      <w:r w:rsidR="002F606A" w:rsidRPr="003479EF">
        <w:rPr>
          <w:rFonts w:ascii="Arial" w:hAnsi="Arial" w:cs="Arial"/>
          <w:lang w:val="es-ES_tradnl"/>
        </w:rPr>
        <w:t xml:space="preserve">. </w:t>
      </w:r>
      <w:r w:rsidR="002B37BB" w:rsidRPr="003479EF">
        <w:rPr>
          <w:rFonts w:ascii="Arial" w:hAnsi="Arial" w:cs="Arial"/>
          <w:lang w:val="es-ES_tradnl"/>
        </w:rPr>
        <w:t xml:space="preserve"> </w:t>
      </w:r>
    </w:p>
    <w:p w:rsidR="00FE0244" w:rsidRPr="003479EF" w:rsidRDefault="002B37BB" w:rsidP="00FE0244">
      <w:pPr>
        <w:spacing w:line="360" w:lineRule="auto"/>
        <w:jc w:val="both"/>
        <w:rPr>
          <w:rFonts w:ascii="Arial" w:hAnsi="Arial" w:cs="Arial"/>
          <w:lang w:val="es-ES_tradnl"/>
        </w:rPr>
      </w:pPr>
      <w:r w:rsidRPr="003479EF">
        <w:rPr>
          <w:rFonts w:ascii="Arial" w:hAnsi="Arial" w:cs="Arial"/>
          <w:u w:val="single"/>
          <w:lang w:val="es-ES_tradnl"/>
        </w:rPr>
        <w:t xml:space="preserve">En la región Norte o Fronteriza apoya de gran manera a su crecimiento en la exportación, </w:t>
      </w:r>
      <w:r w:rsidRPr="003479EF">
        <w:rPr>
          <w:rFonts w:ascii="Arial" w:hAnsi="Arial" w:cs="Arial"/>
          <w:lang w:val="es-ES_tradnl"/>
        </w:rPr>
        <w:t xml:space="preserve">ya que tiene una gran orientación exportadora en la ganadería, el cual se destina básicamente al mercado de los Estados unidos. Los municipios que destacan en esta región son: Acuña, Guerrero, </w:t>
      </w:r>
      <w:r w:rsidR="00590BE4" w:rsidRPr="003479EF">
        <w:rPr>
          <w:rFonts w:ascii="Arial" w:hAnsi="Arial" w:cs="Arial"/>
          <w:lang w:val="es-ES_tradnl"/>
        </w:rPr>
        <w:t>Jiménez</w:t>
      </w:r>
      <w:r w:rsidRPr="003479EF">
        <w:rPr>
          <w:rFonts w:ascii="Arial" w:hAnsi="Arial" w:cs="Arial"/>
          <w:lang w:val="es-ES_tradnl"/>
        </w:rPr>
        <w:t xml:space="preserve"> y Zaragoza. </w:t>
      </w:r>
      <w:r w:rsidR="00590BE4" w:rsidRPr="003479EF">
        <w:rPr>
          <w:rFonts w:ascii="Arial" w:hAnsi="Arial" w:cs="Arial"/>
          <w:lang w:val="es-ES_tradnl"/>
        </w:rPr>
        <w:t>También</w:t>
      </w:r>
      <w:r w:rsidRPr="003479EF">
        <w:rPr>
          <w:rFonts w:ascii="Arial" w:hAnsi="Arial" w:cs="Arial"/>
          <w:lang w:val="es-ES_tradnl"/>
        </w:rPr>
        <w:t xml:space="preserve"> cuentan con la producción de energía eléctrica a base de carbón </w:t>
      </w:r>
      <w:r w:rsidR="00590BE4" w:rsidRPr="003479EF">
        <w:rPr>
          <w:rFonts w:ascii="Arial" w:hAnsi="Arial" w:cs="Arial"/>
          <w:lang w:val="es-ES_tradnl"/>
        </w:rPr>
        <w:t>localizada</w:t>
      </w:r>
      <w:r w:rsidRPr="003479EF">
        <w:rPr>
          <w:rFonts w:ascii="Arial" w:hAnsi="Arial" w:cs="Arial"/>
          <w:lang w:val="es-ES_tradnl"/>
        </w:rPr>
        <w:t xml:space="preserve"> en el municipio de Nava. La infraestructura hidráulica que respaldan las empresas “La Amistad y El Centenario” Ubicadas en el municipio d Acuña y en el Distrito de Riego Palestina en </w:t>
      </w:r>
      <w:r w:rsidR="00590BE4" w:rsidRPr="003479EF">
        <w:rPr>
          <w:rFonts w:ascii="Arial" w:hAnsi="Arial" w:cs="Arial"/>
          <w:lang w:val="es-ES_tradnl"/>
        </w:rPr>
        <w:t>Jiménez</w:t>
      </w:r>
      <w:r w:rsidRPr="003479EF">
        <w:rPr>
          <w:rFonts w:ascii="Arial" w:hAnsi="Arial" w:cs="Arial"/>
          <w:lang w:val="es-ES_tradnl"/>
        </w:rPr>
        <w:t xml:space="preserve">.  </w:t>
      </w:r>
      <w:r w:rsidR="00FE0244" w:rsidRPr="003479EF">
        <w:rPr>
          <w:rFonts w:ascii="Arial" w:hAnsi="Arial" w:cs="Arial"/>
          <w:lang w:val="x-none"/>
        </w:rPr>
        <w:t>La región tiene 869 localidades entre las que destacan Acuña, Allende, Nava y Piedras Negras como grandes centros urbanos</w:t>
      </w:r>
      <w:r w:rsidR="00FE0244" w:rsidRPr="003479EF">
        <w:rPr>
          <w:rFonts w:ascii="Arial" w:hAnsi="Arial" w:cs="Arial"/>
          <w:lang w:val="es-ES_tradnl"/>
        </w:rPr>
        <w:t xml:space="preserve">. </w:t>
      </w:r>
      <w:r w:rsidR="00FE0244" w:rsidRPr="003479EF">
        <w:rPr>
          <w:rFonts w:ascii="Arial" w:hAnsi="Arial" w:cs="Arial"/>
          <w:lang w:val="x-none"/>
        </w:rPr>
        <w:t>Existen programas estatales del Estado de Coahuila de Zaragoza dirigidos a la región norte donde se definen proyectos que aseguran el avance sostenido y con rumbo hacia un mayor bienestar de todas y todos los coahuilenses de la región Norte.</w:t>
      </w:r>
      <w:r w:rsidR="00FE0244" w:rsidRPr="003479EF">
        <w:rPr>
          <w:rFonts w:ascii="Arial" w:hAnsi="Arial" w:cs="Arial"/>
          <w:lang w:val="es-ES_tradnl"/>
        </w:rPr>
        <w:t xml:space="preserve"> </w:t>
      </w:r>
    </w:p>
    <w:p w:rsidR="002B37BB" w:rsidRPr="003479EF" w:rsidRDefault="00BB6AAC" w:rsidP="00BB6AAC">
      <w:pPr>
        <w:spacing w:line="360" w:lineRule="auto"/>
        <w:jc w:val="center"/>
        <w:rPr>
          <w:rFonts w:ascii="Arial" w:hAnsi="Arial" w:cs="Arial"/>
          <w:b/>
          <w:sz w:val="24"/>
        </w:rPr>
      </w:pPr>
      <w:r w:rsidRPr="003479EF">
        <w:rPr>
          <w:rFonts w:ascii="Arial" w:hAnsi="Arial" w:cs="Arial"/>
          <w:noProof/>
          <w:sz w:val="24"/>
          <w:lang w:eastAsia="es-ES"/>
        </w:rPr>
        <w:drawing>
          <wp:anchor distT="0" distB="0" distL="114300" distR="114300" simplePos="0" relativeHeight="251660288" behindDoc="0" locked="0" layoutInCell="1" allowOverlap="1" wp14:anchorId="34DDDC2F" wp14:editId="3E54CE84">
            <wp:simplePos x="0" y="0"/>
            <wp:positionH relativeFrom="column">
              <wp:posOffset>4457065</wp:posOffset>
            </wp:positionH>
            <wp:positionV relativeFrom="paragraph">
              <wp:posOffset>205105</wp:posOffset>
            </wp:positionV>
            <wp:extent cx="2222500" cy="1155700"/>
            <wp:effectExtent l="0" t="0" r="6350" b="6350"/>
            <wp:wrapSquare wrapText="bothSides"/>
            <wp:docPr id="101" name="Google Shape;101;p16"/>
            <wp:cNvGraphicFramePr/>
            <a:graphic xmlns:a="http://schemas.openxmlformats.org/drawingml/2006/main">
              <a:graphicData uri="http://schemas.openxmlformats.org/drawingml/2006/picture">
                <pic:pic xmlns:pic="http://schemas.openxmlformats.org/drawingml/2006/picture">
                  <pic:nvPicPr>
                    <pic:cNvPr id="101" name="Google Shape;101;p16"/>
                    <pic:cNvPicPr preferRelativeResize="0"/>
                  </pic:nvPicPr>
                  <pic:blipFill rotWithShape="1">
                    <a:blip r:embed="rId10">
                      <a:alphaModFix/>
                      <a:extLst>
                        <a:ext uri="{28A0092B-C50C-407E-A947-70E740481C1C}">
                          <a14:useLocalDpi xmlns:a14="http://schemas.microsoft.com/office/drawing/2010/main" val="0"/>
                        </a:ext>
                      </a:extLst>
                    </a:blip>
                    <a:srcRect l="15209" t="22944" r="54082" b="32135"/>
                    <a:stretch/>
                  </pic:blipFill>
                  <pic:spPr>
                    <a:xfrm>
                      <a:off x="0" y="0"/>
                      <a:ext cx="222250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A09" w:rsidRPr="003479EF">
        <w:rPr>
          <w:rFonts w:ascii="Arial" w:hAnsi="Arial" w:cs="Arial"/>
          <w:b/>
          <w:sz w:val="24"/>
          <w:lang w:val="es-ES_tradnl"/>
        </w:rPr>
        <w:t>Región</w:t>
      </w:r>
      <w:r w:rsidR="00E152A2" w:rsidRPr="003479EF">
        <w:rPr>
          <w:rFonts w:ascii="Arial" w:hAnsi="Arial" w:cs="Arial"/>
          <w:b/>
          <w:sz w:val="24"/>
          <w:lang w:val="es-ES_tradnl"/>
        </w:rPr>
        <w:t xml:space="preserve"> </w:t>
      </w:r>
      <w:r w:rsidR="008B4A09" w:rsidRPr="003479EF">
        <w:rPr>
          <w:rFonts w:ascii="Arial" w:hAnsi="Arial" w:cs="Arial"/>
          <w:b/>
          <w:sz w:val="24"/>
          <w:lang w:val="es-ES_tradnl"/>
        </w:rPr>
        <w:t>Carbonífera</w:t>
      </w:r>
    </w:p>
    <w:p w:rsidR="00BB6AAC" w:rsidRPr="003479EF" w:rsidRDefault="00BB6AAC" w:rsidP="008B4A09">
      <w:pPr>
        <w:spacing w:line="360" w:lineRule="auto"/>
        <w:rPr>
          <w:rFonts w:ascii="Arial" w:hAnsi="Arial" w:cs="Arial"/>
        </w:rPr>
      </w:pPr>
      <w:r w:rsidRPr="003479EF">
        <w:rPr>
          <w:rFonts w:ascii="Arial" w:hAnsi="Arial" w:cs="Arial"/>
        </w:rPr>
        <w:t xml:space="preserve">La región Carbonífera está compuesta por los municipios de </w:t>
      </w:r>
      <w:r w:rsidRPr="003479EF">
        <w:rPr>
          <w:rFonts w:ascii="Arial" w:hAnsi="Arial" w:cs="Arial"/>
          <w:u w:val="single"/>
        </w:rPr>
        <w:t>Juárez, Muzquiz, Progreso, Sabinas y San Juan de sabinas</w:t>
      </w:r>
      <w:r w:rsidRPr="003479EF">
        <w:rPr>
          <w:rFonts w:ascii="Arial" w:hAnsi="Arial" w:cs="Arial"/>
        </w:rPr>
        <w:t xml:space="preserve">. Está situada al </w:t>
      </w:r>
      <w:r w:rsidRPr="003479EF">
        <w:rPr>
          <w:rFonts w:ascii="Arial" w:hAnsi="Arial" w:cs="Arial"/>
        </w:rPr>
        <w:lastRenderedPageBreak/>
        <w:t xml:space="preserve">norte de la República Mexicana y al norte en el estado de </w:t>
      </w:r>
      <w:hyperlink r:id="rId11" w:history="1">
        <w:r w:rsidRPr="003479EF">
          <w:rPr>
            <w:rStyle w:val="Hipervnculo"/>
            <w:rFonts w:ascii="Arial" w:hAnsi="Arial" w:cs="Arial"/>
            <w:bCs/>
            <w:color w:val="auto"/>
            <w:u w:val="none"/>
          </w:rPr>
          <w:t>Coahuila</w:t>
        </w:r>
      </w:hyperlink>
      <w:r w:rsidRPr="003479EF">
        <w:rPr>
          <w:rFonts w:ascii="Arial" w:hAnsi="Arial" w:cs="Arial"/>
          <w:bCs/>
        </w:rPr>
        <w:t>.</w:t>
      </w:r>
      <w:r w:rsidRPr="003479EF">
        <w:rPr>
          <w:rFonts w:ascii="Arial" w:hAnsi="Arial" w:cs="Arial"/>
        </w:rPr>
        <w:t xml:space="preserve"> Su extensión territorial es de 16,330.38 Km2 y una población de 160,639 habitantes.</w:t>
      </w:r>
      <w:r w:rsidRPr="003479EF">
        <w:rPr>
          <w:rFonts w:ascii="Arial" w:hAnsi="Arial" w:cs="Arial"/>
          <w:noProof/>
          <w:lang w:eastAsia="es-ES"/>
        </w:rPr>
        <w:t xml:space="preserve"> </w:t>
      </w:r>
      <w:r w:rsidRPr="003479EF">
        <w:rPr>
          <w:rFonts w:ascii="Arial" w:hAnsi="Arial" w:cs="Arial"/>
          <w:noProof/>
        </w:rPr>
        <w:t xml:space="preserve">La población en su mayoría se dedica a la </w:t>
      </w:r>
      <w:r w:rsidRPr="003479EF">
        <w:rPr>
          <w:rFonts w:ascii="Arial" w:hAnsi="Arial" w:cs="Arial"/>
          <w:bCs/>
          <w:noProof/>
        </w:rPr>
        <w:t>minería</w:t>
      </w:r>
      <w:r w:rsidRPr="003479EF">
        <w:rPr>
          <w:rFonts w:ascii="Arial" w:hAnsi="Arial" w:cs="Arial"/>
          <w:noProof/>
        </w:rPr>
        <w:t xml:space="preserve">, ya que ahí se localizan los yacimientos más importantes de carbón del país. </w:t>
      </w:r>
      <w:r w:rsidRPr="003479EF">
        <w:rPr>
          <w:rFonts w:ascii="Arial" w:hAnsi="Arial" w:cs="Arial"/>
          <w:noProof/>
          <w:lang w:eastAsia="es-ES"/>
        </w:rPr>
        <w:t xml:space="preserve">Es por eso que se llama </w:t>
      </w:r>
      <w:r w:rsidRPr="003479EF">
        <w:rPr>
          <w:rFonts w:ascii="Arial" w:hAnsi="Arial" w:cs="Arial"/>
          <w:bCs/>
          <w:noProof/>
          <w:lang w:eastAsia="es-ES"/>
        </w:rPr>
        <w:t>carbonífera</w:t>
      </w:r>
      <w:r w:rsidRPr="003479EF">
        <w:rPr>
          <w:rFonts w:ascii="Arial" w:hAnsi="Arial" w:cs="Arial"/>
          <w:noProof/>
          <w:lang w:eastAsia="es-ES"/>
        </w:rPr>
        <w:t xml:space="preserve"> por ser la principal región productora de </w:t>
      </w:r>
      <w:hyperlink r:id="rId12" w:history="1">
        <w:r w:rsidRPr="003479EF">
          <w:rPr>
            <w:rStyle w:val="Hipervnculo"/>
            <w:rFonts w:ascii="Arial" w:hAnsi="Arial" w:cs="Arial"/>
            <w:bCs/>
            <w:noProof/>
            <w:color w:val="auto"/>
            <w:u w:val="none"/>
            <w:lang w:eastAsia="es-ES"/>
          </w:rPr>
          <w:t>carbón</w:t>
        </w:r>
      </w:hyperlink>
      <w:r w:rsidRPr="003479EF">
        <w:rPr>
          <w:rFonts w:ascii="Arial" w:hAnsi="Arial" w:cs="Arial"/>
          <w:noProof/>
          <w:lang w:eastAsia="es-ES"/>
        </w:rPr>
        <w:t xml:space="preserve">. El clima de esta region </w:t>
      </w:r>
      <w:r w:rsidRPr="003479EF">
        <w:rPr>
          <w:rFonts w:ascii="Arial" w:hAnsi="Arial" w:cs="Arial"/>
          <w:noProof/>
        </w:rPr>
        <w:t>se distingue por ser seco y semiseco con elevadas y extremas temperaturas hasta de 45 grados centígrados en verano, a -5 en invierno. Su temporada de lluvias comprende del mes de mayo a octubre.</w:t>
      </w:r>
    </w:p>
    <w:p w:rsidR="008B4A09" w:rsidRPr="003479EF" w:rsidRDefault="008B4A09" w:rsidP="008B4A09">
      <w:pPr>
        <w:spacing w:line="360" w:lineRule="auto"/>
        <w:rPr>
          <w:rFonts w:ascii="Arial" w:hAnsi="Arial" w:cs="Arial"/>
        </w:rPr>
      </w:pPr>
      <w:r w:rsidRPr="003479EF">
        <w:rPr>
          <w:rFonts w:ascii="Arial" w:hAnsi="Arial" w:cs="Arial"/>
          <w:highlight w:val="red"/>
        </w:rPr>
        <w:t>El munic</w:t>
      </w:r>
      <w:r w:rsidR="003479EF" w:rsidRPr="003479EF">
        <w:rPr>
          <w:rFonts w:ascii="Arial" w:hAnsi="Arial" w:cs="Arial"/>
          <w:highlight w:val="red"/>
        </w:rPr>
        <w:t xml:space="preserve">ipio de </w:t>
      </w:r>
      <w:r w:rsidR="00590BE4" w:rsidRPr="003479EF">
        <w:rPr>
          <w:rFonts w:ascii="Arial" w:hAnsi="Arial" w:cs="Arial"/>
          <w:highlight w:val="red"/>
        </w:rPr>
        <w:t>Juárez</w:t>
      </w:r>
      <w:r w:rsidR="003479EF" w:rsidRPr="003479EF">
        <w:rPr>
          <w:rFonts w:ascii="Arial" w:hAnsi="Arial" w:cs="Arial"/>
        </w:rPr>
        <w:t xml:space="preserve">, fue fundado en 1886. </w:t>
      </w:r>
      <w:r w:rsidR="003479EF" w:rsidRPr="003479EF">
        <w:rPr>
          <w:rFonts w:ascii="Arial" w:hAnsi="Arial" w:cs="Arial"/>
          <w:highlight w:val="yellow"/>
        </w:rPr>
        <w:t>El municipio de Muzquiz</w:t>
      </w:r>
      <w:r w:rsidR="003479EF" w:rsidRPr="003479EF">
        <w:rPr>
          <w:rFonts w:ascii="Arial" w:hAnsi="Arial" w:cs="Arial"/>
        </w:rPr>
        <w:t xml:space="preserve"> fue fundado en 1925. </w:t>
      </w:r>
      <w:r w:rsidR="003479EF" w:rsidRPr="003479EF">
        <w:rPr>
          <w:rFonts w:ascii="Arial" w:hAnsi="Arial" w:cs="Arial"/>
          <w:highlight w:val="green"/>
        </w:rPr>
        <w:t>El municipio de Progreso</w:t>
      </w:r>
      <w:r w:rsidR="003479EF" w:rsidRPr="003479EF">
        <w:rPr>
          <w:rFonts w:ascii="Arial" w:hAnsi="Arial" w:cs="Arial"/>
        </w:rPr>
        <w:t xml:space="preserve"> fue fundado en 1878</w:t>
      </w:r>
      <w:r w:rsidR="003479EF" w:rsidRPr="003479EF">
        <w:rPr>
          <w:rFonts w:ascii="Arial" w:hAnsi="Arial" w:cs="Arial"/>
          <w:highlight w:val="cyan"/>
        </w:rPr>
        <w:t>. El municipio de sabinas</w:t>
      </w:r>
      <w:r w:rsidR="003479EF" w:rsidRPr="003479EF">
        <w:rPr>
          <w:rFonts w:ascii="Arial" w:hAnsi="Arial" w:cs="Arial"/>
        </w:rPr>
        <w:t xml:space="preserve"> fue fundado en 1942. </w:t>
      </w:r>
      <w:r w:rsidR="003479EF" w:rsidRPr="003479EF">
        <w:rPr>
          <w:rFonts w:ascii="Arial" w:hAnsi="Arial" w:cs="Arial"/>
          <w:highlight w:val="magenta"/>
        </w:rPr>
        <w:t>El municipio de San Juan de Sabinas</w:t>
      </w:r>
      <w:r w:rsidR="003479EF" w:rsidRPr="003479EF">
        <w:rPr>
          <w:rFonts w:ascii="Arial" w:hAnsi="Arial" w:cs="Arial"/>
        </w:rPr>
        <w:t xml:space="preserve"> fue fundado en 1979.</w:t>
      </w:r>
    </w:p>
    <w:p w:rsidR="003479EF" w:rsidRDefault="003479EF" w:rsidP="003479EF">
      <w:pPr>
        <w:spacing w:line="360" w:lineRule="auto"/>
        <w:rPr>
          <w:rFonts w:ascii="Arial" w:hAnsi="Arial" w:cs="Arial"/>
        </w:rPr>
      </w:pPr>
      <w:r w:rsidRPr="003479EF">
        <w:rPr>
          <w:rFonts w:ascii="Arial" w:hAnsi="Arial" w:cs="Arial"/>
        </w:rPr>
        <w:t xml:space="preserve">La economía de esta región es escaza, ya que existe menos del 60% de la producción minera dirigida a la entidad, mientras que hay un 95% en la nacional. Desde los años 80s la región atraviesa por una crisis económica debido a la contracción de la demanda para producir acero. Su producción es de más de 10 millones de toneladas anuales. </w:t>
      </w:r>
      <w:r w:rsidR="00590BE4" w:rsidRPr="003479EF">
        <w:rPr>
          <w:rFonts w:ascii="Arial" w:hAnsi="Arial" w:cs="Arial"/>
        </w:rPr>
        <w:t>Más</w:t>
      </w:r>
      <w:r w:rsidRPr="003479EF">
        <w:rPr>
          <w:rFonts w:ascii="Arial" w:hAnsi="Arial" w:cs="Arial"/>
        </w:rPr>
        <w:t xml:space="preserve"> destacan en el cultivo de Trigo, </w:t>
      </w:r>
      <w:r w:rsidR="00590BE4" w:rsidRPr="003479EF">
        <w:rPr>
          <w:rFonts w:ascii="Arial" w:hAnsi="Arial" w:cs="Arial"/>
        </w:rPr>
        <w:t>Maíz</w:t>
      </w:r>
      <w:r w:rsidRPr="003479EF">
        <w:rPr>
          <w:rFonts w:ascii="Arial" w:hAnsi="Arial" w:cs="Arial"/>
        </w:rPr>
        <w:t xml:space="preserve">, Forrajes, Nuez y </w:t>
      </w:r>
      <w:r w:rsidR="00590BE4" w:rsidRPr="003479EF">
        <w:rPr>
          <w:rFonts w:ascii="Arial" w:hAnsi="Arial" w:cs="Arial"/>
        </w:rPr>
        <w:t>alpiste</w:t>
      </w:r>
      <w:r w:rsidRPr="003479EF">
        <w:rPr>
          <w:rFonts w:ascii="Arial" w:hAnsi="Arial" w:cs="Arial"/>
        </w:rPr>
        <w:t>. La educación dentro de ésta región se observa un mayor índice de estudiantes en la ingeniería industrial debido a la gran cantidad de empresas destinadas al textil y a la minería.</w:t>
      </w:r>
    </w:p>
    <w:p w:rsidR="004C7AAD" w:rsidRDefault="004C7AAD" w:rsidP="004C7AAD">
      <w:pPr>
        <w:spacing w:line="360" w:lineRule="auto"/>
        <w:jc w:val="center"/>
        <w:rPr>
          <w:rFonts w:ascii="Arial" w:hAnsi="Arial" w:cs="Arial"/>
          <w:b/>
          <w:sz w:val="24"/>
        </w:rPr>
      </w:pPr>
      <w:r w:rsidRPr="004C7AAD">
        <w:rPr>
          <w:rFonts w:ascii="Arial" w:hAnsi="Arial" w:cs="Arial"/>
          <w:b/>
          <w:sz w:val="24"/>
        </w:rPr>
        <w:t>Región Centro</w:t>
      </w:r>
    </w:p>
    <w:p w:rsidR="004C7AAD" w:rsidRPr="004C7AAD" w:rsidRDefault="006301D0" w:rsidP="00E97319">
      <w:pPr>
        <w:spacing w:line="360" w:lineRule="auto"/>
        <w:jc w:val="both"/>
        <w:rPr>
          <w:rFonts w:ascii="Arial" w:hAnsi="Arial" w:cs="Arial"/>
        </w:rPr>
      </w:pPr>
      <w:r>
        <w:rPr>
          <w:noProof/>
          <w:lang w:eastAsia="es-ES"/>
        </w:rPr>
        <w:drawing>
          <wp:anchor distT="0" distB="0" distL="114300" distR="114300" simplePos="0" relativeHeight="251661312" behindDoc="0" locked="0" layoutInCell="1" allowOverlap="1" wp14:anchorId="1A21BEF9" wp14:editId="1BA80524">
            <wp:simplePos x="0" y="0"/>
            <wp:positionH relativeFrom="column">
              <wp:posOffset>4063365</wp:posOffset>
            </wp:positionH>
            <wp:positionV relativeFrom="paragraph">
              <wp:posOffset>138430</wp:posOffset>
            </wp:positionV>
            <wp:extent cx="2159000" cy="2590800"/>
            <wp:effectExtent l="0" t="0" r="0" b="0"/>
            <wp:wrapSquare wrapText="bothSides"/>
            <wp:docPr id="68" name="Google Shape;68;p15"/>
            <wp:cNvGraphicFramePr/>
            <a:graphic xmlns:a="http://schemas.openxmlformats.org/drawingml/2006/main">
              <a:graphicData uri="http://schemas.openxmlformats.org/drawingml/2006/picture">
                <pic:pic xmlns:pic="http://schemas.openxmlformats.org/drawingml/2006/picture">
                  <pic:nvPicPr>
                    <pic:cNvPr id="68" name="Google Shape;68;p15"/>
                    <pic:cNvPicPr preferRelativeResize="0"/>
                  </pic:nvPicPr>
                  <pic:blipFill>
                    <a:blip r:embed="rId13">
                      <a:alphaModFix/>
                      <a:extLst>
                        <a:ext uri="{28A0092B-C50C-407E-A947-70E740481C1C}">
                          <a14:useLocalDpi xmlns:a14="http://schemas.microsoft.com/office/drawing/2010/main" val="0"/>
                        </a:ext>
                      </a:extLst>
                    </a:blip>
                    <a:stretch>
                      <a:fillRect/>
                    </a:stretch>
                  </pic:blipFill>
                  <pic:spPr>
                    <a:xfrm>
                      <a:off x="0" y="0"/>
                      <a:ext cx="2159000"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AAD" w:rsidRPr="004C7AAD">
        <w:rPr>
          <w:rFonts w:ascii="Arial" w:hAnsi="Arial" w:cs="Arial"/>
        </w:rPr>
        <w:t xml:space="preserve">La región Centro </w:t>
      </w:r>
      <w:r w:rsidR="00590BE4" w:rsidRPr="004C7AAD">
        <w:rPr>
          <w:rFonts w:ascii="Arial" w:hAnsi="Arial" w:cs="Arial"/>
        </w:rPr>
        <w:t>está</w:t>
      </w:r>
      <w:r w:rsidR="004C7AAD" w:rsidRPr="004C7AAD">
        <w:rPr>
          <w:rFonts w:ascii="Arial" w:hAnsi="Arial" w:cs="Arial"/>
        </w:rPr>
        <w:t xml:space="preserve"> conformada por los municipios de </w:t>
      </w:r>
      <w:r w:rsidR="004C7AAD" w:rsidRPr="004C7AAD">
        <w:rPr>
          <w:rFonts w:ascii="Arial" w:hAnsi="Arial" w:cs="Arial"/>
          <w:u w:val="single"/>
        </w:rPr>
        <w:t xml:space="preserve">Abasolo, Candela, Castaños, Cuatro </w:t>
      </w:r>
      <w:r w:rsidR="00590BE4" w:rsidRPr="004C7AAD">
        <w:rPr>
          <w:rFonts w:ascii="Arial" w:hAnsi="Arial" w:cs="Arial"/>
          <w:u w:val="single"/>
        </w:rPr>
        <w:t>Ciénegas</w:t>
      </w:r>
      <w:r w:rsidR="004C7AAD" w:rsidRPr="004C7AAD">
        <w:rPr>
          <w:rFonts w:ascii="Arial" w:hAnsi="Arial" w:cs="Arial"/>
          <w:u w:val="single"/>
        </w:rPr>
        <w:t xml:space="preserve">, Escobedo, Frontera, Lamadrid, Monclova, Nadadores, Ocampo, Sacramento, </w:t>
      </w:r>
      <w:r w:rsidR="00590BE4" w:rsidRPr="004C7AAD">
        <w:rPr>
          <w:rFonts w:ascii="Arial" w:hAnsi="Arial" w:cs="Arial"/>
          <w:u w:val="single"/>
        </w:rPr>
        <w:t>San buenaventura</w:t>
      </w:r>
      <w:r w:rsidR="004C7AAD" w:rsidRPr="004C7AAD">
        <w:rPr>
          <w:rFonts w:ascii="Arial" w:hAnsi="Arial" w:cs="Arial"/>
          <w:u w:val="single"/>
        </w:rPr>
        <w:t xml:space="preserve">, Sierra Mojada. </w:t>
      </w:r>
    </w:p>
    <w:p w:rsidR="00BB6AAC" w:rsidRDefault="004C7AAD" w:rsidP="00E97319">
      <w:pPr>
        <w:spacing w:line="360" w:lineRule="auto"/>
        <w:jc w:val="both"/>
        <w:rPr>
          <w:rFonts w:ascii="Arial" w:hAnsi="Arial" w:cs="Arial"/>
        </w:rPr>
      </w:pPr>
      <w:r w:rsidRPr="006301D0">
        <w:rPr>
          <w:rFonts w:ascii="Arial" w:hAnsi="Arial" w:cs="Arial"/>
          <w:highlight w:val="red"/>
        </w:rPr>
        <w:t>El municipio de Monclova</w:t>
      </w:r>
      <w:r>
        <w:rPr>
          <w:rFonts w:ascii="Arial" w:hAnsi="Arial" w:cs="Arial"/>
        </w:rPr>
        <w:t xml:space="preserve"> </w:t>
      </w:r>
      <w:r w:rsidR="00E03A20">
        <w:rPr>
          <w:rFonts w:ascii="Arial" w:hAnsi="Arial" w:cs="Arial"/>
        </w:rPr>
        <w:t xml:space="preserve">se </w:t>
      </w:r>
      <w:r w:rsidR="00590BE4">
        <w:rPr>
          <w:rFonts w:ascii="Arial" w:hAnsi="Arial" w:cs="Arial"/>
        </w:rPr>
        <w:t>fundó</w:t>
      </w:r>
      <w:r w:rsidR="00E03A20">
        <w:rPr>
          <w:rFonts w:ascii="Arial" w:hAnsi="Arial" w:cs="Arial"/>
        </w:rPr>
        <w:t xml:space="preserve"> el 12 de agosto de 1689, y cuenta con un total de 363,753 habitantes. </w:t>
      </w:r>
      <w:r w:rsidR="00E03A20" w:rsidRPr="006301D0">
        <w:rPr>
          <w:rFonts w:ascii="Arial" w:hAnsi="Arial" w:cs="Arial"/>
          <w:highlight w:val="yellow"/>
        </w:rPr>
        <w:t xml:space="preserve">El municipio de Cuatro </w:t>
      </w:r>
      <w:r w:rsidR="00590BE4" w:rsidRPr="006301D0">
        <w:rPr>
          <w:rFonts w:ascii="Arial" w:hAnsi="Arial" w:cs="Arial"/>
          <w:highlight w:val="yellow"/>
        </w:rPr>
        <w:t>Ciénegas</w:t>
      </w:r>
      <w:r w:rsidR="00E03A20">
        <w:rPr>
          <w:rFonts w:ascii="Arial" w:hAnsi="Arial" w:cs="Arial"/>
        </w:rPr>
        <w:t xml:space="preserve"> en 1994 el gobierno decreto que el valle de Cuatro </w:t>
      </w:r>
      <w:r w:rsidR="00590BE4">
        <w:rPr>
          <w:rFonts w:ascii="Arial" w:hAnsi="Arial" w:cs="Arial"/>
        </w:rPr>
        <w:t>Ciénegas</w:t>
      </w:r>
      <w:r w:rsidR="00E03A20">
        <w:rPr>
          <w:rFonts w:ascii="Arial" w:hAnsi="Arial" w:cs="Arial"/>
        </w:rPr>
        <w:t xml:space="preserve"> se protegería como área de protección de flora y fauna, Cuenta con una población de  13,013 habitantes. </w:t>
      </w:r>
      <w:r w:rsidR="00E03A20" w:rsidRPr="006301D0">
        <w:rPr>
          <w:rFonts w:ascii="Arial" w:hAnsi="Arial" w:cs="Arial"/>
          <w:highlight w:val="green"/>
        </w:rPr>
        <w:t>El municipio de Frontera</w:t>
      </w:r>
      <w:r w:rsidR="00E03A20">
        <w:rPr>
          <w:rFonts w:ascii="Arial" w:hAnsi="Arial" w:cs="Arial"/>
        </w:rPr>
        <w:t xml:space="preserve"> se </w:t>
      </w:r>
      <w:r w:rsidR="00590BE4">
        <w:rPr>
          <w:rFonts w:ascii="Arial" w:hAnsi="Arial" w:cs="Arial"/>
        </w:rPr>
        <w:t>fundó</w:t>
      </w:r>
      <w:r w:rsidR="00E03A20">
        <w:rPr>
          <w:rFonts w:ascii="Arial" w:hAnsi="Arial" w:cs="Arial"/>
        </w:rPr>
        <w:t xml:space="preserve"> en 1927, y cuenta con un total de 80,991 habitantes. El municipio de castaños se </w:t>
      </w:r>
      <w:r w:rsidR="00590BE4">
        <w:rPr>
          <w:rFonts w:ascii="Arial" w:hAnsi="Arial" w:cs="Arial"/>
        </w:rPr>
        <w:t>fundó</w:t>
      </w:r>
      <w:r w:rsidR="00E03A20">
        <w:rPr>
          <w:rFonts w:ascii="Arial" w:hAnsi="Arial" w:cs="Arial"/>
        </w:rPr>
        <w:t xml:space="preserve"> en 1674, y cuenta con un total de 28,068 habitantes. </w:t>
      </w:r>
      <w:r w:rsidR="00E03A20" w:rsidRPr="006301D0">
        <w:rPr>
          <w:rFonts w:ascii="Arial" w:hAnsi="Arial" w:cs="Arial"/>
          <w:highlight w:val="cyan"/>
        </w:rPr>
        <w:t>El municipio de San Buenaventura</w:t>
      </w:r>
      <w:r w:rsidR="00E03A20">
        <w:rPr>
          <w:rFonts w:ascii="Arial" w:hAnsi="Arial" w:cs="Arial"/>
        </w:rPr>
        <w:t xml:space="preserve"> se </w:t>
      </w:r>
      <w:r w:rsidR="00590BE4">
        <w:rPr>
          <w:rFonts w:ascii="Arial" w:hAnsi="Arial" w:cs="Arial"/>
        </w:rPr>
        <w:t>fundó</w:t>
      </w:r>
      <w:r w:rsidR="00E03A20">
        <w:rPr>
          <w:rFonts w:ascii="Arial" w:hAnsi="Arial" w:cs="Arial"/>
        </w:rPr>
        <w:t xml:space="preserve"> en 1800, </w:t>
      </w:r>
      <w:r w:rsidR="006301D0">
        <w:rPr>
          <w:rFonts w:ascii="Arial" w:hAnsi="Arial" w:cs="Arial"/>
        </w:rPr>
        <w:t xml:space="preserve">y cuenta con un total de 23,587 habitantes. </w:t>
      </w:r>
      <w:r w:rsidR="006301D0" w:rsidRPr="002F55CE">
        <w:rPr>
          <w:rFonts w:ascii="Arial" w:hAnsi="Arial" w:cs="Arial"/>
          <w:highlight w:val="blue"/>
        </w:rPr>
        <w:t>El municipio de Ocampo</w:t>
      </w:r>
      <w:r w:rsidR="006301D0">
        <w:rPr>
          <w:rFonts w:ascii="Arial" w:hAnsi="Arial" w:cs="Arial"/>
        </w:rPr>
        <w:t xml:space="preserve"> </w:t>
      </w:r>
      <w:r w:rsidR="006301D0">
        <w:rPr>
          <w:rFonts w:ascii="Arial" w:hAnsi="Arial" w:cs="Arial"/>
        </w:rPr>
        <w:lastRenderedPageBreak/>
        <w:t xml:space="preserve">fue fundado en 1890 y cuenta con un total de 10,183 habitantes. </w:t>
      </w:r>
      <w:r w:rsidR="002F55CE" w:rsidRPr="002F55CE">
        <w:rPr>
          <w:rFonts w:ascii="Arial" w:hAnsi="Arial" w:cs="Arial"/>
          <w:highlight w:val="magenta"/>
        </w:rPr>
        <w:t>El municipio de Sacramento</w:t>
      </w:r>
      <w:r w:rsidR="002F55CE">
        <w:rPr>
          <w:rFonts w:ascii="Arial" w:hAnsi="Arial" w:cs="Arial"/>
        </w:rPr>
        <w:t xml:space="preserve"> se </w:t>
      </w:r>
      <w:r w:rsidR="00590BE4">
        <w:rPr>
          <w:rFonts w:ascii="Arial" w:hAnsi="Arial" w:cs="Arial"/>
        </w:rPr>
        <w:t>fundó</w:t>
      </w:r>
      <w:r w:rsidR="002F55CE">
        <w:rPr>
          <w:rFonts w:ascii="Arial" w:hAnsi="Arial" w:cs="Arial"/>
        </w:rPr>
        <w:t xml:space="preserve"> en 1842, y cuenta con un total de 2,297 habitantes. </w:t>
      </w:r>
      <w:r w:rsidR="002F55CE" w:rsidRPr="002F55CE">
        <w:rPr>
          <w:rFonts w:ascii="Arial" w:hAnsi="Arial" w:cs="Arial"/>
          <w:highlight w:val="darkYellow"/>
        </w:rPr>
        <w:t>El municipio de Sierra Mojada</w:t>
      </w:r>
      <w:r w:rsidR="002F55CE">
        <w:rPr>
          <w:rFonts w:ascii="Arial" w:hAnsi="Arial" w:cs="Arial"/>
        </w:rPr>
        <w:t xml:space="preserve"> se </w:t>
      </w:r>
      <w:r w:rsidR="00590BE4">
        <w:rPr>
          <w:rFonts w:ascii="Arial" w:hAnsi="Arial" w:cs="Arial"/>
        </w:rPr>
        <w:t>fundó</w:t>
      </w:r>
      <w:r w:rsidR="002F55CE">
        <w:rPr>
          <w:rFonts w:ascii="Arial" w:hAnsi="Arial" w:cs="Arial"/>
        </w:rPr>
        <w:t xml:space="preserve"> en el año de 1939, y cuenta con un total de 478 habitantes. </w:t>
      </w:r>
      <w:r w:rsidR="002F55CE" w:rsidRPr="002F55CE">
        <w:rPr>
          <w:rFonts w:ascii="Arial" w:hAnsi="Arial" w:cs="Arial"/>
          <w:highlight w:val="lightGray"/>
        </w:rPr>
        <w:t>El municipio de Nadadores</w:t>
      </w:r>
      <w:r w:rsidR="002F55CE">
        <w:rPr>
          <w:rFonts w:ascii="Arial" w:hAnsi="Arial" w:cs="Arial"/>
        </w:rPr>
        <w:t xml:space="preserve"> se </w:t>
      </w:r>
      <w:r w:rsidR="00590BE4">
        <w:rPr>
          <w:rFonts w:ascii="Arial" w:hAnsi="Arial" w:cs="Arial"/>
        </w:rPr>
        <w:t>fundó</w:t>
      </w:r>
      <w:r w:rsidR="002F55CE">
        <w:rPr>
          <w:rFonts w:ascii="Arial" w:hAnsi="Arial" w:cs="Arial"/>
        </w:rPr>
        <w:t xml:space="preserve"> en el año de 1879, y cuenta con un total de 6,614 habitantes. </w:t>
      </w:r>
      <w:r w:rsidR="002F55CE" w:rsidRPr="00590BE4">
        <w:rPr>
          <w:rFonts w:ascii="Arial" w:hAnsi="Arial" w:cs="Arial"/>
          <w:highlight w:val="darkGray"/>
        </w:rPr>
        <w:t>El municipio de Candela</w:t>
      </w:r>
      <w:r w:rsidR="002F55CE">
        <w:rPr>
          <w:rFonts w:ascii="Arial" w:hAnsi="Arial" w:cs="Arial"/>
        </w:rPr>
        <w:t xml:space="preserve"> se </w:t>
      </w:r>
      <w:r w:rsidR="00590BE4">
        <w:rPr>
          <w:rFonts w:ascii="Arial" w:hAnsi="Arial" w:cs="Arial"/>
        </w:rPr>
        <w:t>fundó</w:t>
      </w:r>
      <w:r w:rsidR="002F55CE">
        <w:rPr>
          <w:rFonts w:ascii="Arial" w:hAnsi="Arial" w:cs="Arial"/>
        </w:rPr>
        <w:t xml:space="preserve"> en el año de 1690, y cuenta con un total de 1492 habitantes. </w:t>
      </w:r>
      <w:r w:rsidR="002F55CE" w:rsidRPr="00590BE4">
        <w:rPr>
          <w:rFonts w:ascii="Arial" w:hAnsi="Arial" w:cs="Arial"/>
          <w:highlight w:val="red"/>
        </w:rPr>
        <w:t>El municipio de Abasolo</w:t>
      </w:r>
      <w:r w:rsidR="002F55CE">
        <w:rPr>
          <w:rFonts w:ascii="Arial" w:hAnsi="Arial" w:cs="Arial"/>
        </w:rPr>
        <w:t xml:space="preserve"> se </w:t>
      </w:r>
      <w:r w:rsidR="00590BE4">
        <w:rPr>
          <w:rFonts w:ascii="Arial" w:hAnsi="Arial" w:cs="Arial"/>
        </w:rPr>
        <w:t>fundó</w:t>
      </w:r>
      <w:r w:rsidR="002F55CE">
        <w:rPr>
          <w:rFonts w:ascii="Arial" w:hAnsi="Arial" w:cs="Arial"/>
        </w:rPr>
        <w:t xml:space="preserve"> en 1827, y cuenta con un total de 1,015 habitantes. </w:t>
      </w:r>
      <w:r w:rsidR="002F55CE" w:rsidRPr="00590BE4">
        <w:rPr>
          <w:rFonts w:ascii="Arial" w:hAnsi="Arial" w:cs="Arial"/>
          <w:highlight w:val="yellow"/>
        </w:rPr>
        <w:t>El municipio de Lamadrid</w:t>
      </w:r>
      <w:r w:rsidR="002F55CE">
        <w:rPr>
          <w:rFonts w:ascii="Arial" w:hAnsi="Arial" w:cs="Arial"/>
        </w:rPr>
        <w:t xml:space="preserve"> se </w:t>
      </w:r>
      <w:r w:rsidR="00590BE4">
        <w:rPr>
          <w:rFonts w:ascii="Arial" w:hAnsi="Arial" w:cs="Arial"/>
        </w:rPr>
        <w:t>fundó</w:t>
      </w:r>
      <w:r w:rsidR="002F55CE">
        <w:rPr>
          <w:rFonts w:ascii="Arial" w:hAnsi="Arial" w:cs="Arial"/>
        </w:rPr>
        <w:t xml:space="preserve"> en 1912, y cuenta con un total de 1708 habitantes. </w:t>
      </w:r>
      <w:r w:rsidR="002F55CE" w:rsidRPr="00590BE4">
        <w:rPr>
          <w:rFonts w:ascii="Arial" w:hAnsi="Arial" w:cs="Arial"/>
          <w:highlight w:val="green"/>
        </w:rPr>
        <w:t>El municipio de Escobedo</w:t>
      </w:r>
      <w:r w:rsidR="002F55CE">
        <w:rPr>
          <w:rFonts w:ascii="Arial" w:hAnsi="Arial" w:cs="Arial"/>
        </w:rPr>
        <w:t xml:space="preserve">  se </w:t>
      </w:r>
      <w:r w:rsidR="00590BE4">
        <w:rPr>
          <w:rFonts w:ascii="Arial" w:hAnsi="Arial" w:cs="Arial"/>
        </w:rPr>
        <w:t>fundó</w:t>
      </w:r>
      <w:r w:rsidR="002F55CE">
        <w:rPr>
          <w:rFonts w:ascii="Arial" w:hAnsi="Arial" w:cs="Arial"/>
        </w:rPr>
        <w:t xml:space="preserve"> en 1905, y cuenta con un total de 2,901 habitantes. </w:t>
      </w:r>
    </w:p>
    <w:p w:rsidR="00590BE4" w:rsidRPr="00E97319" w:rsidRDefault="00590BE4" w:rsidP="00E97319">
      <w:pPr>
        <w:spacing w:line="360" w:lineRule="auto"/>
        <w:jc w:val="both"/>
        <w:rPr>
          <w:rFonts w:ascii="Arial" w:hAnsi="Arial" w:cs="Arial"/>
          <w:b/>
          <w:sz w:val="24"/>
        </w:rPr>
      </w:pPr>
      <w:r>
        <w:rPr>
          <w:rFonts w:ascii="Arial" w:hAnsi="Arial" w:cs="Arial"/>
        </w:rPr>
        <w:t xml:space="preserve">La economía de esta región se abasta en base a la llegada de las industrias automotriz, y la construcción de parques industriales. Monclova es la ciudad </w:t>
      </w:r>
      <w:r w:rsidR="00E97319">
        <w:rPr>
          <w:rFonts w:ascii="Arial" w:hAnsi="Arial" w:cs="Arial"/>
        </w:rPr>
        <w:t>más</w:t>
      </w:r>
      <w:r>
        <w:rPr>
          <w:rFonts w:ascii="Arial" w:hAnsi="Arial" w:cs="Arial"/>
        </w:rPr>
        <w:t xml:space="preserve"> importante de la región, ya que esta s</w:t>
      </w:r>
      <w:r w:rsidR="00302A7C" w:rsidRPr="00590BE4">
        <w:rPr>
          <w:rFonts w:ascii="Arial" w:hAnsi="Arial" w:cs="Arial"/>
        </w:rPr>
        <w:t>e destaca por ser una de las ciudades con  mayor producción de acero de todo México y Latinoamérica, lo que le ha valido el mote de "La Capital del Acero".</w:t>
      </w:r>
      <w:r>
        <w:rPr>
          <w:rFonts w:ascii="Arial" w:hAnsi="Arial" w:cs="Arial"/>
        </w:rPr>
        <w:t xml:space="preserve"> La educación de estas es buena y atendida en su mayoría, s</w:t>
      </w:r>
      <w:r w:rsidRPr="00590BE4">
        <w:rPr>
          <w:rFonts w:ascii="Arial" w:hAnsi="Arial" w:cs="Arial"/>
        </w:rPr>
        <w:t>e construyeron preparatorias tipo EMS</w:t>
      </w:r>
      <w:r>
        <w:rPr>
          <w:rFonts w:ascii="Arial" w:hAnsi="Arial" w:cs="Arial"/>
        </w:rPr>
        <w:t>AD</w:t>
      </w:r>
      <w:r w:rsidRPr="00590BE4">
        <w:rPr>
          <w:rFonts w:ascii="Arial" w:hAnsi="Arial" w:cs="Arial"/>
        </w:rPr>
        <w:t xml:space="preserve"> (Educación Media Superior a Distancia) en la Región Centro, para garantizar a sus jóvenes la continuidad de su preparación profesional.</w:t>
      </w:r>
      <w:r w:rsidR="00E97319">
        <w:rPr>
          <w:rFonts w:ascii="Arial" w:hAnsi="Arial" w:cs="Arial"/>
        </w:rPr>
        <w:t xml:space="preserve"> </w:t>
      </w:r>
      <w:r w:rsidRPr="00590BE4">
        <w:rPr>
          <w:rFonts w:ascii="Arial" w:hAnsi="Arial" w:cs="Arial"/>
        </w:rPr>
        <w:t>Además, con la apertura de los centros educativos en las propias comunidades rurales, por más apartadas que estén de los perímetros urbanos, generan importantes ahorros a las familias coahuilenses.</w:t>
      </w:r>
    </w:p>
    <w:p w:rsidR="00E97319" w:rsidRPr="00E97319" w:rsidRDefault="00E97319" w:rsidP="00E97319">
      <w:pPr>
        <w:spacing w:line="360" w:lineRule="auto"/>
        <w:jc w:val="center"/>
        <w:rPr>
          <w:rFonts w:ascii="Arial" w:hAnsi="Arial" w:cs="Arial"/>
          <w:b/>
          <w:sz w:val="24"/>
        </w:rPr>
      </w:pPr>
      <w:r w:rsidRPr="00E97319">
        <w:rPr>
          <w:rFonts w:ascii="Arial" w:hAnsi="Arial" w:cs="Arial"/>
          <w:b/>
          <w:sz w:val="24"/>
        </w:rPr>
        <w:t>Región Laguna</w:t>
      </w:r>
    </w:p>
    <w:p w:rsidR="00595CD4" w:rsidRDefault="00302A7C" w:rsidP="00E97319">
      <w:pPr>
        <w:spacing w:line="360" w:lineRule="auto"/>
        <w:jc w:val="both"/>
        <w:rPr>
          <w:rFonts w:ascii="Arial" w:hAnsi="Arial" w:cs="Arial"/>
        </w:rPr>
      </w:pPr>
      <w:r w:rsidRPr="00E97319">
        <w:rPr>
          <w:rFonts w:ascii="Arial" w:hAnsi="Arial" w:cs="Arial"/>
        </w:rPr>
        <w:t xml:space="preserve">Esta región, se localiza en la zona </w:t>
      </w:r>
      <w:r w:rsidR="00E97319">
        <w:rPr>
          <w:rFonts w:ascii="Arial" w:hAnsi="Arial" w:cs="Arial"/>
        </w:rPr>
        <w:t xml:space="preserve">no </w:t>
      </w:r>
      <w:r w:rsidR="00E97319" w:rsidRPr="00E97319">
        <w:rPr>
          <w:rFonts w:ascii="Arial" w:hAnsi="Arial" w:cs="Arial"/>
        </w:rPr>
        <w:t>central</w:t>
      </w:r>
      <w:r w:rsidRPr="00E97319">
        <w:rPr>
          <w:rFonts w:ascii="Arial" w:hAnsi="Arial" w:cs="Arial"/>
        </w:rPr>
        <w:t xml:space="preserve"> de México, en el </w:t>
      </w:r>
      <w:r w:rsidR="00E97319" w:rsidRPr="00E97319">
        <w:rPr>
          <w:rFonts w:ascii="Arial" w:hAnsi="Arial" w:cs="Arial"/>
        </w:rPr>
        <w:t>Desier</w:t>
      </w:r>
      <w:r w:rsidRPr="00E97319">
        <w:rPr>
          <w:rFonts w:ascii="Arial" w:hAnsi="Arial" w:cs="Arial"/>
        </w:rPr>
        <w:t>to de Chihuahua donde se encuentran montes de baja altura de clima árido a muy árido, zonas selváticas-boscosas denominadas "Islas del Cielo" y enclaves de alta elevación en el bosque de robles y pinos de Sierra Madre Oriental</w:t>
      </w:r>
      <w:r w:rsidR="00E97319">
        <w:rPr>
          <w:rFonts w:ascii="Arial" w:hAnsi="Arial" w:cs="Arial"/>
        </w:rPr>
        <w:t xml:space="preserve">. </w:t>
      </w:r>
      <w:r w:rsidR="00E97319" w:rsidRPr="00E97319">
        <w:rPr>
          <w:rFonts w:ascii="Arial" w:hAnsi="Arial" w:cs="Arial"/>
        </w:rPr>
        <w:t>La escasa precipitación y las características del terreno solo favorecen la aparición de corrientes intermitentes y efímeras.</w:t>
      </w:r>
      <w:r w:rsidR="00E97319">
        <w:rPr>
          <w:rFonts w:ascii="Arial" w:hAnsi="Arial" w:cs="Arial"/>
        </w:rPr>
        <w:t xml:space="preserve"> </w:t>
      </w:r>
      <w:r w:rsidR="00E97319" w:rsidRPr="00E97319">
        <w:rPr>
          <w:rFonts w:ascii="Arial" w:hAnsi="Arial" w:cs="Arial"/>
        </w:rPr>
        <w:t>Solo los principales ríos tienen flujos permanentes.</w:t>
      </w:r>
      <w:r w:rsidR="00E97319">
        <w:rPr>
          <w:rFonts w:ascii="Arial" w:hAnsi="Arial" w:cs="Arial"/>
        </w:rPr>
        <w:t xml:space="preserve"> </w:t>
      </w:r>
      <w:r w:rsidRPr="00E97319">
        <w:rPr>
          <w:rFonts w:ascii="Arial" w:hAnsi="Arial" w:cs="Arial"/>
        </w:rPr>
        <w:t>Comarca Lagunera o La Laguna como comúnmente es conocida esta próspera región, está integrada por 17 municipios: 11 del estado de Durango y 6 del estado de Coahuila</w:t>
      </w:r>
      <w:r w:rsidR="00E97319">
        <w:rPr>
          <w:rFonts w:ascii="Arial" w:hAnsi="Arial" w:cs="Arial"/>
        </w:rPr>
        <w:t xml:space="preserve">, los cuales son: </w:t>
      </w:r>
      <w:r w:rsidR="00E97319" w:rsidRPr="00E97319">
        <w:rPr>
          <w:rFonts w:ascii="Arial" w:hAnsi="Arial" w:cs="Arial"/>
          <w:u w:val="single"/>
        </w:rPr>
        <w:t xml:space="preserve">Torreón, </w:t>
      </w:r>
      <w:r w:rsidR="00E97319" w:rsidRPr="00E97319">
        <w:rPr>
          <w:rFonts w:ascii="Arial" w:hAnsi="Arial" w:cs="Arial"/>
          <w:u w:val="single"/>
        </w:rPr>
        <w:tab/>
        <w:t>Matamoros, San Pedro de las Coloni</w:t>
      </w:r>
      <w:r w:rsidR="0051698F">
        <w:rPr>
          <w:rFonts w:ascii="Arial" w:hAnsi="Arial" w:cs="Arial"/>
          <w:u w:val="single"/>
        </w:rPr>
        <w:t>as, Francisco I. Madero, Viesca,</w:t>
      </w:r>
    </w:p>
    <w:p w:rsidR="007E495B" w:rsidRDefault="007E495B" w:rsidP="007E495B">
      <w:pPr>
        <w:spacing w:line="360" w:lineRule="auto"/>
        <w:jc w:val="both"/>
        <w:rPr>
          <w:rFonts w:ascii="Arial" w:hAnsi="Arial" w:cs="Arial"/>
        </w:rPr>
      </w:pPr>
      <w:r w:rsidRPr="007E495B">
        <w:rPr>
          <w:rFonts w:ascii="Arial" w:hAnsi="Arial" w:cs="Arial"/>
          <w:highlight w:val="red"/>
        </w:rPr>
        <w:t xml:space="preserve">El municipio de </w:t>
      </w:r>
      <w:r w:rsidR="00B00DE8" w:rsidRPr="007E495B">
        <w:rPr>
          <w:rFonts w:ascii="Arial" w:hAnsi="Arial" w:cs="Arial"/>
          <w:highlight w:val="red"/>
        </w:rPr>
        <w:t>Torreón</w:t>
      </w:r>
      <w:r>
        <w:rPr>
          <w:rFonts w:ascii="Arial" w:hAnsi="Arial" w:cs="Arial"/>
        </w:rPr>
        <w:t xml:space="preserve"> fue fundado en 1907, y cuenta con un total de 716,672habitantes. </w:t>
      </w:r>
      <w:r w:rsidRPr="007E495B">
        <w:rPr>
          <w:rFonts w:ascii="Arial" w:hAnsi="Arial" w:cs="Arial"/>
          <w:highlight w:val="yellow"/>
        </w:rPr>
        <w:t>El municipio de Matamoros</w:t>
      </w:r>
      <w:r>
        <w:rPr>
          <w:rFonts w:ascii="Arial" w:hAnsi="Arial" w:cs="Arial"/>
        </w:rPr>
        <w:t xml:space="preserve"> fue fundado en 1927, y cuenta con un total de 107,160 habitantes.</w:t>
      </w:r>
      <w:r w:rsidRPr="007E495B">
        <w:rPr>
          <w:rFonts w:ascii="Arial" w:hAnsi="Arial" w:cs="Arial"/>
        </w:rPr>
        <w:t xml:space="preserve"> </w:t>
      </w:r>
      <w:r w:rsidRPr="007E495B">
        <w:rPr>
          <w:rFonts w:ascii="Arial" w:hAnsi="Arial" w:cs="Arial"/>
          <w:highlight w:val="green"/>
        </w:rPr>
        <w:t>El municipio de San Pedro de las Colonias</w:t>
      </w:r>
      <w:r>
        <w:rPr>
          <w:rFonts w:ascii="Arial" w:hAnsi="Arial" w:cs="Arial"/>
        </w:rPr>
        <w:t xml:space="preserve"> fue fundado en 1870, y cuenta con </w:t>
      </w:r>
      <w:r>
        <w:rPr>
          <w:rFonts w:ascii="Arial" w:hAnsi="Arial" w:cs="Arial"/>
        </w:rPr>
        <w:lastRenderedPageBreak/>
        <w:t>un total de 106,142 habitantes.</w:t>
      </w:r>
      <w:r w:rsidRPr="007E495B">
        <w:rPr>
          <w:rFonts w:ascii="Arial" w:hAnsi="Arial" w:cs="Arial"/>
        </w:rPr>
        <w:t xml:space="preserve"> </w:t>
      </w:r>
      <w:r w:rsidRPr="007E495B">
        <w:rPr>
          <w:rFonts w:ascii="Arial" w:hAnsi="Arial" w:cs="Arial"/>
          <w:highlight w:val="darkYellow"/>
        </w:rPr>
        <w:t>El municipio de Francisco I. Madero</w:t>
      </w:r>
      <w:r>
        <w:rPr>
          <w:rFonts w:ascii="Arial" w:hAnsi="Arial" w:cs="Arial"/>
        </w:rPr>
        <w:t xml:space="preserve"> fue fundado en 1986, y cuenta con un total de 58,360 habitantes.</w:t>
      </w:r>
      <w:r w:rsidRPr="007E495B">
        <w:rPr>
          <w:rFonts w:ascii="Arial" w:hAnsi="Arial" w:cs="Arial"/>
        </w:rPr>
        <w:t xml:space="preserve"> </w:t>
      </w:r>
      <w:r w:rsidRPr="007E495B">
        <w:rPr>
          <w:rFonts w:ascii="Arial" w:hAnsi="Arial" w:cs="Arial"/>
          <w:highlight w:val="cyan"/>
        </w:rPr>
        <w:t>El municipio de Viesca</w:t>
      </w:r>
      <w:r>
        <w:rPr>
          <w:rFonts w:ascii="Arial" w:hAnsi="Arial" w:cs="Arial"/>
        </w:rPr>
        <w:t xml:space="preserve"> fue fundado en 1739, y cuenta con un total de 3,610  habitantes.</w:t>
      </w:r>
      <w:r w:rsidRPr="007E495B">
        <w:rPr>
          <w:rFonts w:ascii="Arial" w:hAnsi="Arial" w:cs="Arial"/>
        </w:rPr>
        <w:t xml:space="preserve"> </w:t>
      </w:r>
    </w:p>
    <w:p w:rsidR="00595CD4" w:rsidRPr="005B299C" w:rsidRDefault="00302A7C" w:rsidP="005B299C">
      <w:pPr>
        <w:spacing w:line="360" w:lineRule="auto"/>
        <w:jc w:val="both"/>
        <w:rPr>
          <w:rFonts w:ascii="Arial" w:hAnsi="Arial" w:cs="Arial"/>
        </w:rPr>
      </w:pPr>
      <w:r w:rsidRPr="005B299C">
        <w:rPr>
          <w:rFonts w:ascii="Arial" w:hAnsi="Arial" w:cs="Arial"/>
        </w:rPr>
        <w:t>La Economía de la Comarca Lagunera es una de las de mayor crecimiento de México, por la gran cantidad de empresas conocidas que se establecen en las zonas industriales de Torreón y Gómez Palacio, por ejemplo:</w:t>
      </w:r>
    </w:p>
    <w:p w:rsidR="00595CD4" w:rsidRPr="005B299C" w:rsidRDefault="00302A7C" w:rsidP="005B299C">
      <w:pPr>
        <w:numPr>
          <w:ilvl w:val="0"/>
          <w:numId w:val="5"/>
        </w:numPr>
        <w:spacing w:line="360" w:lineRule="auto"/>
        <w:jc w:val="both"/>
        <w:rPr>
          <w:rFonts w:ascii="Arial" w:hAnsi="Arial" w:cs="Arial"/>
        </w:rPr>
      </w:pPr>
      <w:r w:rsidRPr="005B299C">
        <w:rPr>
          <w:rFonts w:ascii="Arial" w:hAnsi="Arial" w:cs="Arial"/>
        </w:rPr>
        <w:t xml:space="preserve"> - Empresa Lechera LaLa que tiene aquí su origen y el de su nombre (LA LAguna), </w:t>
      </w:r>
    </w:p>
    <w:p w:rsidR="00595CD4" w:rsidRPr="005B299C" w:rsidRDefault="00302A7C" w:rsidP="005B299C">
      <w:pPr>
        <w:numPr>
          <w:ilvl w:val="0"/>
          <w:numId w:val="5"/>
        </w:numPr>
        <w:spacing w:line="360" w:lineRule="auto"/>
        <w:jc w:val="both"/>
        <w:rPr>
          <w:rFonts w:ascii="Arial" w:hAnsi="Arial" w:cs="Arial"/>
        </w:rPr>
      </w:pPr>
      <w:r w:rsidRPr="005B299C">
        <w:rPr>
          <w:rFonts w:ascii="Arial" w:hAnsi="Arial" w:cs="Arial"/>
        </w:rPr>
        <w:t>-La cadena de supermercados Soriana e Hipermart.</w:t>
      </w:r>
    </w:p>
    <w:p w:rsidR="005B299C" w:rsidRDefault="00302A7C" w:rsidP="005B299C">
      <w:pPr>
        <w:numPr>
          <w:ilvl w:val="0"/>
          <w:numId w:val="5"/>
        </w:numPr>
        <w:spacing w:line="360" w:lineRule="auto"/>
        <w:jc w:val="both"/>
        <w:rPr>
          <w:rFonts w:ascii="Arial" w:hAnsi="Arial" w:cs="Arial"/>
        </w:rPr>
      </w:pPr>
      <w:r w:rsidRPr="005B299C">
        <w:rPr>
          <w:rFonts w:ascii="Arial" w:hAnsi="Arial" w:cs="Arial"/>
        </w:rPr>
        <w:t>-Además de otras marcas reconocidas como Quesos Chilchota, Grupo Modelo, la empresa minera Peñoles, las Tiendas Extra, Cimaco, entre otras.</w:t>
      </w:r>
    </w:p>
    <w:p w:rsidR="005B299C" w:rsidRPr="005B299C" w:rsidRDefault="005B299C" w:rsidP="005B299C">
      <w:pPr>
        <w:spacing w:line="360" w:lineRule="auto"/>
        <w:jc w:val="both"/>
        <w:rPr>
          <w:rFonts w:ascii="Arial" w:hAnsi="Arial" w:cs="Arial"/>
        </w:rPr>
      </w:pPr>
      <w:r>
        <w:rPr>
          <w:rFonts w:ascii="Arial" w:hAnsi="Arial" w:cs="Arial"/>
        </w:rPr>
        <w:t xml:space="preserve">En el aspecto educativo </w:t>
      </w:r>
      <w:r w:rsidRPr="005B299C">
        <w:rPr>
          <w:rFonts w:ascii="Arial" w:hAnsi="Arial" w:cs="Arial"/>
        </w:rPr>
        <w:t>La región Laguna o Comarca Lagunera, cuenta una variedad de instituciones públicas y privadas, diversos planes de estudio y becas, que da la oportunidad a toda persona con dificultades de estudiar.</w:t>
      </w:r>
      <w:r>
        <w:rPr>
          <w:rFonts w:ascii="Arial" w:hAnsi="Arial" w:cs="Arial"/>
        </w:rPr>
        <w:t xml:space="preserve"> </w:t>
      </w:r>
      <w:r w:rsidRPr="005B299C">
        <w:rPr>
          <w:rFonts w:ascii="Arial" w:hAnsi="Arial" w:cs="Arial"/>
        </w:rPr>
        <w:t xml:space="preserve">Se </w:t>
      </w:r>
      <w:r w:rsidR="00B00DE8" w:rsidRPr="005B299C">
        <w:rPr>
          <w:rFonts w:ascii="Arial" w:hAnsi="Arial" w:cs="Arial"/>
        </w:rPr>
        <w:t>realizó</w:t>
      </w:r>
      <w:r w:rsidRPr="005B299C">
        <w:rPr>
          <w:rFonts w:ascii="Arial" w:hAnsi="Arial" w:cs="Arial"/>
        </w:rPr>
        <w:t xml:space="preserve"> un estudio en el año 2013 por la Universidad del Valle de México, para cual la calidad que pensaban los ciudadanos de la educación en la comarca.</w:t>
      </w:r>
      <w:r>
        <w:rPr>
          <w:rFonts w:ascii="Arial" w:hAnsi="Arial" w:cs="Arial"/>
        </w:rPr>
        <w:t xml:space="preserve"> </w:t>
      </w:r>
      <w:r w:rsidRPr="005B299C">
        <w:rPr>
          <w:rFonts w:ascii="Arial" w:hAnsi="Arial" w:cs="Arial"/>
        </w:rPr>
        <w:t>Las cifras mostraron opiniones divididas, un 48% señalaba que la deficiencia educativa en la región era significativa mientras que el 52% se encontraba conforme con lo que la laguna ofrecía.</w:t>
      </w:r>
      <w:r>
        <w:rPr>
          <w:rFonts w:ascii="Arial" w:hAnsi="Arial" w:cs="Arial"/>
        </w:rPr>
        <w:t xml:space="preserve"> </w:t>
      </w:r>
      <w:r w:rsidRPr="005B299C">
        <w:rPr>
          <w:rFonts w:ascii="Arial" w:hAnsi="Arial" w:cs="Arial"/>
        </w:rPr>
        <w:t>Algo que si es bien conocido es que la laguna se caracteriza por tener ciudadanos comprometidos con la educación de los niños desde su infancia hasta su adultez.</w:t>
      </w:r>
      <w:r>
        <w:rPr>
          <w:rFonts w:ascii="Arial" w:hAnsi="Arial" w:cs="Arial"/>
        </w:rPr>
        <w:t xml:space="preserve"> </w:t>
      </w:r>
      <w:r w:rsidRPr="005B299C">
        <w:rPr>
          <w:rFonts w:ascii="Arial" w:hAnsi="Arial" w:cs="Arial"/>
        </w:rPr>
        <w:t>Los aspectos sociales son aquellas características que reflejan las formas de organización de los pueblos, sus costumbres, sus tradiciones, su manera de pensar, su cultura y los movimientos de población. El almanaque de nuestra Iglesia católica ha regido las costumbres y la cocina lagunera desde siempre. El 28 de octubre se lleva a cabo la fiesta dedicada a San Judas Tadeo y desde principios del mes de diciembre empiezan las peregrinaciones a la Virgen de Guadalupe y su famosa «Reliquia». La historia oral nos dice que esta tradición viene de Zacatecas con los inmigrantes que llegaron a la Laguna y que trajeron sus costumbres y cultura, además de sus dulces de nuez, almendra y piñón, las cocadas y cajetas de leche quemada.</w:t>
      </w:r>
    </w:p>
    <w:p w:rsidR="005B299C" w:rsidRDefault="005B299C" w:rsidP="005B299C">
      <w:pPr>
        <w:spacing w:line="360" w:lineRule="auto"/>
        <w:jc w:val="center"/>
        <w:rPr>
          <w:rFonts w:ascii="Arial" w:hAnsi="Arial" w:cs="Arial"/>
          <w:b/>
          <w:sz w:val="24"/>
        </w:rPr>
      </w:pPr>
    </w:p>
    <w:p w:rsidR="0051698F" w:rsidRDefault="0051698F" w:rsidP="005B299C">
      <w:pPr>
        <w:spacing w:line="360" w:lineRule="auto"/>
        <w:jc w:val="center"/>
        <w:rPr>
          <w:rFonts w:ascii="Arial" w:hAnsi="Arial" w:cs="Arial"/>
          <w:b/>
          <w:sz w:val="24"/>
        </w:rPr>
      </w:pPr>
    </w:p>
    <w:p w:rsidR="005B299C" w:rsidRPr="005B299C" w:rsidRDefault="005B299C" w:rsidP="005B299C">
      <w:pPr>
        <w:spacing w:line="360" w:lineRule="auto"/>
        <w:jc w:val="center"/>
        <w:rPr>
          <w:rFonts w:ascii="Arial" w:hAnsi="Arial" w:cs="Arial"/>
          <w:b/>
          <w:sz w:val="24"/>
        </w:rPr>
      </w:pPr>
      <w:r>
        <w:rPr>
          <w:rFonts w:ascii="Arial" w:hAnsi="Arial" w:cs="Arial"/>
          <w:b/>
          <w:sz w:val="24"/>
        </w:rPr>
        <w:lastRenderedPageBreak/>
        <w:t xml:space="preserve">Región Sureste </w:t>
      </w:r>
    </w:p>
    <w:p w:rsidR="0051698F" w:rsidRDefault="00B00DE8" w:rsidP="0051698F">
      <w:pPr>
        <w:spacing w:line="360" w:lineRule="auto"/>
        <w:jc w:val="both"/>
        <w:rPr>
          <w:rFonts w:ascii="Arial" w:hAnsi="Arial" w:cs="Arial"/>
          <w:u w:val="single"/>
        </w:rPr>
      </w:pPr>
      <w:r w:rsidRPr="00B00DE8">
        <w:rPr>
          <w:rFonts w:ascii="Arial" w:hAnsi="Arial" w:cs="Arial"/>
        </w:rPr>
        <w:t>El clima en esta región es caluroso, en primavera y verano generalmente. Ramos Arizpe y parras estando a 2 grados menos que los demás municipios. En invierno el tiempo es frío, llegando a nevar en la sierra de Arteaga.</w:t>
      </w:r>
      <w:r w:rsidR="005B299C" w:rsidRPr="005B299C">
        <w:rPr>
          <w:rFonts w:ascii="Arial" w:hAnsi="Arial" w:cs="Arial"/>
        </w:rPr>
        <w:t xml:space="preserve"> </w:t>
      </w:r>
      <w:r w:rsidR="0051698F">
        <w:rPr>
          <w:rFonts w:ascii="Arial" w:hAnsi="Arial" w:cs="Arial"/>
        </w:rPr>
        <w:t xml:space="preserve">Esta región </w:t>
      </w:r>
      <w:r>
        <w:rPr>
          <w:rFonts w:ascii="Arial" w:hAnsi="Arial" w:cs="Arial"/>
        </w:rPr>
        <w:t>está</w:t>
      </w:r>
      <w:r w:rsidR="0051698F">
        <w:rPr>
          <w:rFonts w:ascii="Arial" w:hAnsi="Arial" w:cs="Arial"/>
        </w:rPr>
        <w:t xml:space="preserve"> conformada por los municipios de</w:t>
      </w:r>
      <w:r w:rsidR="0051698F" w:rsidRPr="0051698F">
        <w:rPr>
          <w:rFonts w:ascii="Arial" w:hAnsi="Arial" w:cs="Arial"/>
          <w:u w:val="single"/>
        </w:rPr>
        <w:t xml:space="preserve"> Arteaga, General cepeda, Parras de la fuente, Ramos Arizpe y Saltillo. </w:t>
      </w:r>
    </w:p>
    <w:p w:rsidR="0051698F" w:rsidRDefault="0051698F" w:rsidP="0051698F">
      <w:pPr>
        <w:spacing w:line="360" w:lineRule="auto"/>
        <w:jc w:val="both"/>
        <w:rPr>
          <w:rFonts w:ascii="Arial" w:hAnsi="Arial" w:cs="Arial"/>
        </w:rPr>
      </w:pPr>
      <w:r w:rsidRPr="007E495B">
        <w:rPr>
          <w:rFonts w:ascii="Arial" w:hAnsi="Arial" w:cs="Arial"/>
          <w:highlight w:val="magenta"/>
        </w:rPr>
        <w:t>El municipio de Parras de la Fuente</w:t>
      </w:r>
      <w:r>
        <w:rPr>
          <w:rFonts w:ascii="Arial" w:hAnsi="Arial" w:cs="Arial"/>
        </w:rPr>
        <w:t xml:space="preserve"> fue fundado en 1598, y cuenta con un total de 45,401 habitantes.</w:t>
      </w:r>
      <w:r>
        <w:rPr>
          <w:rFonts w:ascii="Arial" w:hAnsi="Arial" w:cs="Arial"/>
        </w:rPr>
        <w:t xml:space="preserve"> </w:t>
      </w:r>
      <w:r w:rsidRPr="00F119B0">
        <w:rPr>
          <w:rFonts w:ascii="Arial" w:hAnsi="Arial" w:cs="Arial"/>
          <w:highlight w:val="red"/>
        </w:rPr>
        <w:t>El municipio de</w:t>
      </w:r>
      <w:r w:rsidR="00F119B0" w:rsidRPr="00F119B0">
        <w:rPr>
          <w:rFonts w:ascii="Arial" w:hAnsi="Arial" w:cs="Arial"/>
          <w:highlight w:val="red"/>
        </w:rPr>
        <w:t xml:space="preserve"> Arteaga</w:t>
      </w:r>
      <w:r w:rsidR="00F119B0">
        <w:rPr>
          <w:rFonts w:ascii="Arial" w:hAnsi="Arial" w:cs="Arial"/>
        </w:rPr>
        <w:t xml:space="preserve"> </w:t>
      </w:r>
      <w:r>
        <w:rPr>
          <w:rFonts w:ascii="Arial" w:hAnsi="Arial" w:cs="Arial"/>
        </w:rPr>
        <w:t xml:space="preserve"> fue fundado en</w:t>
      </w:r>
      <w:r w:rsidR="00F119B0">
        <w:rPr>
          <w:rFonts w:ascii="Arial" w:hAnsi="Arial" w:cs="Arial"/>
        </w:rPr>
        <w:t xml:space="preserve"> 1580</w:t>
      </w:r>
      <w:r>
        <w:rPr>
          <w:rFonts w:ascii="Arial" w:hAnsi="Arial" w:cs="Arial"/>
        </w:rPr>
        <w:t xml:space="preserve"> y cuenta con un total de </w:t>
      </w:r>
      <w:r w:rsidR="00F119B0">
        <w:rPr>
          <w:rFonts w:ascii="Arial" w:hAnsi="Arial" w:cs="Arial"/>
          <w:color w:val="202122"/>
          <w:sz w:val="21"/>
          <w:szCs w:val="21"/>
          <w:shd w:val="clear" w:color="auto" w:fill="FFFFFF"/>
        </w:rPr>
        <w:t>23,271</w:t>
      </w:r>
      <w:r w:rsidR="00F119B0">
        <w:rPr>
          <w:rFonts w:ascii="Arial" w:hAnsi="Arial" w:cs="Arial"/>
          <w:color w:val="202122"/>
          <w:sz w:val="21"/>
          <w:szCs w:val="21"/>
          <w:shd w:val="clear" w:color="auto" w:fill="FFFFFF"/>
        </w:rPr>
        <w:t xml:space="preserve"> </w:t>
      </w:r>
      <w:r>
        <w:rPr>
          <w:rFonts w:ascii="Arial" w:hAnsi="Arial" w:cs="Arial"/>
        </w:rPr>
        <w:t>habitantes</w:t>
      </w:r>
      <w:r w:rsidR="00F119B0">
        <w:rPr>
          <w:rFonts w:ascii="Arial" w:hAnsi="Arial" w:cs="Arial"/>
        </w:rPr>
        <w:t xml:space="preserve">. </w:t>
      </w:r>
      <w:r w:rsidR="00F119B0" w:rsidRPr="00F119B0">
        <w:rPr>
          <w:rFonts w:ascii="Arial" w:hAnsi="Arial" w:cs="Arial"/>
          <w:highlight w:val="yellow"/>
        </w:rPr>
        <w:t>El municipio de</w:t>
      </w:r>
      <w:r w:rsidR="00F119B0" w:rsidRPr="00F119B0">
        <w:rPr>
          <w:rFonts w:ascii="Arial" w:hAnsi="Arial" w:cs="Arial"/>
          <w:highlight w:val="yellow"/>
        </w:rPr>
        <w:t xml:space="preserve"> Saltillo</w:t>
      </w:r>
      <w:r w:rsidR="00F119B0">
        <w:rPr>
          <w:rFonts w:ascii="Arial" w:hAnsi="Arial" w:cs="Arial"/>
        </w:rPr>
        <w:t xml:space="preserve"> </w:t>
      </w:r>
      <w:r w:rsidR="00F119B0">
        <w:rPr>
          <w:rFonts w:ascii="Arial" w:hAnsi="Arial" w:cs="Arial"/>
        </w:rPr>
        <w:t xml:space="preserve"> fue fundado en</w:t>
      </w:r>
      <w:r w:rsidR="00F119B0">
        <w:rPr>
          <w:rFonts w:ascii="Arial" w:hAnsi="Arial" w:cs="Arial"/>
        </w:rPr>
        <w:t xml:space="preserve"> 1577</w:t>
      </w:r>
      <w:r w:rsidR="00F119B0">
        <w:rPr>
          <w:rFonts w:ascii="Arial" w:hAnsi="Arial" w:cs="Arial"/>
        </w:rPr>
        <w:t xml:space="preserve"> y cuenta con un total de</w:t>
      </w:r>
      <w:r w:rsidR="00F119B0">
        <w:rPr>
          <w:rFonts w:ascii="Arial" w:hAnsi="Arial" w:cs="Arial"/>
        </w:rPr>
        <w:t xml:space="preserve"> 885,636</w:t>
      </w:r>
      <w:r w:rsidR="00F119B0">
        <w:rPr>
          <w:rFonts w:ascii="Arial" w:hAnsi="Arial" w:cs="Arial"/>
        </w:rPr>
        <w:t xml:space="preserve"> habitantes.</w:t>
      </w:r>
      <w:r w:rsidR="00F119B0">
        <w:rPr>
          <w:rFonts w:ascii="Arial" w:hAnsi="Arial" w:cs="Arial"/>
        </w:rPr>
        <w:t xml:space="preserve"> </w:t>
      </w:r>
      <w:r w:rsidR="00F119B0" w:rsidRPr="00F119B0">
        <w:rPr>
          <w:rFonts w:ascii="Arial" w:hAnsi="Arial" w:cs="Arial"/>
          <w:highlight w:val="green"/>
        </w:rPr>
        <w:t>El municipio de</w:t>
      </w:r>
      <w:r w:rsidR="00F119B0" w:rsidRPr="00F119B0">
        <w:rPr>
          <w:rFonts w:ascii="Arial" w:hAnsi="Arial" w:cs="Arial"/>
          <w:highlight w:val="green"/>
        </w:rPr>
        <w:t xml:space="preserve"> Ramos Arizpe</w:t>
      </w:r>
      <w:r w:rsidR="00F119B0">
        <w:rPr>
          <w:rFonts w:ascii="Arial" w:hAnsi="Arial" w:cs="Arial"/>
        </w:rPr>
        <w:t xml:space="preserve"> </w:t>
      </w:r>
      <w:r w:rsidR="00F119B0">
        <w:rPr>
          <w:rFonts w:ascii="Arial" w:hAnsi="Arial" w:cs="Arial"/>
        </w:rPr>
        <w:t xml:space="preserve"> fue fundado en</w:t>
      </w:r>
      <w:r w:rsidR="00F119B0">
        <w:rPr>
          <w:rFonts w:ascii="Arial" w:hAnsi="Arial" w:cs="Arial"/>
        </w:rPr>
        <w:t xml:space="preserve"> 1577 </w:t>
      </w:r>
      <w:r w:rsidR="00F119B0">
        <w:rPr>
          <w:rFonts w:ascii="Arial" w:hAnsi="Arial" w:cs="Arial"/>
        </w:rPr>
        <w:t xml:space="preserve"> y cuenta con un total de </w:t>
      </w:r>
      <w:r w:rsidR="00F119B0">
        <w:rPr>
          <w:rFonts w:ascii="Arial" w:hAnsi="Arial" w:cs="Arial"/>
        </w:rPr>
        <w:t xml:space="preserve">92,828 </w:t>
      </w:r>
      <w:r w:rsidR="00F119B0">
        <w:rPr>
          <w:rFonts w:ascii="Arial" w:hAnsi="Arial" w:cs="Arial"/>
        </w:rPr>
        <w:t>habitantes.</w:t>
      </w:r>
      <w:r w:rsidR="00F119B0">
        <w:rPr>
          <w:rFonts w:ascii="Arial" w:hAnsi="Arial" w:cs="Arial"/>
        </w:rPr>
        <w:t xml:space="preserve"> </w:t>
      </w:r>
      <w:r w:rsidR="00F119B0" w:rsidRPr="00F119B0">
        <w:rPr>
          <w:rFonts w:ascii="Arial" w:hAnsi="Arial" w:cs="Arial"/>
          <w:highlight w:val="cyan"/>
        </w:rPr>
        <w:t xml:space="preserve">El municipio de </w:t>
      </w:r>
      <w:r w:rsidR="00F119B0" w:rsidRPr="00F119B0">
        <w:rPr>
          <w:rFonts w:ascii="Arial" w:hAnsi="Arial" w:cs="Arial"/>
          <w:highlight w:val="cyan"/>
        </w:rPr>
        <w:t>General Cepeda</w:t>
      </w:r>
      <w:r w:rsidR="00F119B0">
        <w:rPr>
          <w:rFonts w:ascii="Arial" w:hAnsi="Arial" w:cs="Arial"/>
        </w:rPr>
        <w:t xml:space="preserve"> </w:t>
      </w:r>
      <w:r w:rsidR="00F119B0">
        <w:rPr>
          <w:rFonts w:ascii="Arial" w:hAnsi="Arial" w:cs="Arial"/>
        </w:rPr>
        <w:t xml:space="preserve">fue fundado en </w:t>
      </w:r>
      <w:r w:rsidR="00F119B0">
        <w:rPr>
          <w:rFonts w:ascii="Arial" w:hAnsi="Arial" w:cs="Arial"/>
        </w:rPr>
        <w:t xml:space="preserve">1865 </w:t>
      </w:r>
      <w:r w:rsidR="00F119B0">
        <w:rPr>
          <w:rFonts w:ascii="Arial" w:hAnsi="Arial" w:cs="Arial"/>
        </w:rPr>
        <w:t xml:space="preserve">y cuenta con un total de </w:t>
      </w:r>
      <w:r w:rsidR="00B00DE8">
        <w:rPr>
          <w:rFonts w:ascii="Arial" w:hAnsi="Arial" w:cs="Arial"/>
        </w:rPr>
        <w:t xml:space="preserve">4,382 </w:t>
      </w:r>
      <w:r w:rsidR="00F119B0">
        <w:rPr>
          <w:rFonts w:ascii="Arial" w:hAnsi="Arial" w:cs="Arial"/>
        </w:rPr>
        <w:t>habitantes.</w:t>
      </w:r>
      <w:r w:rsidR="00F119B0">
        <w:rPr>
          <w:rFonts w:ascii="Arial" w:hAnsi="Arial" w:cs="Arial"/>
        </w:rPr>
        <w:t xml:space="preserve"> </w:t>
      </w:r>
    </w:p>
    <w:p w:rsidR="00B00DE8" w:rsidRDefault="00B00DE8" w:rsidP="0051698F">
      <w:pPr>
        <w:spacing w:line="360" w:lineRule="auto"/>
        <w:jc w:val="both"/>
        <w:rPr>
          <w:rFonts w:ascii="Arial" w:hAnsi="Arial" w:cs="Arial"/>
        </w:rPr>
      </w:pPr>
      <w:r w:rsidRPr="00B00DE8">
        <w:rPr>
          <w:rFonts w:ascii="Arial" w:hAnsi="Arial" w:cs="Arial"/>
        </w:rPr>
        <w:t>En la educación de esta región se busca que el sistema sea equitativo y de calidad que desarrollen en el estudiante conocimientos, habilidades, actitudes y valores, que les permitan lograr mejores condiciones de vida. Sin embargo, el rezago educativo, que se refiere a las personas mayores de 15 años, es un factor que frena el desarrollo de la sociedad y, por consecuencia, limita el potencial de los individuos, así como sus oportunidades para acceder a mejores niveles de vida</w:t>
      </w:r>
      <w:r>
        <w:rPr>
          <w:rFonts w:ascii="Arial" w:hAnsi="Arial" w:cs="Arial"/>
        </w:rPr>
        <w:t xml:space="preserve">. </w:t>
      </w:r>
      <w:r w:rsidRPr="00B00DE8">
        <w:rPr>
          <w:rFonts w:ascii="Arial" w:hAnsi="Arial" w:cs="Arial"/>
        </w:rPr>
        <w:t>Economía, la ganadería se desarrolla principalmente en terrenos de agostadero, pero también en forma importante en ranchos con pastos de irrigación tecnificada. En los cultivos se destacan el trigo, maíz, papa, forrajes (avena y sorgo), verduras hortalizas (tomate y chile), nuez, durazno y la manzana. La región sureste registra un alto crecimiento económico debido de manera particular al notable dinamismo De las actividades de la industria manufacturada. Desde los años 80, el establecimiento del complejo automotriz de Ramos Arizpe dio origen a repunte En la actividad económica regional. La producción automotriz se ha convertido en la principal Fuente de divisas del Estado, así como en importante generadora de empleos y le derrame económica. Son importantes también en las zonas las industrias metal mecánica, la químico farmacéutica, del cemento, de productos minerales no metálicos, y en menor medida la industria textil y del vestido y la papelera.</w:t>
      </w:r>
    </w:p>
    <w:p w:rsidR="00B00DE8" w:rsidRPr="002F606A" w:rsidRDefault="00B00DE8" w:rsidP="002F606A">
      <w:pPr>
        <w:spacing w:line="360" w:lineRule="auto"/>
        <w:jc w:val="both"/>
        <w:rPr>
          <w:rFonts w:ascii="Arial" w:hAnsi="Arial" w:cs="Arial"/>
          <w:lang w:val="es-ES_tradnl"/>
        </w:rPr>
      </w:pPr>
      <w:bookmarkStart w:id="0" w:name="_GoBack"/>
      <w:bookmarkEnd w:id="0"/>
    </w:p>
    <w:p w:rsidR="0056271D" w:rsidRPr="002F606A" w:rsidRDefault="0056271D" w:rsidP="0056271D">
      <w:pPr>
        <w:spacing w:line="360" w:lineRule="auto"/>
        <w:jc w:val="both"/>
        <w:rPr>
          <w:rFonts w:ascii="Arial" w:hAnsi="Arial" w:cs="Arial"/>
          <w:lang w:val="es-ES_tradnl"/>
        </w:rPr>
      </w:pPr>
    </w:p>
    <w:p w:rsidR="0056271D" w:rsidRPr="0056271D" w:rsidRDefault="0056271D" w:rsidP="0056271D">
      <w:pPr>
        <w:spacing w:line="360" w:lineRule="auto"/>
        <w:jc w:val="both"/>
        <w:rPr>
          <w:rFonts w:ascii="Arial" w:hAnsi="Arial" w:cs="Arial"/>
          <w:lang w:val="es-ES_tradnl"/>
        </w:rPr>
      </w:pPr>
    </w:p>
    <w:p w:rsidR="0056271D" w:rsidRPr="0056271D" w:rsidRDefault="0056271D" w:rsidP="0056271D">
      <w:pPr>
        <w:spacing w:line="360" w:lineRule="auto"/>
        <w:rPr>
          <w:rFonts w:ascii="Arial" w:hAnsi="Arial" w:cs="Arial"/>
          <w:lang w:val="es-ES_tradnl"/>
        </w:rPr>
      </w:pPr>
    </w:p>
    <w:p w:rsidR="0056271D" w:rsidRPr="0056271D" w:rsidRDefault="0056271D" w:rsidP="0056271D">
      <w:pPr>
        <w:spacing w:line="360" w:lineRule="auto"/>
        <w:rPr>
          <w:rFonts w:ascii="Arial" w:hAnsi="Arial" w:cs="Arial"/>
          <w:lang w:val="es-ES_tradnl"/>
        </w:rPr>
      </w:pPr>
    </w:p>
    <w:p w:rsidR="00D7450C" w:rsidRDefault="00D7450C"/>
    <w:sectPr w:rsidR="00D7450C" w:rsidSect="00F837B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A58" w:rsidRDefault="005F0A58" w:rsidP="00F837B8">
      <w:pPr>
        <w:spacing w:after="0" w:line="240" w:lineRule="auto"/>
      </w:pPr>
      <w:r>
        <w:separator/>
      </w:r>
    </w:p>
  </w:endnote>
  <w:endnote w:type="continuationSeparator" w:id="0">
    <w:p w:rsidR="005F0A58" w:rsidRDefault="005F0A58" w:rsidP="00F83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A58" w:rsidRDefault="005F0A58" w:rsidP="00F837B8">
      <w:pPr>
        <w:spacing w:after="0" w:line="240" w:lineRule="auto"/>
      </w:pPr>
      <w:r>
        <w:separator/>
      </w:r>
    </w:p>
  </w:footnote>
  <w:footnote w:type="continuationSeparator" w:id="0">
    <w:p w:rsidR="005F0A58" w:rsidRDefault="005F0A58" w:rsidP="00F837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672B"/>
    <w:multiLevelType w:val="hybridMultilevel"/>
    <w:tmpl w:val="77E27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3E517F4"/>
    <w:multiLevelType w:val="hybridMultilevel"/>
    <w:tmpl w:val="2B4EAE88"/>
    <w:lvl w:ilvl="0" w:tplc="2D8007DE">
      <w:start w:val="1"/>
      <w:numFmt w:val="bullet"/>
      <w:lvlText w:val="•"/>
      <w:lvlJc w:val="left"/>
      <w:pPr>
        <w:tabs>
          <w:tab w:val="num" w:pos="720"/>
        </w:tabs>
        <w:ind w:left="720" w:hanging="360"/>
      </w:pPr>
      <w:rPr>
        <w:rFonts w:ascii="Arial" w:hAnsi="Arial" w:hint="default"/>
      </w:rPr>
    </w:lvl>
    <w:lvl w:ilvl="1" w:tplc="2D16FB0A" w:tentative="1">
      <w:start w:val="1"/>
      <w:numFmt w:val="bullet"/>
      <w:lvlText w:val="•"/>
      <w:lvlJc w:val="left"/>
      <w:pPr>
        <w:tabs>
          <w:tab w:val="num" w:pos="1440"/>
        </w:tabs>
        <w:ind w:left="1440" w:hanging="360"/>
      </w:pPr>
      <w:rPr>
        <w:rFonts w:ascii="Arial" w:hAnsi="Arial" w:hint="default"/>
      </w:rPr>
    </w:lvl>
    <w:lvl w:ilvl="2" w:tplc="3BA22A56" w:tentative="1">
      <w:start w:val="1"/>
      <w:numFmt w:val="bullet"/>
      <w:lvlText w:val="•"/>
      <w:lvlJc w:val="left"/>
      <w:pPr>
        <w:tabs>
          <w:tab w:val="num" w:pos="2160"/>
        </w:tabs>
        <w:ind w:left="2160" w:hanging="360"/>
      </w:pPr>
      <w:rPr>
        <w:rFonts w:ascii="Arial" w:hAnsi="Arial" w:hint="default"/>
      </w:rPr>
    </w:lvl>
    <w:lvl w:ilvl="3" w:tplc="755023DC" w:tentative="1">
      <w:start w:val="1"/>
      <w:numFmt w:val="bullet"/>
      <w:lvlText w:val="•"/>
      <w:lvlJc w:val="left"/>
      <w:pPr>
        <w:tabs>
          <w:tab w:val="num" w:pos="2880"/>
        </w:tabs>
        <w:ind w:left="2880" w:hanging="360"/>
      </w:pPr>
      <w:rPr>
        <w:rFonts w:ascii="Arial" w:hAnsi="Arial" w:hint="default"/>
      </w:rPr>
    </w:lvl>
    <w:lvl w:ilvl="4" w:tplc="3306CDB6" w:tentative="1">
      <w:start w:val="1"/>
      <w:numFmt w:val="bullet"/>
      <w:lvlText w:val="•"/>
      <w:lvlJc w:val="left"/>
      <w:pPr>
        <w:tabs>
          <w:tab w:val="num" w:pos="3600"/>
        </w:tabs>
        <w:ind w:left="3600" w:hanging="360"/>
      </w:pPr>
      <w:rPr>
        <w:rFonts w:ascii="Arial" w:hAnsi="Arial" w:hint="default"/>
      </w:rPr>
    </w:lvl>
    <w:lvl w:ilvl="5" w:tplc="50FAF02C" w:tentative="1">
      <w:start w:val="1"/>
      <w:numFmt w:val="bullet"/>
      <w:lvlText w:val="•"/>
      <w:lvlJc w:val="left"/>
      <w:pPr>
        <w:tabs>
          <w:tab w:val="num" w:pos="4320"/>
        </w:tabs>
        <w:ind w:left="4320" w:hanging="360"/>
      </w:pPr>
      <w:rPr>
        <w:rFonts w:ascii="Arial" w:hAnsi="Arial" w:hint="default"/>
      </w:rPr>
    </w:lvl>
    <w:lvl w:ilvl="6" w:tplc="5F826594" w:tentative="1">
      <w:start w:val="1"/>
      <w:numFmt w:val="bullet"/>
      <w:lvlText w:val="•"/>
      <w:lvlJc w:val="left"/>
      <w:pPr>
        <w:tabs>
          <w:tab w:val="num" w:pos="5040"/>
        </w:tabs>
        <w:ind w:left="5040" w:hanging="360"/>
      </w:pPr>
      <w:rPr>
        <w:rFonts w:ascii="Arial" w:hAnsi="Arial" w:hint="default"/>
      </w:rPr>
    </w:lvl>
    <w:lvl w:ilvl="7" w:tplc="4BF8FB28" w:tentative="1">
      <w:start w:val="1"/>
      <w:numFmt w:val="bullet"/>
      <w:lvlText w:val="•"/>
      <w:lvlJc w:val="left"/>
      <w:pPr>
        <w:tabs>
          <w:tab w:val="num" w:pos="5760"/>
        </w:tabs>
        <w:ind w:left="5760" w:hanging="360"/>
      </w:pPr>
      <w:rPr>
        <w:rFonts w:ascii="Arial" w:hAnsi="Arial" w:hint="default"/>
      </w:rPr>
    </w:lvl>
    <w:lvl w:ilvl="8" w:tplc="C18A5282" w:tentative="1">
      <w:start w:val="1"/>
      <w:numFmt w:val="bullet"/>
      <w:lvlText w:val="•"/>
      <w:lvlJc w:val="left"/>
      <w:pPr>
        <w:tabs>
          <w:tab w:val="num" w:pos="6480"/>
        </w:tabs>
        <w:ind w:left="6480" w:hanging="360"/>
      </w:pPr>
      <w:rPr>
        <w:rFonts w:ascii="Arial" w:hAnsi="Arial" w:hint="default"/>
      </w:rPr>
    </w:lvl>
  </w:abstractNum>
  <w:abstractNum w:abstractNumId="2">
    <w:nsid w:val="6A144779"/>
    <w:multiLevelType w:val="hybridMultilevel"/>
    <w:tmpl w:val="3CB41360"/>
    <w:lvl w:ilvl="0" w:tplc="A6E42B30">
      <w:start w:val="1"/>
      <w:numFmt w:val="bullet"/>
      <w:lvlText w:val="●"/>
      <w:lvlJc w:val="left"/>
      <w:pPr>
        <w:tabs>
          <w:tab w:val="num" w:pos="720"/>
        </w:tabs>
        <w:ind w:left="720" w:hanging="360"/>
      </w:pPr>
      <w:rPr>
        <w:rFonts w:ascii="Georgia" w:hAnsi="Georgia" w:hint="default"/>
      </w:rPr>
    </w:lvl>
    <w:lvl w:ilvl="1" w:tplc="2DA8F7C2" w:tentative="1">
      <w:start w:val="1"/>
      <w:numFmt w:val="bullet"/>
      <w:lvlText w:val="●"/>
      <w:lvlJc w:val="left"/>
      <w:pPr>
        <w:tabs>
          <w:tab w:val="num" w:pos="1440"/>
        </w:tabs>
        <w:ind w:left="1440" w:hanging="360"/>
      </w:pPr>
      <w:rPr>
        <w:rFonts w:ascii="Georgia" w:hAnsi="Georgia" w:hint="default"/>
      </w:rPr>
    </w:lvl>
    <w:lvl w:ilvl="2" w:tplc="9092D224" w:tentative="1">
      <w:start w:val="1"/>
      <w:numFmt w:val="bullet"/>
      <w:lvlText w:val="●"/>
      <w:lvlJc w:val="left"/>
      <w:pPr>
        <w:tabs>
          <w:tab w:val="num" w:pos="2160"/>
        </w:tabs>
        <w:ind w:left="2160" w:hanging="360"/>
      </w:pPr>
      <w:rPr>
        <w:rFonts w:ascii="Georgia" w:hAnsi="Georgia" w:hint="default"/>
      </w:rPr>
    </w:lvl>
    <w:lvl w:ilvl="3" w:tplc="5B92838E" w:tentative="1">
      <w:start w:val="1"/>
      <w:numFmt w:val="bullet"/>
      <w:lvlText w:val="●"/>
      <w:lvlJc w:val="left"/>
      <w:pPr>
        <w:tabs>
          <w:tab w:val="num" w:pos="2880"/>
        </w:tabs>
        <w:ind w:left="2880" w:hanging="360"/>
      </w:pPr>
      <w:rPr>
        <w:rFonts w:ascii="Georgia" w:hAnsi="Georgia" w:hint="default"/>
      </w:rPr>
    </w:lvl>
    <w:lvl w:ilvl="4" w:tplc="59FEC7B2" w:tentative="1">
      <w:start w:val="1"/>
      <w:numFmt w:val="bullet"/>
      <w:lvlText w:val="●"/>
      <w:lvlJc w:val="left"/>
      <w:pPr>
        <w:tabs>
          <w:tab w:val="num" w:pos="3600"/>
        </w:tabs>
        <w:ind w:left="3600" w:hanging="360"/>
      </w:pPr>
      <w:rPr>
        <w:rFonts w:ascii="Georgia" w:hAnsi="Georgia" w:hint="default"/>
      </w:rPr>
    </w:lvl>
    <w:lvl w:ilvl="5" w:tplc="88C6964A" w:tentative="1">
      <w:start w:val="1"/>
      <w:numFmt w:val="bullet"/>
      <w:lvlText w:val="●"/>
      <w:lvlJc w:val="left"/>
      <w:pPr>
        <w:tabs>
          <w:tab w:val="num" w:pos="4320"/>
        </w:tabs>
        <w:ind w:left="4320" w:hanging="360"/>
      </w:pPr>
      <w:rPr>
        <w:rFonts w:ascii="Georgia" w:hAnsi="Georgia" w:hint="default"/>
      </w:rPr>
    </w:lvl>
    <w:lvl w:ilvl="6" w:tplc="369C5B3E" w:tentative="1">
      <w:start w:val="1"/>
      <w:numFmt w:val="bullet"/>
      <w:lvlText w:val="●"/>
      <w:lvlJc w:val="left"/>
      <w:pPr>
        <w:tabs>
          <w:tab w:val="num" w:pos="5040"/>
        </w:tabs>
        <w:ind w:left="5040" w:hanging="360"/>
      </w:pPr>
      <w:rPr>
        <w:rFonts w:ascii="Georgia" w:hAnsi="Georgia" w:hint="default"/>
      </w:rPr>
    </w:lvl>
    <w:lvl w:ilvl="7" w:tplc="CDD606D8" w:tentative="1">
      <w:start w:val="1"/>
      <w:numFmt w:val="bullet"/>
      <w:lvlText w:val="●"/>
      <w:lvlJc w:val="left"/>
      <w:pPr>
        <w:tabs>
          <w:tab w:val="num" w:pos="5760"/>
        </w:tabs>
        <w:ind w:left="5760" w:hanging="360"/>
      </w:pPr>
      <w:rPr>
        <w:rFonts w:ascii="Georgia" w:hAnsi="Georgia" w:hint="default"/>
      </w:rPr>
    </w:lvl>
    <w:lvl w:ilvl="8" w:tplc="C75C8ABC" w:tentative="1">
      <w:start w:val="1"/>
      <w:numFmt w:val="bullet"/>
      <w:lvlText w:val="●"/>
      <w:lvlJc w:val="left"/>
      <w:pPr>
        <w:tabs>
          <w:tab w:val="num" w:pos="6480"/>
        </w:tabs>
        <w:ind w:left="6480" w:hanging="360"/>
      </w:pPr>
      <w:rPr>
        <w:rFonts w:ascii="Georgia" w:hAnsi="Georgia" w:hint="default"/>
      </w:rPr>
    </w:lvl>
  </w:abstractNum>
  <w:abstractNum w:abstractNumId="3">
    <w:nsid w:val="6CA136E4"/>
    <w:multiLevelType w:val="hybridMultilevel"/>
    <w:tmpl w:val="0C406CE2"/>
    <w:lvl w:ilvl="0" w:tplc="8D044B02">
      <w:start w:val="1"/>
      <w:numFmt w:val="bullet"/>
      <w:lvlText w:val="•"/>
      <w:lvlJc w:val="left"/>
      <w:pPr>
        <w:tabs>
          <w:tab w:val="num" w:pos="720"/>
        </w:tabs>
        <w:ind w:left="720" w:hanging="360"/>
      </w:pPr>
      <w:rPr>
        <w:rFonts w:ascii="Arial" w:hAnsi="Arial" w:hint="default"/>
      </w:rPr>
    </w:lvl>
    <w:lvl w:ilvl="1" w:tplc="1F72E044" w:tentative="1">
      <w:start w:val="1"/>
      <w:numFmt w:val="bullet"/>
      <w:lvlText w:val="•"/>
      <w:lvlJc w:val="left"/>
      <w:pPr>
        <w:tabs>
          <w:tab w:val="num" w:pos="1440"/>
        </w:tabs>
        <w:ind w:left="1440" w:hanging="360"/>
      </w:pPr>
      <w:rPr>
        <w:rFonts w:ascii="Arial" w:hAnsi="Arial" w:hint="default"/>
      </w:rPr>
    </w:lvl>
    <w:lvl w:ilvl="2" w:tplc="20B63AEE" w:tentative="1">
      <w:start w:val="1"/>
      <w:numFmt w:val="bullet"/>
      <w:lvlText w:val="•"/>
      <w:lvlJc w:val="left"/>
      <w:pPr>
        <w:tabs>
          <w:tab w:val="num" w:pos="2160"/>
        </w:tabs>
        <w:ind w:left="2160" w:hanging="360"/>
      </w:pPr>
      <w:rPr>
        <w:rFonts w:ascii="Arial" w:hAnsi="Arial" w:hint="default"/>
      </w:rPr>
    </w:lvl>
    <w:lvl w:ilvl="3" w:tplc="39000914" w:tentative="1">
      <w:start w:val="1"/>
      <w:numFmt w:val="bullet"/>
      <w:lvlText w:val="•"/>
      <w:lvlJc w:val="left"/>
      <w:pPr>
        <w:tabs>
          <w:tab w:val="num" w:pos="2880"/>
        </w:tabs>
        <w:ind w:left="2880" w:hanging="360"/>
      </w:pPr>
      <w:rPr>
        <w:rFonts w:ascii="Arial" w:hAnsi="Arial" w:hint="default"/>
      </w:rPr>
    </w:lvl>
    <w:lvl w:ilvl="4" w:tplc="8CC24F28" w:tentative="1">
      <w:start w:val="1"/>
      <w:numFmt w:val="bullet"/>
      <w:lvlText w:val="•"/>
      <w:lvlJc w:val="left"/>
      <w:pPr>
        <w:tabs>
          <w:tab w:val="num" w:pos="3600"/>
        </w:tabs>
        <w:ind w:left="3600" w:hanging="360"/>
      </w:pPr>
      <w:rPr>
        <w:rFonts w:ascii="Arial" w:hAnsi="Arial" w:hint="default"/>
      </w:rPr>
    </w:lvl>
    <w:lvl w:ilvl="5" w:tplc="4A5E5218" w:tentative="1">
      <w:start w:val="1"/>
      <w:numFmt w:val="bullet"/>
      <w:lvlText w:val="•"/>
      <w:lvlJc w:val="left"/>
      <w:pPr>
        <w:tabs>
          <w:tab w:val="num" w:pos="4320"/>
        </w:tabs>
        <w:ind w:left="4320" w:hanging="360"/>
      </w:pPr>
      <w:rPr>
        <w:rFonts w:ascii="Arial" w:hAnsi="Arial" w:hint="default"/>
      </w:rPr>
    </w:lvl>
    <w:lvl w:ilvl="6" w:tplc="E99229D4" w:tentative="1">
      <w:start w:val="1"/>
      <w:numFmt w:val="bullet"/>
      <w:lvlText w:val="•"/>
      <w:lvlJc w:val="left"/>
      <w:pPr>
        <w:tabs>
          <w:tab w:val="num" w:pos="5040"/>
        </w:tabs>
        <w:ind w:left="5040" w:hanging="360"/>
      </w:pPr>
      <w:rPr>
        <w:rFonts w:ascii="Arial" w:hAnsi="Arial" w:hint="default"/>
      </w:rPr>
    </w:lvl>
    <w:lvl w:ilvl="7" w:tplc="FD7AC5A8" w:tentative="1">
      <w:start w:val="1"/>
      <w:numFmt w:val="bullet"/>
      <w:lvlText w:val="•"/>
      <w:lvlJc w:val="left"/>
      <w:pPr>
        <w:tabs>
          <w:tab w:val="num" w:pos="5760"/>
        </w:tabs>
        <w:ind w:left="5760" w:hanging="360"/>
      </w:pPr>
      <w:rPr>
        <w:rFonts w:ascii="Arial" w:hAnsi="Arial" w:hint="default"/>
      </w:rPr>
    </w:lvl>
    <w:lvl w:ilvl="8" w:tplc="3D369482" w:tentative="1">
      <w:start w:val="1"/>
      <w:numFmt w:val="bullet"/>
      <w:lvlText w:val="•"/>
      <w:lvlJc w:val="left"/>
      <w:pPr>
        <w:tabs>
          <w:tab w:val="num" w:pos="6480"/>
        </w:tabs>
        <w:ind w:left="6480" w:hanging="360"/>
      </w:pPr>
      <w:rPr>
        <w:rFonts w:ascii="Arial" w:hAnsi="Arial" w:hint="default"/>
      </w:rPr>
    </w:lvl>
  </w:abstractNum>
  <w:abstractNum w:abstractNumId="4">
    <w:nsid w:val="78720F48"/>
    <w:multiLevelType w:val="hybridMultilevel"/>
    <w:tmpl w:val="003200EE"/>
    <w:lvl w:ilvl="0" w:tplc="F594F0B6">
      <w:start w:val="1"/>
      <w:numFmt w:val="bullet"/>
      <w:lvlText w:val="•"/>
      <w:lvlJc w:val="left"/>
      <w:pPr>
        <w:tabs>
          <w:tab w:val="num" w:pos="720"/>
        </w:tabs>
        <w:ind w:left="720" w:hanging="360"/>
      </w:pPr>
      <w:rPr>
        <w:rFonts w:ascii="Arial" w:hAnsi="Arial" w:hint="default"/>
      </w:rPr>
    </w:lvl>
    <w:lvl w:ilvl="1" w:tplc="26A27EAE" w:tentative="1">
      <w:start w:val="1"/>
      <w:numFmt w:val="bullet"/>
      <w:lvlText w:val="•"/>
      <w:lvlJc w:val="left"/>
      <w:pPr>
        <w:tabs>
          <w:tab w:val="num" w:pos="1440"/>
        </w:tabs>
        <w:ind w:left="1440" w:hanging="360"/>
      </w:pPr>
      <w:rPr>
        <w:rFonts w:ascii="Arial" w:hAnsi="Arial" w:hint="default"/>
      </w:rPr>
    </w:lvl>
    <w:lvl w:ilvl="2" w:tplc="7542C1C8" w:tentative="1">
      <w:start w:val="1"/>
      <w:numFmt w:val="bullet"/>
      <w:lvlText w:val="•"/>
      <w:lvlJc w:val="left"/>
      <w:pPr>
        <w:tabs>
          <w:tab w:val="num" w:pos="2160"/>
        </w:tabs>
        <w:ind w:left="2160" w:hanging="360"/>
      </w:pPr>
      <w:rPr>
        <w:rFonts w:ascii="Arial" w:hAnsi="Arial" w:hint="default"/>
      </w:rPr>
    </w:lvl>
    <w:lvl w:ilvl="3" w:tplc="8D4AEA50" w:tentative="1">
      <w:start w:val="1"/>
      <w:numFmt w:val="bullet"/>
      <w:lvlText w:val="•"/>
      <w:lvlJc w:val="left"/>
      <w:pPr>
        <w:tabs>
          <w:tab w:val="num" w:pos="2880"/>
        </w:tabs>
        <w:ind w:left="2880" w:hanging="360"/>
      </w:pPr>
      <w:rPr>
        <w:rFonts w:ascii="Arial" w:hAnsi="Arial" w:hint="default"/>
      </w:rPr>
    </w:lvl>
    <w:lvl w:ilvl="4" w:tplc="882ED08E" w:tentative="1">
      <w:start w:val="1"/>
      <w:numFmt w:val="bullet"/>
      <w:lvlText w:val="•"/>
      <w:lvlJc w:val="left"/>
      <w:pPr>
        <w:tabs>
          <w:tab w:val="num" w:pos="3600"/>
        </w:tabs>
        <w:ind w:left="3600" w:hanging="360"/>
      </w:pPr>
      <w:rPr>
        <w:rFonts w:ascii="Arial" w:hAnsi="Arial" w:hint="default"/>
      </w:rPr>
    </w:lvl>
    <w:lvl w:ilvl="5" w:tplc="859E5D96" w:tentative="1">
      <w:start w:val="1"/>
      <w:numFmt w:val="bullet"/>
      <w:lvlText w:val="•"/>
      <w:lvlJc w:val="left"/>
      <w:pPr>
        <w:tabs>
          <w:tab w:val="num" w:pos="4320"/>
        </w:tabs>
        <w:ind w:left="4320" w:hanging="360"/>
      </w:pPr>
      <w:rPr>
        <w:rFonts w:ascii="Arial" w:hAnsi="Arial" w:hint="default"/>
      </w:rPr>
    </w:lvl>
    <w:lvl w:ilvl="6" w:tplc="A482AFD0" w:tentative="1">
      <w:start w:val="1"/>
      <w:numFmt w:val="bullet"/>
      <w:lvlText w:val="•"/>
      <w:lvlJc w:val="left"/>
      <w:pPr>
        <w:tabs>
          <w:tab w:val="num" w:pos="5040"/>
        </w:tabs>
        <w:ind w:left="5040" w:hanging="360"/>
      </w:pPr>
      <w:rPr>
        <w:rFonts w:ascii="Arial" w:hAnsi="Arial" w:hint="default"/>
      </w:rPr>
    </w:lvl>
    <w:lvl w:ilvl="7" w:tplc="2A60081E" w:tentative="1">
      <w:start w:val="1"/>
      <w:numFmt w:val="bullet"/>
      <w:lvlText w:val="•"/>
      <w:lvlJc w:val="left"/>
      <w:pPr>
        <w:tabs>
          <w:tab w:val="num" w:pos="5760"/>
        </w:tabs>
        <w:ind w:left="5760" w:hanging="360"/>
      </w:pPr>
      <w:rPr>
        <w:rFonts w:ascii="Arial" w:hAnsi="Arial" w:hint="default"/>
      </w:rPr>
    </w:lvl>
    <w:lvl w:ilvl="8" w:tplc="C3B461E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78"/>
    <w:rsid w:val="000A0588"/>
    <w:rsid w:val="001B47CD"/>
    <w:rsid w:val="00254E67"/>
    <w:rsid w:val="002B37BB"/>
    <w:rsid w:val="002F55CE"/>
    <w:rsid w:val="002F606A"/>
    <w:rsid w:val="00302A7C"/>
    <w:rsid w:val="003479EF"/>
    <w:rsid w:val="004C7AAD"/>
    <w:rsid w:val="0051698F"/>
    <w:rsid w:val="0054390C"/>
    <w:rsid w:val="0056271D"/>
    <w:rsid w:val="00590BE4"/>
    <w:rsid w:val="00595CD4"/>
    <w:rsid w:val="005B299C"/>
    <w:rsid w:val="005F0A58"/>
    <w:rsid w:val="006301D0"/>
    <w:rsid w:val="00687ABB"/>
    <w:rsid w:val="006A44C8"/>
    <w:rsid w:val="00751378"/>
    <w:rsid w:val="007E495B"/>
    <w:rsid w:val="008B4A09"/>
    <w:rsid w:val="009017D4"/>
    <w:rsid w:val="00991010"/>
    <w:rsid w:val="00B00DE8"/>
    <w:rsid w:val="00B26FDD"/>
    <w:rsid w:val="00BB6AAC"/>
    <w:rsid w:val="00D7450C"/>
    <w:rsid w:val="00E03A20"/>
    <w:rsid w:val="00E152A2"/>
    <w:rsid w:val="00E97319"/>
    <w:rsid w:val="00ED194B"/>
    <w:rsid w:val="00F119B0"/>
    <w:rsid w:val="00F837B8"/>
    <w:rsid w:val="00FE02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1378"/>
    <w:pPr>
      <w:ind w:left="720"/>
      <w:contextualSpacing/>
    </w:pPr>
  </w:style>
  <w:style w:type="paragraph" w:styleId="Encabezado">
    <w:name w:val="header"/>
    <w:basedOn w:val="Normal"/>
    <w:link w:val="EncabezadoCar"/>
    <w:uiPriority w:val="99"/>
    <w:unhideWhenUsed/>
    <w:rsid w:val="00F837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37B8"/>
  </w:style>
  <w:style w:type="paragraph" w:styleId="Piedepgina">
    <w:name w:val="footer"/>
    <w:basedOn w:val="Normal"/>
    <w:link w:val="PiedepginaCar"/>
    <w:uiPriority w:val="99"/>
    <w:unhideWhenUsed/>
    <w:rsid w:val="00F837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37B8"/>
  </w:style>
  <w:style w:type="table" w:styleId="Tablaconcuadrcula">
    <w:name w:val="Table Grid"/>
    <w:basedOn w:val="Tablanormal"/>
    <w:uiPriority w:val="59"/>
    <w:rsid w:val="00B26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4390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439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390C"/>
    <w:rPr>
      <w:rFonts w:ascii="Tahoma" w:hAnsi="Tahoma" w:cs="Tahoma"/>
      <w:sz w:val="16"/>
      <w:szCs w:val="16"/>
    </w:rPr>
  </w:style>
  <w:style w:type="character" w:styleId="Hipervnculo">
    <w:name w:val="Hyperlink"/>
    <w:basedOn w:val="Fuentedeprrafopredeter"/>
    <w:uiPriority w:val="99"/>
    <w:unhideWhenUsed/>
    <w:rsid w:val="005439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1378"/>
    <w:pPr>
      <w:ind w:left="720"/>
      <w:contextualSpacing/>
    </w:pPr>
  </w:style>
  <w:style w:type="paragraph" w:styleId="Encabezado">
    <w:name w:val="header"/>
    <w:basedOn w:val="Normal"/>
    <w:link w:val="EncabezadoCar"/>
    <w:uiPriority w:val="99"/>
    <w:unhideWhenUsed/>
    <w:rsid w:val="00F837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37B8"/>
  </w:style>
  <w:style w:type="paragraph" w:styleId="Piedepgina">
    <w:name w:val="footer"/>
    <w:basedOn w:val="Normal"/>
    <w:link w:val="PiedepginaCar"/>
    <w:uiPriority w:val="99"/>
    <w:unhideWhenUsed/>
    <w:rsid w:val="00F837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37B8"/>
  </w:style>
  <w:style w:type="table" w:styleId="Tablaconcuadrcula">
    <w:name w:val="Table Grid"/>
    <w:basedOn w:val="Tablanormal"/>
    <w:uiPriority w:val="59"/>
    <w:rsid w:val="00B26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4390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439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390C"/>
    <w:rPr>
      <w:rFonts w:ascii="Tahoma" w:hAnsi="Tahoma" w:cs="Tahoma"/>
      <w:sz w:val="16"/>
      <w:szCs w:val="16"/>
    </w:rPr>
  </w:style>
  <w:style w:type="character" w:styleId="Hipervnculo">
    <w:name w:val="Hyperlink"/>
    <w:basedOn w:val="Fuentedeprrafopredeter"/>
    <w:uiPriority w:val="99"/>
    <w:unhideWhenUsed/>
    <w:rsid w:val="005439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5678">
      <w:bodyDiv w:val="1"/>
      <w:marLeft w:val="0"/>
      <w:marRight w:val="0"/>
      <w:marTop w:val="0"/>
      <w:marBottom w:val="0"/>
      <w:divBdr>
        <w:top w:val="none" w:sz="0" w:space="0" w:color="auto"/>
        <w:left w:val="none" w:sz="0" w:space="0" w:color="auto"/>
        <w:bottom w:val="none" w:sz="0" w:space="0" w:color="auto"/>
        <w:right w:val="none" w:sz="0" w:space="0" w:color="auto"/>
      </w:divBdr>
      <w:divsChild>
        <w:div w:id="1625305078">
          <w:marLeft w:val="0"/>
          <w:marRight w:val="0"/>
          <w:marTop w:val="0"/>
          <w:marBottom w:val="120"/>
          <w:divBdr>
            <w:top w:val="none" w:sz="0" w:space="0" w:color="auto"/>
            <w:left w:val="none" w:sz="0" w:space="0" w:color="auto"/>
            <w:bottom w:val="none" w:sz="0" w:space="0" w:color="auto"/>
            <w:right w:val="none" w:sz="0" w:space="0" w:color="auto"/>
          </w:divBdr>
        </w:div>
      </w:divsChild>
    </w:div>
    <w:div w:id="66079476">
      <w:bodyDiv w:val="1"/>
      <w:marLeft w:val="0"/>
      <w:marRight w:val="0"/>
      <w:marTop w:val="0"/>
      <w:marBottom w:val="0"/>
      <w:divBdr>
        <w:top w:val="none" w:sz="0" w:space="0" w:color="auto"/>
        <w:left w:val="none" w:sz="0" w:space="0" w:color="auto"/>
        <w:bottom w:val="none" w:sz="0" w:space="0" w:color="auto"/>
        <w:right w:val="none" w:sz="0" w:space="0" w:color="auto"/>
      </w:divBdr>
    </w:div>
    <w:div w:id="68234718">
      <w:bodyDiv w:val="1"/>
      <w:marLeft w:val="0"/>
      <w:marRight w:val="0"/>
      <w:marTop w:val="0"/>
      <w:marBottom w:val="0"/>
      <w:divBdr>
        <w:top w:val="none" w:sz="0" w:space="0" w:color="auto"/>
        <w:left w:val="none" w:sz="0" w:space="0" w:color="auto"/>
        <w:bottom w:val="none" w:sz="0" w:space="0" w:color="auto"/>
        <w:right w:val="none" w:sz="0" w:space="0" w:color="auto"/>
      </w:divBdr>
    </w:div>
    <w:div w:id="122769848">
      <w:bodyDiv w:val="1"/>
      <w:marLeft w:val="0"/>
      <w:marRight w:val="0"/>
      <w:marTop w:val="0"/>
      <w:marBottom w:val="0"/>
      <w:divBdr>
        <w:top w:val="none" w:sz="0" w:space="0" w:color="auto"/>
        <w:left w:val="none" w:sz="0" w:space="0" w:color="auto"/>
        <w:bottom w:val="none" w:sz="0" w:space="0" w:color="auto"/>
        <w:right w:val="none" w:sz="0" w:space="0" w:color="auto"/>
      </w:divBdr>
    </w:div>
    <w:div w:id="230579098">
      <w:bodyDiv w:val="1"/>
      <w:marLeft w:val="0"/>
      <w:marRight w:val="0"/>
      <w:marTop w:val="0"/>
      <w:marBottom w:val="0"/>
      <w:divBdr>
        <w:top w:val="none" w:sz="0" w:space="0" w:color="auto"/>
        <w:left w:val="none" w:sz="0" w:space="0" w:color="auto"/>
        <w:bottom w:val="none" w:sz="0" w:space="0" w:color="auto"/>
        <w:right w:val="none" w:sz="0" w:space="0" w:color="auto"/>
      </w:divBdr>
    </w:div>
    <w:div w:id="301083031">
      <w:bodyDiv w:val="1"/>
      <w:marLeft w:val="0"/>
      <w:marRight w:val="0"/>
      <w:marTop w:val="0"/>
      <w:marBottom w:val="0"/>
      <w:divBdr>
        <w:top w:val="none" w:sz="0" w:space="0" w:color="auto"/>
        <w:left w:val="none" w:sz="0" w:space="0" w:color="auto"/>
        <w:bottom w:val="none" w:sz="0" w:space="0" w:color="auto"/>
        <w:right w:val="none" w:sz="0" w:space="0" w:color="auto"/>
      </w:divBdr>
    </w:div>
    <w:div w:id="319818862">
      <w:bodyDiv w:val="1"/>
      <w:marLeft w:val="0"/>
      <w:marRight w:val="0"/>
      <w:marTop w:val="0"/>
      <w:marBottom w:val="0"/>
      <w:divBdr>
        <w:top w:val="none" w:sz="0" w:space="0" w:color="auto"/>
        <w:left w:val="none" w:sz="0" w:space="0" w:color="auto"/>
        <w:bottom w:val="none" w:sz="0" w:space="0" w:color="auto"/>
        <w:right w:val="none" w:sz="0" w:space="0" w:color="auto"/>
      </w:divBdr>
    </w:div>
    <w:div w:id="322003259">
      <w:bodyDiv w:val="1"/>
      <w:marLeft w:val="0"/>
      <w:marRight w:val="0"/>
      <w:marTop w:val="0"/>
      <w:marBottom w:val="0"/>
      <w:divBdr>
        <w:top w:val="none" w:sz="0" w:space="0" w:color="auto"/>
        <w:left w:val="none" w:sz="0" w:space="0" w:color="auto"/>
        <w:bottom w:val="none" w:sz="0" w:space="0" w:color="auto"/>
        <w:right w:val="none" w:sz="0" w:space="0" w:color="auto"/>
      </w:divBdr>
    </w:div>
    <w:div w:id="347295161">
      <w:bodyDiv w:val="1"/>
      <w:marLeft w:val="0"/>
      <w:marRight w:val="0"/>
      <w:marTop w:val="0"/>
      <w:marBottom w:val="0"/>
      <w:divBdr>
        <w:top w:val="none" w:sz="0" w:space="0" w:color="auto"/>
        <w:left w:val="none" w:sz="0" w:space="0" w:color="auto"/>
        <w:bottom w:val="none" w:sz="0" w:space="0" w:color="auto"/>
        <w:right w:val="none" w:sz="0" w:space="0" w:color="auto"/>
      </w:divBdr>
      <w:divsChild>
        <w:div w:id="1189559894">
          <w:marLeft w:val="360"/>
          <w:marRight w:val="0"/>
          <w:marTop w:val="200"/>
          <w:marBottom w:val="0"/>
          <w:divBdr>
            <w:top w:val="none" w:sz="0" w:space="0" w:color="auto"/>
            <w:left w:val="none" w:sz="0" w:space="0" w:color="auto"/>
            <w:bottom w:val="none" w:sz="0" w:space="0" w:color="auto"/>
            <w:right w:val="none" w:sz="0" w:space="0" w:color="auto"/>
          </w:divBdr>
        </w:div>
      </w:divsChild>
    </w:div>
    <w:div w:id="387534313">
      <w:bodyDiv w:val="1"/>
      <w:marLeft w:val="0"/>
      <w:marRight w:val="0"/>
      <w:marTop w:val="0"/>
      <w:marBottom w:val="0"/>
      <w:divBdr>
        <w:top w:val="none" w:sz="0" w:space="0" w:color="auto"/>
        <w:left w:val="none" w:sz="0" w:space="0" w:color="auto"/>
        <w:bottom w:val="none" w:sz="0" w:space="0" w:color="auto"/>
        <w:right w:val="none" w:sz="0" w:space="0" w:color="auto"/>
      </w:divBdr>
    </w:div>
    <w:div w:id="448622500">
      <w:bodyDiv w:val="1"/>
      <w:marLeft w:val="0"/>
      <w:marRight w:val="0"/>
      <w:marTop w:val="0"/>
      <w:marBottom w:val="0"/>
      <w:divBdr>
        <w:top w:val="none" w:sz="0" w:space="0" w:color="auto"/>
        <w:left w:val="none" w:sz="0" w:space="0" w:color="auto"/>
        <w:bottom w:val="none" w:sz="0" w:space="0" w:color="auto"/>
        <w:right w:val="none" w:sz="0" w:space="0" w:color="auto"/>
      </w:divBdr>
    </w:div>
    <w:div w:id="457333028">
      <w:bodyDiv w:val="1"/>
      <w:marLeft w:val="0"/>
      <w:marRight w:val="0"/>
      <w:marTop w:val="0"/>
      <w:marBottom w:val="0"/>
      <w:divBdr>
        <w:top w:val="none" w:sz="0" w:space="0" w:color="auto"/>
        <w:left w:val="none" w:sz="0" w:space="0" w:color="auto"/>
        <w:bottom w:val="none" w:sz="0" w:space="0" w:color="auto"/>
        <w:right w:val="none" w:sz="0" w:space="0" w:color="auto"/>
      </w:divBdr>
    </w:div>
    <w:div w:id="555628778">
      <w:bodyDiv w:val="1"/>
      <w:marLeft w:val="0"/>
      <w:marRight w:val="0"/>
      <w:marTop w:val="0"/>
      <w:marBottom w:val="0"/>
      <w:divBdr>
        <w:top w:val="none" w:sz="0" w:space="0" w:color="auto"/>
        <w:left w:val="none" w:sz="0" w:space="0" w:color="auto"/>
        <w:bottom w:val="none" w:sz="0" w:space="0" w:color="auto"/>
        <w:right w:val="none" w:sz="0" w:space="0" w:color="auto"/>
      </w:divBdr>
    </w:div>
    <w:div w:id="556551026">
      <w:bodyDiv w:val="1"/>
      <w:marLeft w:val="0"/>
      <w:marRight w:val="0"/>
      <w:marTop w:val="0"/>
      <w:marBottom w:val="0"/>
      <w:divBdr>
        <w:top w:val="none" w:sz="0" w:space="0" w:color="auto"/>
        <w:left w:val="none" w:sz="0" w:space="0" w:color="auto"/>
        <w:bottom w:val="none" w:sz="0" w:space="0" w:color="auto"/>
        <w:right w:val="none" w:sz="0" w:space="0" w:color="auto"/>
      </w:divBdr>
    </w:div>
    <w:div w:id="556866154">
      <w:bodyDiv w:val="1"/>
      <w:marLeft w:val="0"/>
      <w:marRight w:val="0"/>
      <w:marTop w:val="0"/>
      <w:marBottom w:val="0"/>
      <w:divBdr>
        <w:top w:val="none" w:sz="0" w:space="0" w:color="auto"/>
        <w:left w:val="none" w:sz="0" w:space="0" w:color="auto"/>
        <w:bottom w:val="none" w:sz="0" w:space="0" w:color="auto"/>
        <w:right w:val="none" w:sz="0" w:space="0" w:color="auto"/>
      </w:divBdr>
    </w:div>
    <w:div w:id="652216036">
      <w:bodyDiv w:val="1"/>
      <w:marLeft w:val="0"/>
      <w:marRight w:val="0"/>
      <w:marTop w:val="0"/>
      <w:marBottom w:val="0"/>
      <w:divBdr>
        <w:top w:val="none" w:sz="0" w:space="0" w:color="auto"/>
        <w:left w:val="none" w:sz="0" w:space="0" w:color="auto"/>
        <w:bottom w:val="none" w:sz="0" w:space="0" w:color="auto"/>
        <w:right w:val="none" w:sz="0" w:space="0" w:color="auto"/>
      </w:divBdr>
    </w:div>
    <w:div w:id="826163561">
      <w:bodyDiv w:val="1"/>
      <w:marLeft w:val="0"/>
      <w:marRight w:val="0"/>
      <w:marTop w:val="0"/>
      <w:marBottom w:val="0"/>
      <w:divBdr>
        <w:top w:val="none" w:sz="0" w:space="0" w:color="auto"/>
        <w:left w:val="none" w:sz="0" w:space="0" w:color="auto"/>
        <w:bottom w:val="none" w:sz="0" w:space="0" w:color="auto"/>
        <w:right w:val="none" w:sz="0" w:space="0" w:color="auto"/>
      </w:divBdr>
    </w:div>
    <w:div w:id="889193089">
      <w:bodyDiv w:val="1"/>
      <w:marLeft w:val="0"/>
      <w:marRight w:val="0"/>
      <w:marTop w:val="0"/>
      <w:marBottom w:val="0"/>
      <w:divBdr>
        <w:top w:val="none" w:sz="0" w:space="0" w:color="auto"/>
        <w:left w:val="none" w:sz="0" w:space="0" w:color="auto"/>
        <w:bottom w:val="none" w:sz="0" w:space="0" w:color="auto"/>
        <w:right w:val="none" w:sz="0" w:space="0" w:color="auto"/>
      </w:divBdr>
    </w:div>
    <w:div w:id="917330838">
      <w:bodyDiv w:val="1"/>
      <w:marLeft w:val="0"/>
      <w:marRight w:val="0"/>
      <w:marTop w:val="0"/>
      <w:marBottom w:val="0"/>
      <w:divBdr>
        <w:top w:val="none" w:sz="0" w:space="0" w:color="auto"/>
        <w:left w:val="none" w:sz="0" w:space="0" w:color="auto"/>
        <w:bottom w:val="none" w:sz="0" w:space="0" w:color="auto"/>
        <w:right w:val="none" w:sz="0" w:space="0" w:color="auto"/>
      </w:divBdr>
    </w:div>
    <w:div w:id="956717394">
      <w:bodyDiv w:val="1"/>
      <w:marLeft w:val="0"/>
      <w:marRight w:val="0"/>
      <w:marTop w:val="0"/>
      <w:marBottom w:val="0"/>
      <w:divBdr>
        <w:top w:val="none" w:sz="0" w:space="0" w:color="auto"/>
        <w:left w:val="none" w:sz="0" w:space="0" w:color="auto"/>
        <w:bottom w:val="none" w:sz="0" w:space="0" w:color="auto"/>
        <w:right w:val="none" w:sz="0" w:space="0" w:color="auto"/>
      </w:divBdr>
    </w:div>
    <w:div w:id="961225294">
      <w:bodyDiv w:val="1"/>
      <w:marLeft w:val="0"/>
      <w:marRight w:val="0"/>
      <w:marTop w:val="0"/>
      <w:marBottom w:val="0"/>
      <w:divBdr>
        <w:top w:val="none" w:sz="0" w:space="0" w:color="auto"/>
        <w:left w:val="none" w:sz="0" w:space="0" w:color="auto"/>
        <w:bottom w:val="none" w:sz="0" w:space="0" w:color="auto"/>
        <w:right w:val="none" w:sz="0" w:space="0" w:color="auto"/>
      </w:divBdr>
    </w:div>
    <w:div w:id="1111825371">
      <w:bodyDiv w:val="1"/>
      <w:marLeft w:val="0"/>
      <w:marRight w:val="0"/>
      <w:marTop w:val="0"/>
      <w:marBottom w:val="0"/>
      <w:divBdr>
        <w:top w:val="none" w:sz="0" w:space="0" w:color="auto"/>
        <w:left w:val="none" w:sz="0" w:space="0" w:color="auto"/>
        <w:bottom w:val="none" w:sz="0" w:space="0" w:color="auto"/>
        <w:right w:val="none" w:sz="0" w:space="0" w:color="auto"/>
      </w:divBdr>
    </w:div>
    <w:div w:id="1168518704">
      <w:bodyDiv w:val="1"/>
      <w:marLeft w:val="0"/>
      <w:marRight w:val="0"/>
      <w:marTop w:val="0"/>
      <w:marBottom w:val="0"/>
      <w:divBdr>
        <w:top w:val="none" w:sz="0" w:space="0" w:color="auto"/>
        <w:left w:val="none" w:sz="0" w:space="0" w:color="auto"/>
        <w:bottom w:val="none" w:sz="0" w:space="0" w:color="auto"/>
        <w:right w:val="none" w:sz="0" w:space="0" w:color="auto"/>
      </w:divBdr>
    </w:div>
    <w:div w:id="1204175304">
      <w:bodyDiv w:val="1"/>
      <w:marLeft w:val="0"/>
      <w:marRight w:val="0"/>
      <w:marTop w:val="0"/>
      <w:marBottom w:val="0"/>
      <w:divBdr>
        <w:top w:val="none" w:sz="0" w:space="0" w:color="auto"/>
        <w:left w:val="none" w:sz="0" w:space="0" w:color="auto"/>
        <w:bottom w:val="none" w:sz="0" w:space="0" w:color="auto"/>
        <w:right w:val="none" w:sz="0" w:space="0" w:color="auto"/>
      </w:divBdr>
    </w:div>
    <w:div w:id="1238176288">
      <w:bodyDiv w:val="1"/>
      <w:marLeft w:val="0"/>
      <w:marRight w:val="0"/>
      <w:marTop w:val="0"/>
      <w:marBottom w:val="0"/>
      <w:divBdr>
        <w:top w:val="none" w:sz="0" w:space="0" w:color="auto"/>
        <w:left w:val="none" w:sz="0" w:space="0" w:color="auto"/>
        <w:bottom w:val="none" w:sz="0" w:space="0" w:color="auto"/>
        <w:right w:val="none" w:sz="0" w:space="0" w:color="auto"/>
      </w:divBdr>
    </w:div>
    <w:div w:id="1249198616">
      <w:bodyDiv w:val="1"/>
      <w:marLeft w:val="0"/>
      <w:marRight w:val="0"/>
      <w:marTop w:val="0"/>
      <w:marBottom w:val="0"/>
      <w:divBdr>
        <w:top w:val="none" w:sz="0" w:space="0" w:color="auto"/>
        <w:left w:val="none" w:sz="0" w:space="0" w:color="auto"/>
        <w:bottom w:val="none" w:sz="0" w:space="0" w:color="auto"/>
        <w:right w:val="none" w:sz="0" w:space="0" w:color="auto"/>
      </w:divBdr>
      <w:divsChild>
        <w:div w:id="1380789393">
          <w:marLeft w:val="0"/>
          <w:marRight w:val="0"/>
          <w:marTop w:val="0"/>
          <w:marBottom w:val="120"/>
          <w:divBdr>
            <w:top w:val="none" w:sz="0" w:space="0" w:color="auto"/>
            <w:left w:val="none" w:sz="0" w:space="0" w:color="auto"/>
            <w:bottom w:val="none" w:sz="0" w:space="0" w:color="auto"/>
            <w:right w:val="none" w:sz="0" w:space="0" w:color="auto"/>
          </w:divBdr>
        </w:div>
        <w:div w:id="994648545">
          <w:marLeft w:val="0"/>
          <w:marRight w:val="0"/>
          <w:marTop w:val="0"/>
          <w:marBottom w:val="120"/>
          <w:divBdr>
            <w:top w:val="none" w:sz="0" w:space="0" w:color="auto"/>
            <w:left w:val="none" w:sz="0" w:space="0" w:color="auto"/>
            <w:bottom w:val="none" w:sz="0" w:space="0" w:color="auto"/>
            <w:right w:val="none" w:sz="0" w:space="0" w:color="auto"/>
          </w:divBdr>
        </w:div>
        <w:div w:id="931083601">
          <w:marLeft w:val="0"/>
          <w:marRight w:val="0"/>
          <w:marTop w:val="0"/>
          <w:marBottom w:val="120"/>
          <w:divBdr>
            <w:top w:val="none" w:sz="0" w:space="0" w:color="auto"/>
            <w:left w:val="none" w:sz="0" w:space="0" w:color="auto"/>
            <w:bottom w:val="none" w:sz="0" w:space="0" w:color="auto"/>
            <w:right w:val="none" w:sz="0" w:space="0" w:color="auto"/>
          </w:divBdr>
        </w:div>
        <w:div w:id="1333145258">
          <w:marLeft w:val="0"/>
          <w:marRight w:val="0"/>
          <w:marTop w:val="0"/>
          <w:marBottom w:val="120"/>
          <w:divBdr>
            <w:top w:val="none" w:sz="0" w:space="0" w:color="auto"/>
            <w:left w:val="none" w:sz="0" w:space="0" w:color="auto"/>
            <w:bottom w:val="none" w:sz="0" w:space="0" w:color="auto"/>
            <w:right w:val="none" w:sz="0" w:space="0" w:color="auto"/>
          </w:divBdr>
        </w:div>
      </w:divsChild>
    </w:div>
    <w:div w:id="1292513215">
      <w:bodyDiv w:val="1"/>
      <w:marLeft w:val="0"/>
      <w:marRight w:val="0"/>
      <w:marTop w:val="0"/>
      <w:marBottom w:val="0"/>
      <w:divBdr>
        <w:top w:val="none" w:sz="0" w:space="0" w:color="auto"/>
        <w:left w:val="none" w:sz="0" w:space="0" w:color="auto"/>
        <w:bottom w:val="none" w:sz="0" w:space="0" w:color="auto"/>
        <w:right w:val="none" w:sz="0" w:space="0" w:color="auto"/>
      </w:divBdr>
    </w:div>
    <w:div w:id="1321351704">
      <w:bodyDiv w:val="1"/>
      <w:marLeft w:val="0"/>
      <w:marRight w:val="0"/>
      <w:marTop w:val="0"/>
      <w:marBottom w:val="0"/>
      <w:divBdr>
        <w:top w:val="none" w:sz="0" w:space="0" w:color="auto"/>
        <w:left w:val="none" w:sz="0" w:space="0" w:color="auto"/>
        <w:bottom w:val="none" w:sz="0" w:space="0" w:color="auto"/>
        <w:right w:val="none" w:sz="0" w:space="0" w:color="auto"/>
      </w:divBdr>
    </w:div>
    <w:div w:id="1454789307">
      <w:bodyDiv w:val="1"/>
      <w:marLeft w:val="0"/>
      <w:marRight w:val="0"/>
      <w:marTop w:val="0"/>
      <w:marBottom w:val="0"/>
      <w:divBdr>
        <w:top w:val="none" w:sz="0" w:space="0" w:color="auto"/>
        <w:left w:val="none" w:sz="0" w:space="0" w:color="auto"/>
        <w:bottom w:val="none" w:sz="0" w:space="0" w:color="auto"/>
        <w:right w:val="none" w:sz="0" w:space="0" w:color="auto"/>
      </w:divBdr>
    </w:div>
    <w:div w:id="1472018873">
      <w:bodyDiv w:val="1"/>
      <w:marLeft w:val="0"/>
      <w:marRight w:val="0"/>
      <w:marTop w:val="0"/>
      <w:marBottom w:val="0"/>
      <w:divBdr>
        <w:top w:val="none" w:sz="0" w:space="0" w:color="auto"/>
        <w:left w:val="none" w:sz="0" w:space="0" w:color="auto"/>
        <w:bottom w:val="none" w:sz="0" w:space="0" w:color="auto"/>
        <w:right w:val="none" w:sz="0" w:space="0" w:color="auto"/>
      </w:divBdr>
    </w:div>
    <w:div w:id="1482236535">
      <w:bodyDiv w:val="1"/>
      <w:marLeft w:val="0"/>
      <w:marRight w:val="0"/>
      <w:marTop w:val="0"/>
      <w:marBottom w:val="0"/>
      <w:divBdr>
        <w:top w:val="none" w:sz="0" w:space="0" w:color="auto"/>
        <w:left w:val="none" w:sz="0" w:space="0" w:color="auto"/>
        <w:bottom w:val="none" w:sz="0" w:space="0" w:color="auto"/>
        <w:right w:val="none" w:sz="0" w:space="0" w:color="auto"/>
      </w:divBdr>
    </w:div>
    <w:div w:id="1496844097">
      <w:bodyDiv w:val="1"/>
      <w:marLeft w:val="0"/>
      <w:marRight w:val="0"/>
      <w:marTop w:val="0"/>
      <w:marBottom w:val="0"/>
      <w:divBdr>
        <w:top w:val="none" w:sz="0" w:space="0" w:color="auto"/>
        <w:left w:val="none" w:sz="0" w:space="0" w:color="auto"/>
        <w:bottom w:val="none" w:sz="0" w:space="0" w:color="auto"/>
        <w:right w:val="none" w:sz="0" w:space="0" w:color="auto"/>
      </w:divBdr>
    </w:div>
    <w:div w:id="1525827154">
      <w:bodyDiv w:val="1"/>
      <w:marLeft w:val="0"/>
      <w:marRight w:val="0"/>
      <w:marTop w:val="0"/>
      <w:marBottom w:val="0"/>
      <w:divBdr>
        <w:top w:val="none" w:sz="0" w:space="0" w:color="auto"/>
        <w:left w:val="none" w:sz="0" w:space="0" w:color="auto"/>
        <w:bottom w:val="none" w:sz="0" w:space="0" w:color="auto"/>
        <w:right w:val="none" w:sz="0" w:space="0" w:color="auto"/>
      </w:divBdr>
    </w:div>
    <w:div w:id="1584947596">
      <w:bodyDiv w:val="1"/>
      <w:marLeft w:val="0"/>
      <w:marRight w:val="0"/>
      <w:marTop w:val="0"/>
      <w:marBottom w:val="0"/>
      <w:divBdr>
        <w:top w:val="none" w:sz="0" w:space="0" w:color="auto"/>
        <w:left w:val="none" w:sz="0" w:space="0" w:color="auto"/>
        <w:bottom w:val="none" w:sz="0" w:space="0" w:color="auto"/>
        <w:right w:val="none" w:sz="0" w:space="0" w:color="auto"/>
      </w:divBdr>
    </w:div>
    <w:div w:id="1662736595">
      <w:bodyDiv w:val="1"/>
      <w:marLeft w:val="0"/>
      <w:marRight w:val="0"/>
      <w:marTop w:val="0"/>
      <w:marBottom w:val="0"/>
      <w:divBdr>
        <w:top w:val="none" w:sz="0" w:space="0" w:color="auto"/>
        <w:left w:val="none" w:sz="0" w:space="0" w:color="auto"/>
        <w:bottom w:val="none" w:sz="0" w:space="0" w:color="auto"/>
        <w:right w:val="none" w:sz="0" w:space="0" w:color="auto"/>
      </w:divBdr>
    </w:div>
    <w:div w:id="1714580293">
      <w:bodyDiv w:val="1"/>
      <w:marLeft w:val="0"/>
      <w:marRight w:val="0"/>
      <w:marTop w:val="0"/>
      <w:marBottom w:val="0"/>
      <w:divBdr>
        <w:top w:val="none" w:sz="0" w:space="0" w:color="auto"/>
        <w:left w:val="none" w:sz="0" w:space="0" w:color="auto"/>
        <w:bottom w:val="none" w:sz="0" w:space="0" w:color="auto"/>
        <w:right w:val="none" w:sz="0" w:space="0" w:color="auto"/>
      </w:divBdr>
    </w:div>
    <w:div w:id="1761172562">
      <w:bodyDiv w:val="1"/>
      <w:marLeft w:val="0"/>
      <w:marRight w:val="0"/>
      <w:marTop w:val="0"/>
      <w:marBottom w:val="0"/>
      <w:divBdr>
        <w:top w:val="none" w:sz="0" w:space="0" w:color="auto"/>
        <w:left w:val="none" w:sz="0" w:space="0" w:color="auto"/>
        <w:bottom w:val="none" w:sz="0" w:space="0" w:color="auto"/>
        <w:right w:val="none" w:sz="0" w:space="0" w:color="auto"/>
      </w:divBdr>
    </w:div>
    <w:div w:id="1885679411">
      <w:bodyDiv w:val="1"/>
      <w:marLeft w:val="0"/>
      <w:marRight w:val="0"/>
      <w:marTop w:val="0"/>
      <w:marBottom w:val="0"/>
      <w:divBdr>
        <w:top w:val="none" w:sz="0" w:space="0" w:color="auto"/>
        <w:left w:val="none" w:sz="0" w:space="0" w:color="auto"/>
        <w:bottom w:val="none" w:sz="0" w:space="0" w:color="auto"/>
        <w:right w:val="none" w:sz="0" w:space="0" w:color="auto"/>
      </w:divBdr>
      <w:divsChild>
        <w:div w:id="2107844480">
          <w:marLeft w:val="720"/>
          <w:marRight w:val="0"/>
          <w:marTop w:val="0"/>
          <w:marBottom w:val="0"/>
          <w:divBdr>
            <w:top w:val="none" w:sz="0" w:space="0" w:color="auto"/>
            <w:left w:val="none" w:sz="0" w:space="0" w:color="auto"/>
            <w:bottom w:val="none" w:sz="0" w:space="0" w:color="auto"/>
            <w:right w:val="none" w:sz="0" w:space="0" w:color="auto"/>
          </w:divBdr>
        </w:div>
      </w:divsChild>
    </w:div>
    <w:div w:id="1898399621">
      <w:bodyDiv w:val="1"/>
      <w:marLeft w:val="0"/>
      <w:marRight w:val="0"/>
      <w:marTop w:val="0"/>
      <w:marBottom w:val="0"/>
      <w:divBdr>
        <w:top w:val="none" w:sz="0" w:space="0" w:color="auto"/>
        <w:left w:val="none" w:sz="0" w:space="0" w:color="auto"/>
        <w:bottom w:val="none" w:sz="0" w:space="0" w:color="auto"/>
        <w:right w:val="none" w:sz="0" w:space="0" w:color="auto"/>
      </w:divBdr>
    </w:div>
    <w:div w:id="1921525703">
      <w:bodyDiv w:val="1"/>
      <w:marLeft w:val="0"/>
      <w:marRight w:val="0"/>
      <w:marTop w:val="0"/>
      <w:marBottom w:val="0"/>
      <w:divBdr>
        <w:top w:val="none" w:sz="0" w:space="0" w:color="auto"/>
        <w:left w:val="none" w:sz="0" w:space="0" w:color="auto"/>
        <w:bottom w:val="none" w:sz="0" w:space="0" w:color="auto"/>
        <w:right w:val="none" w:sz="0" w:space="0" w:color="auto"/>
      </w:divBdr>
    </w:div>
    <w:div w:id="1994412548">
      <w:bodyDiv w:val="1"/>
      <w:marLeft w:val="0"/>
      <w:marRight w:val="0"/>
      <w:marTop w:val="0"/>
      <w:marBottom w:val="0"/>
      <w:divBdr>
        <w:top w:val="none" w:sz="0" w:space="0" w:color="auto"/>
        <w:left w:val="none" w:sz="0" w:space="0" w:color="auto"/>
        <w:bottom w:val="none" w:sz="0" w:space="0" w:color="auto"/>
        <w:right w:val="none" w:sz="0" w:space="0" w:color="auto"/>
      </w:divBdr>
    </w:div>
    <w:div w:id="2054621653">
      <w:bodyDiv w:val="1"/>
      <w:marLeft w:val="0"/>
      <w:marRight w:val="0"/>
      <w:marTop w:val="0"/>
      <w:marBottom w:val="0"/>
      <w:divBdr>
        <w:top w:val="none" w:sz="0" w:space="0" w:color="auto"/>
        <w:left w:val="none" w:sz="0" w:space="0" w:color="auto"/>
        <w:bottom w:val="none" w:sz="0" w:space="0" w:color="auto"/>
        <w:right w:val="none" w:sz="0" w:space="0" w:color="auto"/>
      </w:divBdr>
    </w:div>
    <w:div w:id="21041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s.wikipedia.org/wiki/Carb%C3%B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s.wikipedia.org/wiki/Coahuil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9</Pages>
  <Words>2628</Words>
  <Characters>14457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5</cp:revision>
  <dcterms:created xsi:type="dcterms:W3CDTF">2020-11-04T16:53:00Z</dcterms:created>
  <dcterms:modified xsi:type="dcterms:W3CDTF">2020-11-05T02:48:00Z</dcterms:modified>
</cp:coreProperties>
</file>