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FF"/>
  <w:body>
    <w:p w14:paraId="02966014" w14:textId="6E73429D" w:rsidR="00B322EF" w:rsidRDefault="003926D3" w:rsidP="003926D3">
      <w:pPr>
        <w:jc w:val="center"/>
      </w:pPr>
      <w:r>
        <w:rPr>
          <w:noProof/>
        </w:rPr>
        <w:drawing>
          <wp:inline distT="0" distB="0" distL="0" distR="0" wp14:anchorId="0622B1CE" wp14:editId="4F93A6CF">
            <wp:extent cx="1857375" cy="1381125"/>
            <wp:effectExtent l="0" t="0" r="9525" b="9525"/>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6CF850F" w14:textId="738F1F5E" w:rsidR="003926D3" w:rsidRPr="00510751" w:rsidRDefault="003926D3" w:rsidP="003926D3">
      <w:pPr>
        <w:jc w:val="center"/>
        <w:rPr>
          <w:rFonts w:ascii="Modern Love Grunge" w:hAnsi="Modern Love Grunge"/>
          <w:sz w:val="36"/>
          <w:szCs w:val="36"/>
          <w:u w:val="single"/>
        </w:rPr>
      </w:pPr>
      <w:r w:rsidRPr="00510751">
        <w:rPr>
          <w:rFonts w:ascii="Modern Love Grunge" w:hAnsi="Modern Love Grunge"/>
          <w:sz w:val="36"/>
          <w:szCs w:val="36"/>
          <w:u w:val="single"/>
        </w:rPr>
        <w:t>ESCUELA NORMAL D</w:t>
      </w:r>
      <w:r w:rsidR="00510751" w:rsidRPr="00510751">
        <w:rPr>
          <w:rFonts w:ascii="Modern Love Grunge" w:hAnsi="Modern Love Grunge"/>
          <w:sz w:val="36"/>
          <w:szCs w:val="36"/>
          <w:u w:val="single"/>
        </w:rPr>
        <w:t>E EDUCACIÓN PREESCOLAR</w:t>
      </w:r>
    </w:p>
    <w:p w14:paraId="54B355AE" w14:textId="7EEAC9DA" w:rsidR="00510751" w:rsidRPr="00510751" w:rsidRDefault="00510751" w:rsidP="003926D3">
      <w:pPr>
        <w:jc w:val="center"/>
        <w:rPr>
          <w:rFonts w:ascii="Modern Love Grunge" w:hAnsi="Modern Love Grunge"/>
          <w:sz w:val="32"/>
          <w:szCs w:val="32"/>
        </w:rPr>
      </w:pPr>
    </w:p>
    <w:p w14:paraId="104EA1A4" w14:textId="5524BB53" w:rsidR="00510751" w:rsidRPr="00510751" w:rsidRDefault="00510751" w:rsidP="003926D3">
      <w:pPr>
        <w:jc w:val="center"/>
        <w:rPr>
          <w:rFonts w:ascii="Modern Love Grunge" w:hAnsi="Modern Love Grunge"/>
          <w:sz w:val="32"/>
          <w:szCs w:val="32"/>
        </w:rPr>
      </w:pPr>
      <w:r w:rsidRPr="00510751">
        <w:rPr>
          <w:rFonts w:ascii="Modern Love Grunge" w:hAnsi="Modern Love Grunge"/>
          <w:sz w:val="32"/>
          <w:szCs w:val="32"/>
        </w:rPr>
        <w:t>OPTATIVA</w:t>
      </w:r>
    </w:p>
    <w:p w14:paraId="7D335190" w14:textId="66F94F69" w:rsidR="00510751" w:rsidRPr="00510751" w:rsidRDefault="00510751" w:rsidP="003926D3">
      <w:pPr>
        <w:jc w:val="center"/>
        <w:rPr>
          <w:rFonts w:ascii="Modern Love Grunge" w:hAnsi="Modern Love Grunge"/>
          <w:sz w:val="32"/>
          <w:szCs w:val="32"/>
        </w:rPr>
      </w:pPr>
      <w:r w:rsidRPr="00510751">
        <w:rPr>
          <w:rFonts w:ascii="Modern Love Grunge" w:hAnsi="Modern Love Grunge"/>
          <w:sz w:val="32"/>
          <w:szCs w:val="32"/>
        </w:rPr>
        <w:t>MAESTRO: DANIEL DIAZ GUTIERREZ</w:t>
      </w:r>
    </w:p>
    <w:p w14:paraId="05685D85" w14:textId="4E899FF8" w:rsidR="00510751" w:rsidRPr="00510751" w:rsidRDefault="00510751" w:rsidP="003926D3">
      <w:pPr>
        <w:jc w:val="center"/>
        <w:rPr>
          <w:rFonts w:ascii="Modern Love Grunge" w:hAnsi="Modern Love Grunge"/>
          <w:sz w:val="32"/>
          <w:szCs w:val="32"/>
        </w:rPr>
      </w:pPr>
      <w:r w:rsidRPr="00510751">
        <w:rPr>
          <w:rFonts w:ascii="Modern Love Grunge" w:hAnsi="Modern Love Grunge"/>
          <w:sz w:val="32"/>
          <w:szCs w:val="32"/>
        </w:rPr>
        <w:t>ALUMN: SARA PATRICIA GARCIA VELARDE</w:t>
      </w:r>
    </w:p>
    <w:p w14:paraId="10CAD5B2" w14:textId="16658404" w:rsidR="00510751" w:rsidRPr="00510751" w:rsidRDefault="00510751" w:rsidP="003926D3">
      <w:pPr>
        <w:jc w:val="center"/>
        <w:rPr>
          <w:rFonts w:ascii="Modern Love Grunge" w:hAnsi="Modern Love Grunge"/>
          <w:sz w:val="32"/>
          <w:szCs w:val="32"/>
        </w:rPr>
      </w:pPr>
      <w:r w:rsidRPr="00510751">
        <w:rPr>
          <w:rFonts w:ascii="Modern Love Grunge" w:hAnsi="Modern Love Grunge"/>
          <w:sz w:val="32"/>
          <w:szCs w:val="32"/>
        </w:rPr>
        <w:t>NL: 8</w:t>
      </w:r>
    </w:p>
    <w:p w14:paraId="4F865203" w14:textId="6F051EA5" w:rsidR="00510751" w:rsidRPr="00510751" w:rsidRDefault="00510751" w:rsidP="003926D3">
      <w:pPr>
        <w:jc w:val="center"/>
        <w:rPr>
          <w:rFonts w:ascii="Modern Love Grunge" w:hAnsi="Modern Love Grunge"/>
          <w:sz w:val="32"/>
          <w:szCs w:val="32"/>
        </w:rPr>
      </w:pPr>
    </w:p>
    <w:p w14:paraId="341D0A2F" w14:textId="255B848C" w:rsidR="00510751" w:rsidRPr="00510751" w:rsidRDefault="00510751" w:rsidP="00510751">
      <w:pPr>
        <w:jc w:val="center"/>
        <w:rPr>
          <w:rFonts w:ascii="Modern Love Grunge" w:hAnsi="Modern Love Grunge"/>
          <w:sz w:val="32"/>
          <w:szCs w:val="32"/>
        </w:rPr>
      </w:pPr>
      <w:r w:rsidRPr="00510751">
        <w:rPr>
          <w:rFonts w:ascii="Modern Love Grunge" w:hAnsi="Modern Love Grunge"/>
          <w:sz w:val="32"/>
          <w:szCs w:val="32"/>
        </w:rPr>
        <w:t>2 “B”</w:t>
      </w:r>
    </w:p>
    <w:p w14:paraId="42F8A482" w14:textId="7D5E2A5C" w:rsidR="00510751" w:rsidRPr="00510751" w:rsidRDefault="00510751" w:rsidP="00510751">
      <w:pPr>
        <w:jc w:val="center"/>
        <w:rPr>
          <w:rFonts w:ascii="Modern Love Grunge" w:hAnsi="Modern Love Grunge"/>
          <w:sz w:val="32"/>
          <w:szCs w:val="32"/>
        </w:rPr>
      </w:pPr>
      <w:r w:rsidRPr="00510751">
        <w:rPr>
          <w:rFonts w:ascii="Modern Love Grunge" w:hAnsi="Modern Love Grunge"/>
          <w:sz w:val="32"/>
          <w:szCs w:val="32"/>
          <w:highlight w:val="cyan"/>
        </w:rPr>
        <w:t>“EVIDENCIA DE APRENDIZAJE PARA EVALUACIÓN DE LA UNIDAD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510751" w:rsidRPr="00510751" w14:paraId="38321B8E" w14:textId="77777777" w:rsidTr="0051075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AE9260" w14:textId="77777777" w:rsidR="00510751" w:rsidRPr="00510751" w:rsidRDefault="00510751" w:rsidP="00510751">
            <w:pPr>
              <w:spacing w:after="0" w:line="240" w:lineRule="auto"/>
              <w:ind w:left="60"/>
              <w:jc w:val="both"/>
              <w:rPr>
                <w:rFonts w:ascii="Verdana" w:eastAsia="Times New Roman" w:hAnsi="Verdana" w:cs="Times New Roman"/>
                <w:color w:val="000000"/>
                <w:sz w:val="24"/>
                <w:szCs w:val="24"/>
                <w:lang w:eastAsia="es-MX"/>
              </w:rPr>
            </w:pPr>
            <w:r w:rsidRPr="00510751">
              <w:rPr>
                <w:rFonts w:ascii="Verdana" w:eastAsia="Times New Roman" w:hAnsi="Verdana" w:cs="Times New Roman"/>
                <w:color w:val="000000"/>
                <w:sz w:val="24"/>
                <w:szCs w:val="24"/>
                <w:lang w:eastAsia="es-MX"/>
              </w:rPr>
              <w:t>Unidad de aprendizaje I. Características del contexto estatal y regional.</w:t>
            </w:r>
          </w:p>
        </w:tc>
      </w:tr>
      <w:tr w:rsidR="00510751" w:rsidRPr="00510751" w14:paraId="5F67B034" w14:textId="77777777" w:rsidTr="0051075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510751" w:rsidRPr="00510751" w14:paraId="27882075" w14:textId="77777777">
              <w:trPr>
                <w:tblCellSpacing w:w="15" w:type="dxa"/>
              </w:trPr>
              <w:tc>
                <w:tcPr>
                  <w:tcW w:w="0" w:type="auto"/>
                  <w:hideMark/>
                </w:tcPr>
                <w:p w14:paraId="7557F6A4" w14:textId="07916A49" w:rsidR="00510751" w:rsidRPr="00510751" w:rsidRDefault="00510751" w:rsidP="00510751">
                  <w:pPr>
                    <w:spacing w:after="0" w:line="240" w:lineRule="auto"/>
                    <w:ind w:left="60"/>
                    <w:jc w:val="both"/>
                    <w:rPr>
                      <w:rFonts w:ascii="Verdana" w:eastAsia="Times New Roman" w:hAnsi="Verdana" w:cs="Times New Roman"/>
                      <w:color w:val="000000"/>
                      <w:sz w:val="24"/>
                      <w:szCs w:val="24"/>
                      <w:lang w:eastAsia="es-MX"/>
                    </w:rPr>
                  </w:pPr>
                  <w:r w:rsidRPr="00510751">
                    <w:rPr>
                      <w:rFonts w:ascii="Verdana" w:eastAsia="Times New Roman" w:hAnsi="Verdana" w:cs="Times New Roman"/>
                      <w:noProof/>
                      <w:color w:val="000000"/>
                      <w:sz w:val="24"/>
                      <w:szCs w:val="24"/>
                      <w:lang w:eastAsia="es-MX"/>
                    </w:rPr>
                    <w:drawing>
                      <wp:inline distT="0" distB="0" distL="0" distR="0" wp14:anchorId="29FA5C2A" wp14:editId="174D325A">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A9DEC89" w14:textId="77777777" w:rsidR="00510751" w:rsidRPr="00510751" w:rsidRDefault="00510751" w:rsidP="00510751">
                  <w:pPr>
                    <w:spacing w:after="0" w:line="240" w:lineRule="auto"/>
                    <w:ind w:left="60"/>
                    <w:rPr>
                      <w:rFonts w:ascii="Verdana" w:eastAsia="Times New Roman" w:hAnsi="Verdana" w:cs="Times New Roman"/>
                      <w:color w:val="000000"/>
                      <w:sz w:val="24"/>
                      <w:szCs w:val="24"/>
                      <w:lang w:eastAsia="es-MX"/>
                    </w:rPr>
                  </w:pPr>
                  <w:r w:rsidRPr="0051075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C51F66E" w14:textId="77777777" w:rsidR="00510751" w:rsidRPr="00510751" w:rsidRDefault="00510751" w:rsidP="00510751">
            <w:pPr>
              <w:spacing w:after="0" w:line="240" w:lineRule="auto"/>
              <w:ind w:left="60"/>
              <w:jc w:val="both"/>
              <w:rPr>
                <w:rFonts w:ascii="Verdana" w:eastAsia="Times New Roman" w:hAnsi="Verdana" w:cs="Times New Roman"/>
                <w:color w:val="000000"/>
                <w:sz w:val="24"/>
                <w:szCs w:val="24"/>
                <w:lang w:eastAsia="es-MX"/>
              </w:rPr>
            </w:pPr>
          </w:p>
        </w:tc>
      </w:tr>
    </w:tbl>
    <w:p w14:paraId="208C021C" w14:textId="67DD2C45" w:rsidR="00510751" w:rsidRDefault="00510751" w:rsidP="00510751">
      <w:pPr>
        <w:jc w:val="center"/>
      </w:pPr>
    </w:p>
    <w:p w14:paraId="2AF84D21" w14:textId="12B3A5CF" w:rsidR="00510751" w:rsidRDefault="00510751" w:rsidP="00510751">
      <w:pPr>
        <w:jc w:val="center"/>
      </w:pPr>
    </w:p>
    <w:p w14:paraId="10ECC03B" w14:textId="65975C97" w:rsidR="00510751" w:rsidRDefault="00510751" w:rsidP="00510751">
      <w:pPr>
        <w:jc w:val="center"/>
      </w:pPr>
    </w:p>
    <w:p w14:paraId="7AC7FFCB" w14:textId="620693C6" w:rsidR="00510751" w:rsidRPr="00510751" w:rsidRDefault="00510751" w:rsidP="00510751">
      <w:pPr>
        <w:rPr>
          <w:rFonts w:ascii="Modern Love Grunge" w:hAnsi="Modern Love Grunge"/>
          <w:sz w:val="20"/>
          <w:szCs w:val="20"/>
        </w:rPr>
      </w:pPr>
      <w:r w:rsidRPr="00510751">
        <w:rPr>
          <w:rFonts w:ascii="Modern Love Grunge" w:hAnsi="Modern Love Grunge"/>
          <w:sz w:val="20"/>
          <w:szCs w:val="20"/>
        </w:rPr>
        <w:t>SALTILLO, COAHUILA                                                                                           04/11/20</w:t>
      </w:r>
    </w:p>
    <w:p w14:paraId="567DC3EA" w14:textId="31D1BA0E" w:rsidR="00510751" w:rsidRDefault="00510751" w:rsidP="00510751"/>
    <w:p w14:paraId="1EED0952" w14:textId="21163092" w:rsidR="00281943" w:rsidRPr="000F1611" w:rsidRDefault="00510751" w:rsidP="00281943">
      <w:pPr>
        <w:rPr>
          <w:rFonts w:ascii="Cavolini" w:hAnsi="Cavolini" w:cs="Cavolini"/>
          <w:sz w:val="28"/>
          <w:szCs w:val="28"/>
        </w:rPr>
      </w:pPr>
      <w:r w:rsidRPr="000F1611">
        <w:rPr>
          <w:rFonts w:ascii="Cavolini" w:hAnsi="Cavolini" w:cs="Cavolini"/>
          <w:sz w:val="28"/>
          <w:szCs w:val="28"/>
        </w:rPr>
        <w:t>Coahuila de Zaragoza es uno de los 31 estados que junto con el</w:t>
      </w:r>
      <w:r w:rsidRPr="000F1611">
        <w:rPr>
          <w:rFonts w:ascii="Cavolini" w:hAnsi="Cavolini" w:cs="Cavolini"/>
          <w:sz w:val="28"/>
          <w:szCs w:val="28"/>
        </w:rPr>
        <w:t xml:space="preserve"> </w:t>
      </w:r>
      <w:r w:rsidRPr="000F1611">
        <w:rPr>
          <w:rFonts w:ascii="Cavolini" w:hAnsi="Cavolini" w:cs="Cavolini"/>
          <w:sz w:val="28"/>
          <w:szCs w:val="28"/>
        </w:rPr>
        <w:t>Distrito Federal conforman las 32 entidades federativas de México.</w:t>
      </w:r>
      <w:r w:rsidRPr="000F1611">
        <w:rPr>
          <w:rFonts w:ascii="Cavolini" w:hAnsi="Cavolini" w:cs="Cavolini"/>
          <w:sz w:val="28"/>
          <w:szCs w:val="28"/>
        </w:rPr>
        <w:t xml:space="preserve"> </w:t>
      </w:r>
      <w:r w:rsidRPr="000F1611">
        <w:rPr>
          <w:rFonts w:ascii="Cavolini" w:hAnsi="Cavolini" w:cs="Cavolini"/>
          <w:sz w:val="28"/>
          <w:szCs w:val="28"/>
        </w:rPr>
        <w:t>Esta entidad federativa se divide política y administrativamente en 38</w:t>
      </w:r>
      <w:r w:rsidRPr="000F1611">
        <w:rPr>
          <w:rFonts w:ascii="Cavolini" w:hAnsi="Cavolini" w:cs="Cavolini"/>
          <w:sz w:val="28"/>
          <w:szCs w:val="28"/>
        </w:rPr>
        <w:t xml:space="preserve"> </w:t>
      </w:r>
      <w:r w:rsidRPr="000F1611">
        <w:rPr>
          <w:rFonts w:ascii="Cavolini" w:hAnsi="Cavolini" w:cs="Cavolini"/>
          <w:sz w:val="28"/>
          <w:szCs w:val="28"/>
        </w:rPr>
        <w:t>municipios con un total de 4.211 localidades. Superficie, 151.571 km2.</w:t>
      </w:r>
      <w:r w:rsidRPr="000F1611">
        <w:rPr>
          <w:rFonts w:ascii="Cavolini" w:hAnsi="Cavolini" w:cs="Cavolini"/>
          <w:sz w:val="28"/>
          <w:szCs w:val="28"/>
        </w:rPr>
        <w:t xml:space="preserve"> </w:t>
      </w:r>
      <w:r w:rsidRPr="000F1611">
        <w:rPr>
          <w:rFonts w:ascii="Cavolini" w:hAnsi="Cavolini" w:cs="Cavolini"/>
          <w:sz w:val="28"/>
          <w:szCs w:val="28"/>
        </w:rPr>
        <w:t>Las primeras exploraciones realizadas por el territorio del actual</w:t>
      </w:r>
      <w:r w:rsidR="00281943" w:rsidRPr="000F1611">
        <w:rPr>
          <w:rFonts w:ascii="Cavolini" w:hAnsi="Cavolini" w:cs="Cavolini"/>
          <w:sz w:val="28"/>
          <w:szCs w:val="28"/>
        </w:rPr>
        <w:t xml:space="preserve"> </w:t>
      </w:r>
      <w:r w:rsidRPr="000F1611">
        <w:rPr>
          <w:rFonts w:ascii="Cavolini" w:hAnsi="Cavolini" w:cs="Cavolini"/>
          <w:sz w:val="28"/>
          <w:szCs w:val="28"/>
        </w:rPr>
        <w:t>estado se llevaron a cabo entre 1550 y 1580. La penetración de los</w:t>
      </w:r>
      <w:r w:rsidR="00281943" w:rsidRPr="000F1611">
        <w:rPr>
          <w:rFonts w:ascii="Cavolini" w:hAnsi="Cavolini" w:cs="Cavolini"/>
          <w:sz w:val="28"/>
          <w:szCs w:val="28"/>
        </w:rPr>
        <w:t xml:space="preserve"> </w:t>
      </w:r>
      <w:r w:rsidRPr="000F1611">
        <w:rPr>
          <w:rFonts w:ascii="Cavolini" w:hAnsi="Cavolini" w:cs="Cavolini"/>
          <w:sz w:val="28"/>
          <w:szCs w:val="28"/>
        </w:rPr>
        <w:t>españoles en Coahuila fue lenta y difícil, debido a las adversas</w:t>
      </w:r>
      <w:r w:rsidR="00281943" w:rsidRPr="000F1611">
        <w:rPr>
          <w:rFonts w:ascii="Cavolini" w:hAnsi="Cavolini" w:cs="Cavolini"/>
          <w:sz w:val="28"/>
          <w:szCs w:val="28"/>
        </w:rPr>
        <w:t xml:space="preserve"> </w:t>
      </w:r>
      <w:r w:rsidRPr="000F1611">
        <w:rPr>
          <w:rFonts w:ascii="Cavolini" w:hAnsi="Cavolini" w:cs="Cavolini"/>
          <w:sz w:val="28"/>
          <w:szCs w:val="28"/>
        </w:rPr>
        <w:t>condiciones naturales y a la</w:t>
      </w:r>
      <w:r w:rsidR="00281943" w:rsidRPr="000F1611">
        <w:rPr>
          <w:sz w:val="28"/>
          <w:szCs w:val="28"/>
        </w:rPr>
        <w:drawing>
          <wp:anchor distT="0" distB="0" distL="114300" distR="114300" simplePos="0" relativeHeight="251658240" behindDoc="0" locked="0" layoutInCell="1" allowOverlap="1" wp14:anchorId="6B52173F" wp14:editId="2A5E2703">
            <wp:simplePos x="0" y="0"/>
            <wp:positionH relativeFrom="column">
              <wp:posOffset>-3810</wp:posOffset>
            </wp:positionH>
            <wp:positionV relativeFrom="paragraph">
              <wp:posOffset>1357630</wp:posOffset>
            </wp:positionV>
            <wp:extent cx="2200275" cy="20764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00275" cy="2076450"/>
                    </a:xfrm>
                    <a:prstGeom prst="rect">
                      <a:avLst/>
                    </a:prstGeom>
                  </pic:spPr>
                </pic:pic>
              </a:graphicData>
            </a:graphic>
          </wp:anchor>
        </w:drawing>
      </w:r>
      <w:r w:rsidRPr="000F1611">
        <w:rPr>
          <w:rFonts w:ascii="Cavolini" w:hAnsi="Cavolini" w:cs="Cavolini"/>
          <w:sz w:val="28"/>
          <w:szCs w:val="28"/>
        </w:rPr>
        <w:t xml:space="preserve"> resistencia de los indígenas. Coahuila de</w:t>
      </w:r>
      <w:r w:rsidR="00281943" w:rsidRPr="000F1611">
        <w:rPr>
          <w:rFonts w:ascii="Cavolini" w:hAnsi="Cavolini" w:cs="Cavolini"/>
          <w:sz w:val="28"/>
          <w:szCs w:val="28"/>
        </w:rPr>
        <w:t xml:space="preserve"> </w:t>
      </w:r>
      <w:r w:rsidRPr="000F1611">
        <w:rPr>
          <w:rFonts w:ascii="Cavolini" w:hAnsi="Cavolini" w:cs="Cavolini"/>
          <w:sz w:val="28"/>
          <w:szCs w:val="28"/>
        </w:rPr>
        <w:t>Zaragoza es estado libre y soberano desde 1868.</w:t>
      </w:r>
      <w:r w:rsidR="00281943" w:rsidRPr="000F1611">
        <w:rPr>
          <w:rFonts w:ascii="Cavolini" w:hAnsi="Cavolini" w:cs="Cavolini"/>
          <w:sz w:val="28"/>
          <w:szCs w:val="28"/>
        </w:rPr>
        <w:t xml:space="preserve"> </w:t>
      </w:r>
      <w:r w:rsidRPr="000F1611">
        <w:rPr>
          <w:rFonts w:ascii="Cavolini" w:hAnsi="Cavolini" w:cs="Cavolini"/>
          <w:sz w:val="28"/>
          <w:szCs w:val="28"/>
        </w:rPr>
        <w:t xml:space="preserve">Se encuentra situado al noreste de la altiplanicie </w:t>
      </w:r>
      <w:r w:rsidR="00281943" w:rsidRPr="000F1611">
        <w:rPr>
          <w:rFonts w:ascii="Cavolini" w:hAnsi="Cavolini" w:cs="Cavolini"/>
          <w:sz w:val="28"/>
          <w:szCs w:val="28"/>
        </w:rPr>
        <w:t>mexicana</w:t>
      </w:r>
      <w:r w:rsidRPr="000F1611">
        <w:rPr>
          <w:rFonts w:ascii="Cavolini" w:hAnsi="Cavolini" w:cs="Cavolini"/>
          <w:sz w:val="28"/>
          <w:szCs w:val="28"/>
        </w:rPr>
        <w:t>, sobre el</w:t>
      </w:r>
      <w:r w:rsidR="00281943" w:rsidRPr="000F1611">
        <w:rPr>
          <w:rFonts w:ascii="Cavolini" w:hAnsi="Cavolini" w:cs="Cavolini"/>
          <w:sz w:val="28"/>
          <w:szCs w:val="28"/>
        </w:rPr>
        <w:t xml:space="preserve"> </w:t>
      </w:r>
      <w:r w:rsidRPr="000F1611">
        <w:rPr>
          <w:rFonts w:ascii="Cavolini" w:hAnsi="Cavolini" w:cs="Cavolini"/>
          <w:sz w:val="28"/>
          <w:szCs w:val="28"/>
        </w:rPr>
        <w:t>sector septentrional de la sierra Madre oriental. Perteneciente a la</w:t>
      </w:r>
      <w:r w:rsidR="00281943" w:rsidRPr="000F1611">
        <w:rPr>
          <w:rFonts w:ascii="Cavolini" w:hAnsi="Cavolini" w:cs="Cavolini"/>
          <w:sz w:val="28"/>
          <w:szCs w:val="28"/>
        </w:rPr>
        <w:t xml:space="preserve"> </w:t>
      </w:r>
      <w:r w:rsidRPr="000F1611">
        <w:rPr>
          <w:rFonts w:ascii="Cavolini" w:hAnsi="Cavolini" w:cs="Cavolini"/>
          <w:sz w:val="28"/>
          <w:szCs w:val="28"/>
        </w:rPr>
        <w:t>región Norte, limita al norte con los Estados Unidos de América; al</w:t>
      </w:r>
      <w:r w:rsidR="00281943" w:rsidRPr="000F1611">
        <w:rPr>
          <w:rFonts w:ascii="Cavolini" w:hAnsi="Cavolini" w:cs="Cavolini"/>
          <w:sz w:val="28"/>
          <w:szCs w:val="28"/>
        </w:rPr>
        <w:t xml:space="preserve"> </w:t>
      </w:r>
      <w:r w:rsidRPr="000F1611">
        <w:rPr>
          <w:rFonts w:ascii="Cavolini" w:hAnsi="Cavolini" w:cs="Cavolini"/>
          <w:sz w:val="28"/>
          <w:szCs w:val="28"/>
        </w:rPr>
        <w:t>este con el estado de Nuevo León; al sur, con el de Zacatecas, y al</w:t>
      </w:r>
      <w:r w:rsidR="00281943" w:rsidRPr="000F1611">
        <w:rPr>
          <w:rFonts w:ascii="Cavolini" w:hAnsi="Cavolini" w:cs="Cavolini"/>
          <w:sz w:val="28"/>
          <w:szCs w:val="28"/>
        </w:rPr>
        <w:t xml:space="preserve"> </w:t>
      </w:r>
      <w:r w:rsidRPr="000F1611">
        <w:rPr>
          <w:rFonts w:ascii="Cavolini" w:hAnsi="Cavolini" w:cs="Cavolini"/>
          <w:sz w:val="28"/>
          <w:szCs w:val="28"/>
        </w:rPr>
        <w:t>oeste con los estados de Chihuahua y Durango. Ocupa el 3º lugar en</w:t>
      </w:r>
      <w:r w:rsidR="00281943" w:rsidRPr="000F1611">
        <w:rPr>
          <w:rFonts w:ascii="Cavolini" w:hAnsi="Cavolini" w:cs="Cavolini"/>
          <w:sz w:val="28"/>
          <w:szCs w:val="28"/>
        </w:rPr>
        <w:t xml:space="preserve"> </w:t>
      </w:r>
      <w:r w:rsidRPr="000F1611">
        <w:rPr>
          <w:rFonts w:ascii="Cavolini" w:hAnsi="Cavolini" w:cs="Cavolini"/>
          <w:sz w:val="28"/>
          <w:szCs w:val="28"/>
        </w:rPr>
        <w:t>el conjunto del país en cuanto a su extensión. Recorren el territorio, de</w:t>
      </w:r>
      <w:r w:rsidR="00281943" w:rsidRPr="000F1611">
        <w:rPr>
          <w:rFonts w:ascii="Cavolini" w:hAnsi="Cavolini" w:cs="Cavolini"/>
          <w:sz w:val="28"/>
          <w:szCs w:val="28"/>
        </w:rPr>
        <w:t xml:space="preserve"> </w:t>
      </w:r>
      <w:r w:rsidRPr="000F1611">
        <w:rPr>
          <w:rFonts w:ascii="Cavolini" w:hAnsi="Cavolini" w:cs="Cavolini"/>
          <w:sz w:val="28"/>
          <w:szCs w:val="28"/>
        </w:rPr>
        <w:t>norte a sur, una serie de cadenas montañosas aisladas que forman</w:t>
      </w:r>
      <w:r w:rsidR="00281943" w:rsidRPr="000F1611">
        <w:rPr>
          <w:rFonts w:ascii="Cavolini" w:hAnsi="Cavolini" w:cs="Cavolini"/>
          <w:sz w:val="28"/>
          <w:szCs w:val="28"/>
        </w:rPr>
        <w:t xml:space="preserve"> </w:t>
      </w:r>
      <w:r w:rsidRPr="000F1611">
        <w:rPr>
          <w:rFonts w:ascii="Cavolini" w:hAnsi="Cavolini" w:cs="Cavolini"/>
          <w:sz w:val="28"/>
          <w:szCs w:val="28"/>
        </w:rPr>
        <w:t>parte de la sierra Madre oriental. Entre estas sierras pueden</w:t>
      </w:r>
      <w:r w:rsidR="00281943" w:rsidRPr="000F1611">
        <w:rPr>
          <w:rFonts w:ascii="Cavolini" w:hAnsi="Cavolini" w:cs="Cavolini"/>
          <w:sz w:val="28"/>
          <w:szCs w:val="28"/>
        </w:rPr>
        <w:t xml:space="preserve"> </w:t>
      </w:r>
      <w:r w:rsidRPr="000F1611">
        <w:rPr>
          <w:rFonts w:ascii="Cavolini" w:hAnsi="Cavolini" w:cs="Cavolini"/>
          <w:sz w:val="28"/>
          <w:szCs w:val="28"/>
        </w:rPr>
        <w:t>distinguirse tres regiones: el bolsón del Mapimí, zona desértica</w:t>
      </w:r>
      <w:r w:rsidR="00281943" w:rsidRPr="000F1611">
        <w:rPr>
          <w:rFonts w:ascii="Cavolini" w:hAnsi="Cavolini" w:cs="Cavolini"/>
          <w:sz w:val="28"/>
          <w:szCs w:val="28"/>
        </w:rPr>
        <w:t xml:space="preserve"> </w:t>
      </w:r>
      <w:r w:rsidRPr="000F1611">
        <w:rPr>
          <w:rFonts w:ascii="Cavolini" w:hAnsi="Cavolini" w:cs="Cavolini"/>
          <w:sz w:val="28"/>
          <w:szCs w:val="28"/>
        </w:rPr>
        <w:t>carente de vegetación arbórea y desprovista de agua; las llanuras del</w:t>
      </w:r>
      <w:r w:rsidR="00281943" w:rsidRPr="000F1611">
        <w:rPr>
          <w:rFonts w:ascii="Cavolini" w:hAnsi="Cavolini" w:cs="Cavolini"/>
          <w:sz w:val="28"/>
          <w:szCs w:val="28"/>
        </w:rPr>
        <w:t xml:space="preserve"> </w:t>
      </w:r>
      <w:r w:rsidRPr="000F1611">
        <w:rPr>
          <w:rFonts w:ascii="Cavolini" w:hAnsi="Cavolini" w:cs="Cavolini"/>
          <w:sz w:val="28"/>
          <w:szCs w:val="28"/>
        </w:rPr>
        <w:t>río Bravo, localizadas al norte y las llanuras Boreales, en el centro y</w:t>
      </w:r>
      <w:r w:rsidR="00281943" w:rsidRPr="000F1611">
        <w:rPr>
          <w:rFonts w:ascii="Cavolini" w:hAnsi="Cavolini" w:cs="Cavolini"/>
          <w:sz w:val="28"/>
          <w:szCs w:val="28"/>
        </w:rPr>
        <w:t xml:space="preserve"> </w:t>
      </w:r>
      <w:r w:rsidRPr="000F1611">
        <w:rPr>
          <w:rFonts w:ascii="Cavolini" w:hAnsi="Cavolini" w:cs="Cavolini"/>
          <w:sz w:val="28"/>
          <w:szCs w:val="28"/>
        </w:rPr>
        <w:t xml:space="preserve">centro-sur, que forman parte de la altiplanicie </w:t>
      </w:r>
      <w:r w:rsidR="00281943" w:rsidRPr="000F1611">
        <w:rPr>
          <w:rFonts w:ascii="Cavolini" w:hAnsi="Cavolini" w:cs="Cavolini"/>
          <w:sz w:val="28"/>
          <w:szCs w:val="28"/>
        </w:rPr>
        <w:t>mexicana</w:t>
      </w:r>
      <w:r w:rsidRPr="000F1611">
        <w:rPr>
          <w:rFonts w:ascii="Cavolini" w:hAnsi="Cavolini" w:cs="Cavolini"/>
          <w:sz w:val="28"/>
          <w:szCs w:val="28"/>
        </w:rPr>
        <w:t>.</w:t>
      </w:r>
      <w:r w:rsidR="00281943" w:rsidRPr="000F1611">
        <w:rPr>
          <w:rFonts w:ascii="Cavolini" w:hAnsi="Cavolini" w:cs="Cavolini"/>
          <w:sz w:val="28"/>
          <w:szCs w:val="28"/>
        </w:rPr>
        <w:t xml:space="preserve"> </w:t>
      </w:r>
      <w:r w:rsidRPr="000F1611">
        <w:rPr>
          <w:rFonts w:ascii="Cavolini" w:hAnsi="Cavolini" w:cs="Cavolini"/>
          <w:sz w:val="28"/>
          <w:szCs w:val="28"/>
        </w:rPr>
        <w:t>La fauna es diversa: habitan aves como la codorniz, el gavilán, la</w:t>
      </w:r>
      <w:r w:rsidR="00281943" w:rsidRPr="000F1611">
        <w:rPr>
          <w:rFonts w:ascii="Cavolini" w:hAnsi="Cavolini" w:cs="Cavolini"/>
          <w:sz w:val="28"/>
          <w:szCs w:val="28"/>
        </w:rPr>
        <w:t xml:space="preserve"> </w:t>
      </w:r>
      <w:r w:rsidRPr="000F1611">
        <w:rPr>
          <w:rFonts w:ascii="Cavolini" w:hAnsi="Cavolini" w:cs="Cavolini"/>
          <w:sz w:val="28"/>
          <w:szCs w:val="28"/>
        </w:rPr>
        <w:t xml:space="preserve">lechuza, el águila, la ganga y, entre las acuáticas, el </w:t>
      </w:r>
      <w:r w:rsidRPr="000F1611">
        <w:rPr>
          <w:rFonts w:ascii="Cavolini" w:hAnsi="Cavolini" w:cs="Cavolini"/>
          <w:sz w:val="28"/>
          <w:szCs w:val="28"/>
        </w:rPr>
        <w:lastRenderedPageBreak/>
        <w:t>ganso, la</w:t>
      </w:r>
      <w:r w:rsidR="00281943" w:rsidRPr="000F1611">
        <w:rPr>
          <w:rFonts w:ascii="Cavolini" w:hAnsi="Cavolini" w:cs="Cavolini"/>
          <w:sz w:val="28"/>
          <w:szCs w:val="28"/>
        </w:rPr>
        <w:t xml:space="preserve"> </w:t>
      </w:r>
      <w:r w:rsidRPr="000F1611">
        <w:rPr>
          <w:rFonts w:ascii="Cavolini" w:hAnsi="Cavolini" w:cs="Cavolini"/>
          <w:sz w:val="28"/>
          <w:szCs w:val="28"/>
        </w:rPr>
        <w:t>gallareta, la grulla gris, los patos y las cercetas; entre los pequeños</w:t>
      </w:r>
      <w:r w:rsidR="00281943" w:rsidRPr="000F1611">
        <w:rPr>
          <w:rFonts w:ascii="Cavolini" w:hAnsi="Cavolini" w:cs="Cavolini"/>
          <w:sz w:val="28"/>
          <w:szCs w:val="28"/>
        </w:rPr>
        <w:t xml:space="preserve"> </w:t>
      </w:r>
      <w:r w:rsidRPr="000F1611">
        <w:rPr>
          <w:rFonts w:ascii="Cavolini" w:hAnsi="Cavolini" w:cs="Cavolini"/>
          <w:sz w:val="28"/>
          <w:szCs w:val="28"/>
        </w:rPr>
        <w:t>mamíferos destacan ardillas, conejos, coyotes, liebres, mapaches y</w:t>
      </w:r>
      <w:r w:rsidR="00281943" w:rsidRPr="000F1611">
        <w:rPr>
          <w:rFonts w:ascii="Cavolini" w:hAnsi="Cavolini" w:cs="Cavolini"/>
          <w:sz w:val="28"/>
          <w:szCs w:val="28"/>
        </w:rPr>
        <w:t xml:space="preserve"> </w:t>
      </w:r>
      <w:r w:rsidRPr="000F1611">
        <w:rPr>
          <w:rFonts w:ascii="Cavolini" w:hAnsi="Cavolini" w:cs="Cavolini"/>
          <w:sz w:val="28"/>
          <w:szCs w:val="28"/>
        </w:rPr>
        <w:t>tlacuaches; y entre los de caza: borrego berberisco, gato montés,</w:t>
      </w:r>
      <w:r w:rsidR="00281943" w:rsidRPr="000F1611">
        <w:rPr>
          <w:rFonts w:ascii="Cavolini" w:hAnsi="Cavolini" w:cs="Cavolini"/>
          <w:sz w:val="28"/>
          <w:szCs w:val="28"/>
        </w:rPr>
        <w:t xml:space="preserve"> </w:t>
      </w:r>
      <w:r w:rsidRPr="000F1611">
        <w:rPr>
          <w:rFonts w:ascii="Cavolini" w:hAnsi="Cavolini" w:cs="Cavolini"/>
          <w:sz w:val="28"/>
          <w:szCs w:val="28"/>
        </w:rPr>
        <w:t>guajolote silvestre, pecarí de collar, jabalí europeo, puma, venado</w:t>
      </w:r>
      <w:r w:rsidR="00281943" w:rsidRPr="000F1611">
        <w:rPr>
          <w:rFonts w:ascii="Cavolini" w:hAnsi="Cavolini" w:cs="Cavolini"/>
          <w:sz w:val="28"/>
          <w:szCs w:val="28"/>
        </w:rPr>
        <w:t xml:space="preserve"> </w:t>
      </w:r>
      <w:r w:rsidRPr="000F1611">
        <w:rPr>
          <w:rFonts w:ascii="Cavolini" w:hAnsi="Cavolini" w:cs="Cavolini"/>
          <w:sz w:val="28"/>
          <w:szCs w:val="28"/>
        </w:rPr>
        <w:t>bura, venado de cola blanca común y venado cola blanca texano.</w:t>
      </w:r>
      <w:r w:rsidR="00281943" w:rsidRPr="000F1611">
        <w:rPr>
          <w:rFonts w:ascii="Cavolini" w:hAnsi="Cavolini" w:cs="Cavolini"/>
          <w:sz w:val="28"/>
          <w:szCs w:val="28"/>
        </w:rPr>
        <w:t xml:space="preserve"> </w:t>
      </w:r>
      <w:r w:rsidRPr="000F1611">
        <w:rPr>
          <w:rFonts w:ascii="Cavolini" w:hAnsi="Cavolini" w:cs="Cavolini"/>
          <w:sz w:val="28"/>
          <w:szCs w:val="28"/>
        </w:rPr>
        <w:t>Hay gran variedad de plantas de desierto, boscosas, pastizales, y</w:t>
      </w:r>
      <w:r w:rsidR="00281943" w:rsidRPr="000F1611">
        <w:rPr>
          <w:rFonts w:ascii="Cavolini" w:hAnsi="Cavolini" w:cs="Cavolini"/>
          <w:sz w:val="28"/>
          <w:szCs w:val="28"/>
        </w:rPr>
        <w:t xml:space="preserve"> </w:t>
      </w:r>
      <w:r w:rsidRPr="000F1611">
        <w:rPr>
          <w:rFonts w:ascii="Cavolini" w:hAnsi="Cavolini" w:cs="Cavolini"/>
          <w:sz w:val="28"/>
          <w:szCs w:val="28"/>
        </w:rPr>
        <w:t>matorrales, como el zacate banderilla y el de tres barbas y el</w:t>
      </w:r>
      <w:r w:rsidR="00281943" w:rsidRPr="000F1611">
        <w:rPr>
          <w:rFonts w:ascii="Cavolini" w:hAnsi="Cavolini" w:cs="Cavolini"/>
          <w:sz w:val="28"/>
          <w:szCs w:val="28"/>
        </w:rPr>
        <w:t xml:space="preserve"> </w:t>
      </w:r>
      <w:r w:rsidRPr="000F1611">
        <w:rPr>
          <w:rFonts w:ascii="Cavolini" w:hAnsi="Cavolini" w:cs="Cavolini"/>
          <w:sz w:val="28"/>
          <w:szCs w:val="28"/>
        </w:rPr>
        <w:t xml:space="preserve">mezquite; en la zona desértica hay: </w:t>
      </w:r>
      <w:proofErr w:type="spellStart"/>
      <w:r w:rsidRPr="000F1611">
        <w:rPr>
          <w:rFonts w:ascii="Cavolini" w:hAnsi="Cavolini" w:cs="Cavolini"/>
          <w:sz w:val="28"/>
          <w:szCs w:val="28"/>
        </w:rPr>
        <w:t>hojasén</w:t>
      </w:r>
      <w:proofErr w:type="spellEnd"/>
      <w:r w:rsidRPr="000F1611">
        <w:rPr>
          <w:rFonts w:ascii="Cavolini" w:hAnsi="Cavolini" w:cs="Cavolini"/>
          <w:sz w:val="28"/>
          <w:szCs w:val="28"/>
        </w:rPr>
        <w:t>, nopal, cactus, sotol,</w:t>
      </w:r>
      <w:r w:rsidR="00281943" w:rsidRPr="000F1611">
        <w:rPr>
          <w:rFonts w:ascii="Cavolini" w:hAnsi="Cavolini" w:cs="Cavolini"/>
          <w:sz w:val="28"/>
          <w:szCs w:val="28"/>
        </w:rPr>
        <w:t xml:space="preserve"> </w:t>
      </w:r>
      <w:r w:rsidRPr="000F1611">
        <w:rPr>
          <w:rFonts w:ascii="Cavolini" w:hAnsi="Cavolini" w:cs="Cavolini"/>
          <w:sz w:val="28"/>
          <w:szCs w:val="28"/>
        </w:rPr>
        <w:t>ocotillo, guajillo, lechuguilla, y chamizo; en la zona boscosa se pueden</w:t>
      </w:r>
      <w:r w:rsidR="00281943" w:rsidRPr="000F1611">
        <w:rPr>
          <w:rFonts w:ascii="Cavolini" w:hAnsi="Cavolini" w:cs="Cavolini"/>
          <w:sz w:val="28"/>
          <w:szCs w:val="28"/>
        </w:rPr>
        <w:t xml:space="preserve"> </w:t>
      </w:r>
      <w:r w:rsidRPr="000F1611">
        <w:rPr>
          <w:rFonts w:ascii="Cavolini" w:hAnsi="Cavolini" w:cs="Cavolini"/>
          <w:sz w:val="28"/>
          <w:szCs w:val="28"/>
        </w:rPr>
        <w:t>encontrar el piñonero, el pino, el encino, el oyamel y el cedro.</w:t>
      </w:r>
      <w:r w:rsidR="00281943" w:rsidRPr="000F1611">
        <w:rPr>
          <w:rFonts w:ascii="Cavolini" w:hAnsi="Cavolini" w:cs="Cavolini"/>
          <w:sz w:val="28"/>
          <w:szCs w:val="28"/>
        </w:rPr>
        <w:t xml:space="preserve"> </w:t>
      </w:r>
      <w:r w:rsidR="00281943" w:rsidRPr="000F1611">
        <w:rPr>
          <w:rFonts w:ascii="Cavolini" w:hAnsi="Cavolini" w:cs="Cavolini"/>
          <w:sz w:val="28"/>
          <w:szCs w:val="28"/>
        </w:rPr>
        <w:t xml:space="preserve">De acuerdo </w:t>
      </w:r>
      <w:r w:rsidR="00281943" w:rsidRPr="000F1611">
        <w:rPr>
          <w:rFonts w:ascii="Cavolini" w:hAnsi="Cavolini" w:cs="Cavolini"/>
          <w:sz w:val="28"/>
          <w:szCs w:val="28"/>
        </w:rPr>
        <w:t>con</w:t>
      </w:r>
      <w:r w:rsidR="00281943" w:rsidRPr="000F1611">
        <w:rPr>
          <w:rFonts w:ascii="Cavolini" w:hAnsi="Cavolini" w:cs="Cavolini"/>
          <w:sz w:val="28"/>
          <w:szCs w:val="28"/>
        </w:rPr>
        <w:t xml:space="preserve"> los resultaos del Censo 2010, la población del estado</w:t>
      </w:r>
      <w:r w:rsidR="00281943" w:rsidRPr="000F1611">
        <w:rPr>
          <w:rFonts w:ascii="Cavolini" w:hAnsi="Cavolini" w:cs="Cavolini"/>
          <w:sz w:val="28"/>
          <w:szCs w:val="28"/>
        </w:rPr>
        <w:t xml:space="preserve"> </w:t>
      </w:r>
      <w:r w:rsidR="00281943" w:rsidRPr="000F1611">
        <w:rPr>
          <w:rFonts w:ascii="Cavolini" w:hAnsi="Cavolini" w:cs="Cavolini"/>
          <w:sz w:val="28"/>
          <w:szCs w:val="28"/>
        </w:rPr>
        <w:t>representa 2.4% de la nacional, con 2,748,391 habitantes, de los</w:t>
      </w:r>
      <w:r w:rsidR="00281943" w:rsidRPr="000F1611">
        <w:rPr>
          <w:rFonts w:ascii="Cavolini" w:hAnsi="Cavolini" w:cs="Cavolini"/>
          <w:sz w:val="28"/>
          <w:szCs w:val="28"/>
        </w:rPr>
        <w:t xml:space="preserve"> </w:t>
      </w:r>
      <w:r w:rsidR="00281943" w:rsidRPr="000F1611">
        <w:rPr>
          <w:rFonts w:ascii="Cavolini" w:hAnsi="Cavolini" w:cs="Cavolini"/>
          <w:sz w:val="28"/>
          <w:szCs w:val="28"/>
        </w:rPr>
        <w:t>cuales 1,384,194 son mujeres y 1,364,197 hombres.</w:t>
      </w:r>
      <w:r w:rsidR="00281943" w:rsidRPr="000F1611">
        <w:rPr>
          <w:rFonts w:ascii="Cavolini" w:hAnsi="Cavolini" w:cs="Cavolini"/>
          <w:sz w:val="28"/>
          <w:szCs w:val="28"/>
        </w:rPr>
        <w:t xml:space="preserve"> </w:t>
      </w:r>
      <w:r w:rsidR="00281943" w:rsidRPr="000F1611">
        <w:rPr>
          <w:rFonts w:ascii="Cavolini" w:hAnsi="Cavolini" w:cs="Cavolini"/>
          <w:sz w:val="28"/>
          <w:szCs w:val="28"/>
        </w:rPr>
        <w:t>La fuerza de trabajo equivale a poco menos de la mitad de la</w:t>
      </w:r>
      <w:r w:rsidR="00281943" w:rsidRPr="000F1611">
        <w:rPr>
          <w:rFonts w:ascii="Cavolini" w:hAnsi="Cavolini" w:cs="Cavolini"/>
          <w:sz w:val="28"/>
          <w:szCs w:val="28"/>
        </w:rPr>
        <w:t xml:space="preserve"> </w:t>
      </w:r>
      <w:r w:rsidR="00281943" w:rsidRPr="000F1611">
        <w:rPr>
          <w:rFonts w:ascii="Cavolini" w:hAnsi="Cavolini" w:cs="Cavolini"/>
          <w:sz w:val="28"/>
          <w:szCs w:val="28"/>
        </w:rPr>
        <w:t>población total. Coahuila participa con 3.1% del producto interno bruto</w:t>
      </w:r>
    </w:p>
    <w:p w14:paraId="36E0FE87" w14:textId="5912889A" w:rsidR="00281943" w:rsidRPr="000F1611" w:rsidRDefault="00281943" w:rsidP="00281943">
      <w:pPr>
        <w:rPr>
          <w:rFonts w:ascii="Cavolini" w:hAnsi="Cavolini" w:cs="Cavolini"/>
          <w:sz w:val="28"/>
          <w:szCs w:val="28"/>
        </w:rPr>
      </w:pPr>
      <w:r w:rsidRPr="000F1611">
        <w:rPr>
          <w:rFonts w:ascii="Cavolini" w:hAnsi="Cavolini" w:cs="Cavolini"/>
          <w:sz w:val="28"/>
          <w:szCs w:val="28"/>
        </w:rPr>
        <w:t>del país.</w:t>
      </w:r>
      <w:r w:rsidRPr="000F1611">
        <w:rPr>
          <w:rFonts w:ascii="Cavolini" w:hAnsi="Cavolini" w:cs="Cavolini"/>
          <w:sz w:val="28"/>
          <w:szCs w:val="28"/>
        </w:rPr>
        <w:t xml:space="preserve"> </w:t>
      </w:r>
      <w:r w:rsidRPr="000F1611">
        <w:rPr>
          <w:rFonts w:ascii="Cavolini" w:hAnsi="Cavolini" w:cs="Cavolini"/>
          <w:sz w:val="28"/>
          <w:szCs w:val="28"/>
        </w:rPr>
        <w:t>En la economía del estado, el sector industrial tiene un peso mayor</w:t>
      </w:r>
      <w:r w:rsidRPr="000F1611">
        <w:rPr>
          <w:rFonts w:ascii="Cavolini" w:hAnsi="Cavolini" w:cs="Cavolini"/>
          <w:sz w:val="28"/>
          <w:szCs w:val="28"/>
        </w:rPr>
        <w:t xml:space="preserve"> </w:t>
      </w:r>
      <w:r w:rsidRPr="000F1611">
        <w:rPr>
          <w:rFonts w:ascii="Cavolini" w:hAnsi="Cavolini" w:cs="Cavolini"/>
          <w:sz w:val="28"/>
          <w:szCs w:val="28"/>
        </w:rPr>
        <w:t>que el promedio de todos los estados, con una participación de 44%.</w:t>
      </w:r>
      <w:r w:rsidRPr="000F1611">
        <w:rPr>
          <w:rFonts w:ascii="Cavolini" w:hAnsi="Cavolini" w:cs="Cavolini"/>
          <w:sz w:val="28"/>
          <w:szCs w:val="28"/>
        </w:rPr>
        <w:t xml:space="preserve"> </w:t>
      </w:r>
      <w:r w:rsidRPr="000F1611">
        <w:rPr>
          <w:rFonts w:ascii="Cavolini" w:hAnsi="Cavolini" w:cs="Cavolini"/>
          <w:sz w:val="28"/>
          <w:szCs w:val="28"/>
        </w:rPr>
        <w:t>El ingreso per cápita de Coahuila es de 126 mil pesos por año, 20%</w:t>
      </w:r>
      <w:r w:rsidRPr="000F1611">
        <w:rPr>
          <w:rFonts w:ascii="Cavolini" w:hAnsi="Cavolini" w:cs="Cavolini"/>
          <w:sz w:val="28"/>
          <w:szCs w:val="28"/>
        </w:rPr>
        <w:t xml:space="preserve"> </w:t>
      </w:r>
      <w:r w:rsidRPr="000F1611">
        <w:rPr>
          <w:rFonts w:ascii="Cavolini" w:hAnsi="Cavolini" w:cs="Cavolini"/>
          <w:sz w:val="28"/>
          <w:szCs w:val="28"/>
        </w:rPr>
        <w:t>mayor que el nacional, y es la séptima entidad con el valor más alto. El</w:t>
      </w:r>
    </w:p>
    <w:p w14:paraId="445DB6E6" w14:textId="790B64E5" w:rsidR="00510751" w:rsidRDefault="00281943" w:rsidP="00281943">
      <w:pPr>
        <w:rPr>
          <w:rFonts w:ascii="Cavolini" w:hAnsi="Cavolini" w:cs="Cavolini"/>
        </w:rPr>
      </w:pPr>
      <w:r w:rsidRPr="000F1611">
        <w:rPr>
          <w:rFonts w:ascii="Cavolini" w:hAnsi="Cavolini" w:cs="Cavolini"/>
          <w:sz w:val="28"/>
          <w:szCs w:val="28"/>
        </w:rPr>
        <w:t>ingreso medio por hora trabajada a mediados de 2011 era de 31.6</w:t>
      </w:r>
      <w:r w:rsidRPr="000F1611">
        <w:rPr>
          <w:rFonts w:ascii="Cavolini" w:hAnsi="Cavolini" w:cs="Cavolini"/>
          <w:sz w:val="28"/>
          <w:szCs w:val="28"/>
        </w:rPr>
        <w:t xml:space="preserve"> </w:t>
      </w:r>
      <w:r w:rsidRPr="000F1611">
        <w:rPr>
          <w:rFonts w:ascii="Cavolini" w:hAnsi="Cavolini" w:cs="Cavolini"/>
          <w:sz w:val="28"/>
          <w:szCs w:val="28"/>
        </w:rPr>
        <w:t>pesos, 8.6% más que la media del país. La productividad de la mano</w:t>
      </w:r>
      <w:r w:rsidRPr="000F1611">
        <w:rPr>
          <w:rFonts w:ascii="Cavolini" w:hAnsi="Cavolini" w:cs="Cavolini"/>
          <w:sz w:val="28"/>
          <w:szCs w:val="28"/>
        </w:rPr>
        <w:t xml:space="preserve"> </w:t>
      </w:r>
      <w:r w:rsidRPr="000F1611">
        <w:rPr>
          <w:rFonts w:ascii="Cavolini" w:hAnsi="Cavolini" w:cs="Cavolini"/>
          <w:sz w:val="28"/>
          <w:szCs w:val="28"/>
        </w:rPr>
        <w:t>de obra en la industria manufacturera es la más elevada de México,</w:t>
      </w:r>
      <w:r w:rsidRPr="000F1611">
        <w:rPr>
          <w:rFonts w:ascii="Cavolini" w:hAnsi="Cavolini" w:cs="Cavolini"/>
          <w:sz w:val="28"/>
          <w:szCs w:val="28"/>
        </w:rPr>
        <w:t xml:space="preserve"> </w:t>
      </w:r>
      <w:r w:rsidRPr="000F1611">
        <w:rPr>
          <w:rFonts w:ascii="Cavolini" w:hAnsi="Cavolini" w:cs="Cavolini"/>
          <w:sz w:val="28"/>
          <w:szCs w:val="28"/>
        </w:rPr>
        <w:t>con 37,443 dólares anuales en promedio.</w:t>
      </w:r>
      <w:r w:rsidRPr="000F1611">
        <w:rPr>
          <w:rFonts w:ascii="Cavolini" w:hAnsi="Cavolini" w:cs="Cavolini"/>
          <w:sz w:val="28"/>
          <w:szCs w:val="28"/>
        </w:rPr>
        <w:t xml:space="preserve"> </w:t>
      </w:r>
      <w:r w:rsidRPr="000F1611">
        <w:rPr>
          <w:rFonts w:ascii="Cavolini" w:hAnsi="Cavolini" w:cs="Cavolini"/>
          <w:sz w:val="28"/>
          <w:szCs w:val="28"/>
        </w:rPr>
        <w:t>El sector agroalimentario del estado es de las más importantes del</w:t>
      </w:r>
      <w:r w:rsidRPr="000F1611">
        <w:rPr>
          <w:rFonts w:ascii="Cavolini" w:hAnsi="Cavolini" w:cs="Cavolini"/>
          <w:sz w:val="28"/>
          <w:szCs w:val="28"/>
        </w:rPr>
        <w:t xml:space="preserve"> </w:t>
      </w:r>
      <w:r w:rsidRPr="000F1611">
        <w:rPr>
          <w:rFonts w:ascii="Cavolini" w:hAnsi="Cavolini" w:cs="Cavolini"/>
          <w:sz w:val="28"/>
          <w:szCs w:val="28"/>
        </w:rPr>
        <w:t>país, como lo demuestran algunos indicadores: es el principal</w:t>
      </w:r>
      <w:r w:rsidRPr="000F1611">
        <w:rPr>
          <w:rFonts w:ascii="Cavolini" w:hAnsi="Cavolini" w:cs="Cavolini"/>
          <w:sz w:val="28"/>
          <w:szCs w:val="28"/>
        </w:rPr>
        <w:t xml:space="preserve"> </w:t>
      </w:r>
      <w:r w:rsidRPr="000F1611">
        <w:rPr>
          <w:rFonts w:ascii="Cavolini" w:hAnsi="Cavolini" w:cs="Cavolini"/>
          <w:sz w:val="28"/>
          <w:szCs w:val="28"/>
        </w:rPr>
        <w:lastRenderedPageBreak/>
        <w:t>productor de leche y carne de caprino, sorgo forrajero en verde y</w:t>
      </w:r>
      <w:r w:rsidRPr="000F1611">
        <w:rPr>
          <w:rFonts w:ascii="Cavolini" w:hAnsi="Cavolini" w:cs="Cavolini"/>
          <w:sz w:val="28"/>
          <w:szCs w:val="28"/>
        </w:rPr>
        <w:t xml:space="preserve"> </w:t>
      </w:r>
      <w:r w:rsidRPr="000F1611">
        <w:rPr>
          <w:rFonts w:ascii="Cavolini" w:hAnsi="Cavolini" w:cs="Cavolini"/>
          <w:sz w:val="28"/>
          <w:szCs w:val="28"/>
        </w:rPr>
        <w:t>melón; es el segundo productor de leche de bovino y manzana; y es</w:t>
      </w:r>
      <w:r w:rsidRPr="000F1611">
        <w:rPr>
          <w:rFonts w:ascii="Cavolini" w:hAnsi="Cavolini" w:cs="Cavolini"/>
          <w:sz w:val="28"/>
          <w:szCs w:val="28"/>
        </w:rPr>
        <w:t xml:space="preserve"> </w:t>
      </w:r>
      <w:r w:rsidRPr="000F1611">
        <w:rPr>
          <w:rFonts w:ascii="Cavolini" w:hAnsi="Cavolini" w:cs="Cavolini"/>
          <w:sz w:val="28"/>
          <w:szCs w:val="28"/>
        </w:rPr>
        <w:t>tercer lugar en la producción de algodón hueso y nuez.</w:t>
      </w:r>
      <w:r w:rsidRPr="000F1611">
        <w:rPr>
          <w:rFonts w:ascii="Cavolini" w:hAnsi="Cavolini" w:cs="Cavolini"/>
          <w:sz w:val="28"/>
          <w:szCs w:val="28"/>
        </w:rPr>
        <w:t xml:space="preserve"> </w:t>
      </w:r>
      <w:r w:rsidRPr="000F1611">
        <w:rPr>
          <w:rFonts w:ascii="Cavolini" w:hAnsi="Cavolini" w:cs="Cavolini"/>
          <w:sz w:val="28"/>
          <w:szCs w:val="28"/>
        </w:rPr>
        <w:t>Es un estado con vocación ganadera: se cría ganado bovino para</w:t>
      </w:r>
      <w:r w:rsidRPr="000F1611">
        <w:rPr>
          <w:rFonts w:ascii="Cavolini" w:hAnsi="Cavolini" w:cs="Cavolini"/>
          <w:sz w:val="28"/>
          <w:szCs w:val="28"/>
        </w:rPr>
        <w:t xml:space="preserve"> </w:t>
      </w:r>
      <w:r w:rsidRPr="000F1611">
        <w:rPr>
          <w:rFonts w:ascii="Cavolini" w:hAnsi="Cavolini" w:cs="Cavolini"/>
          <w:sz w:val="28"/>
          <w:szCs w:val="28"/>
        </w:rPr>
        <w:t>abasto de carne y leche, además de existir una importante cuenca</w:t>
      </w:r>
      <w:r w:rsidRPr="000F1611">
        <w:rPr>
          <w:rFonts w:ascii="Cavolini" w:hAnsi="Cavolini" w:cs="Cavolini"/>
          <w:sz w:val="28"/>
          <w:szCs w:val="28"/>
        </w:rPr>
        <w:t xml:space="preserve"> </w:t>
      </w:r>
      <w:r w:rsidRPr="000F1611">
        <w:rPr>
          <w:rFonts w:ascii="Cavolini" w:hAnsi="Cavolini" w:cs="Cavolini"/>
          <w:sz w:val="28"/>
          <w:szCs w:val="28"/>
        </w:rPr>
        <w:t>lechera al sur del estado. La cría de ganado en los municipios del</w:t>
      </w:r>
      <w:r w:rsidRPr="000F1611">
        <w:rPr>
          <w:rFonts w:ascii="Cavolini" w:hAnsi="Cavolini" w:cs="Cavolini"/>
          <w:sz w:val="28"/>
          <w:szCs w:val="28"/>
        </w:rPr>
        <w:t xml:space="preserve"> </w:t>
      </w:r>
      <w:r w:rsidRPr="000F1611">
        <w:rPr>
          <w:rFonts w:ascii="Cavolini" w:hAnsi="Cavolini" w:cs="Cavolini"/>
          <w:sz w:val="28"/>
          <w:szCs w:val="28"/>
        </w:rPr>
        <w:t>norte tiene como finalidad principal la exportación. La explotación de</w:t>
      </w:r>
      <w:r w:rsidRPr="000F1611">
        <w:rPr>
          <w:rFonts w:ascii="Cavolini" w:hAnsi="Cavolini" w:cs="Cavolini"/>
          <w:sz w:val="28"/>
          <w:szCs w:val="28"/>
        </w:rPr>
        <w:t xml:space="preserve"> </w:t>
      </w:r>
      <w:r w:rsidRPr="000F1611">
        <w:rPr>
          <w:rFonts w:ascii="Cavolini" w:hAnsi="Cavolini" w:cs="Cavolini"/>
          <w:sz w:val="28"/>
          <w:szCs w:val="28"/>
        </w:rPr>
        <w:t>cactáceas es relevante a nivel nacional, así como la producción de</w:t>
      </w:r>
      <w:r w:rsidRPr="000F1611">
        <w:rPr>
          <w:rFonts w:ascii="Cavolini" w:hAnsi="Cavolini" w:cs="Cavolini"/>
          <w:sz w:val="28"/>
          <w:szCs w:val="28"/>
        </w:rPr>
        <w:t xml:space="preserve"> </w:t>
      </w:r>
      <w:r w:rsidRPr="000F1611">
        <w:rPr>
          <w:rFonts w:ascii="Cavolini" w:hAnsi="Cavolini" w:cs="Cavolini"/>
          <w:sz w:val="28"/>
          <w:szCs w:val="28"/>
        </w:rPr>
        <w:t>cera de candelilla. En cuanto a la extracción de mineral, la entidad</w:t>
      </w:r>
      <w:r w:rsidRPr="000F1611">
        <w:rPr>
          <w:rFonts w:ascii="Cavolini" w:hAnsi="Cavolini" w:cs="Cavolini"/>
          <w:sz w:val="28"/>
          <w:szCs w:val="28"/>
        </w:rPr>
        <w:t xml:space="preserve"> </w:t>
      </w:r>
      <w:r w:rsidRPr="000F1611">
        <w:rPr>
          <w:rFonts w:ascii="Cavolini" w:hAnsi="Cavolini" w:cs="Cavolini"/>
          <w:sz w:val="28"/>
          <w:szCs w:val="28"/>
        </w:rPr>
        <w:t>destaca por poseer la cuenca carbonífera más rica del país, así como</w:t>
      </w:r>
      <w:r w:rsidRPr="000F1611">
        <w:rPr>
          <w:rFonts w:ascii="Cavolini" w:hAnsi="Cavolini" w:cs="Cavolini"/>
          <w:sz w:val="28"/>
          <w:szCs w:val="28"/>
        </w:rPr>
        <w:t xml:space="preserve"> </w:t>
      </w:r>
      <w:r w:rsidRPr="000F1611">
        <w:rPr>
          <w:rFonts w:ascii="Cavolini" w:hAnsi="Cavolini" w:cs="Cavolini"/>
          <w:sz w:val="28"/>
          <w:szCs w:val="28"/>
        </w:rPr>
        <w:t>por su producción de barita, fluorita, fosforita, hierro, cobre (Mazapil,</w:t>
      </w:r>
      <w:r w:rsidRPr="000F1611">
        <w:rPr>
          <w:rFonts w:ascii="Cavolini" w:hAnsi="Cavolini" w:cs="Cavolini"/>
          <w:sz w:val="28"/>
          <w:szCs w:val="28"/>
        </w:rPr>
        <w:t xml:space="preserve"> </w:t>
      </w:r>
      <w:r w:rsidRPr="000F1611">
        <w:rPr>
          <w:rFonts w:ascii="Cavolini" w:hAnsi="Cavolini" w:cs="Cavolini"/>
          <w:sz w:val="28"/>
          <w:szCs w:val="28"/>
        </w:rPr>
        <w:t>Nacozari, La Colorada) y plomo (Sierra Mojada).</w:t>
      </w:r>
      <w:r w:rsidRPr="000F1611">
        <w:rPr>
          <w:rFonts w:ascii="Cavolini" w:hAnsi="Cavolini" w:cs="Cavolini"/>
          <w:sz w:val="28"/>
          <w:szCs w:val="28"/>
        </w:rPr>
        <w:t xml:space="preserve"> </w:t>
      </w:r>
      <w:r w:rsidRPr="000F1611">
        <w:rPr>
          <w:rFonts w:ascii="Cavolini" w:hAnsi="Cavolini" w:cs="Cavolini"/>
          <w:sz w:val="28"/>
          <w:szCs w:val="28"/>
        </w:rPr>
        <w:t>En cuanto a las artesanías, destacan los sarapes de saltillo y los</w:t>
      </w:r>
      <w:r w:rsidRPr="000F1611">
        <w:rPr>
          <w:rFonts w:ascii="Cavolini" w:hAnsi="Cavolini" w:cs="Cavolini"/>
          <w:sz w:val="28"/>
          <w:szCs w:val="28"/>
        </w:rPr>
        <w:t xml:space="preserve"> </w:t>
      </w:r>
      <w:r w:rsidRPr="000F1611">
        <w:rPr>
          <w:rFonts w:ascii="Cavolini" w:hAnsi="Cavolini" w:cs="Cavolini"/>
          <w:sz w:val="28"/>
          <w:szCs w:val="28"/>
        </w:rPr>
        <w:t>tejidos de lana y algodón de intensos colores a rayas o con figuras,</w:t>
      </w:r>
      <w:r w:rsidRPr="000F1611">
        <w:rPr>
          <w:rFonts w:ascii="Cavolini" w:hAnsi="Cavolini" w:cs="Cavolini"/>
          <w:sz w:val="28"/>
          <w:szCs w:val="28"/>
        </w:rPr>
        <w:t xml:space="preserve"> </w:t>
      </w:r>
      <w:r w:rsidRPr="000F1611">
        <w:rPr>
          <w:rFonts w:ascii="Cavolini" w:hAnsi="Cavolini" w:cs="Cavolini"/>
          <w:sz w:val="28"/>
          <w:szCs w:val="28"/>
        </w:rPr>
        <w:t>cuya fama se extiende más allá de las fronteras de México. En su</w:t>
      </w:r>
      <w:r w:rsidRPr="000F1611">
        <w:rPr>
          <w:rFonts w:ascii="Cavolini" w:hAnsi="Cavolini" w:cs="Cavolini"/>
          <w:sz w:val="28"/>
          <w:szCs w:val="28"/>
        </w:rPr>
        <w:t xml:space="preserve"> </w:t>
      </w:r>
      <w:r w:rsidRPr="000F1611">
        <w:rPr>
          <w:rFonts w:ascii="Cavolini" w:hAnsi="Cavolini" w:cs="Cavolini"/>
          <w:sz w:val="28"/>
          <w:szCs w:val="28"/>
        </w:rPr>
        <w:t>territorio existen, además de un inventario amplio de bellezas</w:t>
      </w:r>
      <w:r w:rsidRPr="000F1611">
        <w:rPr>
          <w:rFonts w:ascii="Cavolini" w:hAnsi="Cavolini" w:cs="Cavolini"/>
          <w:sz w:val="28"/>
          <w:szCs w:val="28"/>
        </w:rPr>
        <w:t xml:space="preserve"> </w:t>
      </w:r>
      <w:r w:rsidRPr="000F1611">
        <w:rPr>
          <w:rFonts w:ascii="Cavolini" w:hAnsi="Cavolini" w:cs="Cavolini"/>
          <w:sz w:val="28"/>
          <w:szCs w:val="28"/>
        </w:rPr>
        <w:t>naturales, numerosos sitios de interés histórico, arquitectónico, cultural</w:t>
      </w:r>
      <w:r w:rsidRPr="000F1611">
        <w:rPr>
          <w:rFonts w:ascii="Cavolini" w:hAnsi="Cavolini" w:cs="Cavolini"/>
          <w:sz w:val="28"/>
          <w:szCs w:val="28"/>
        </w:rPr>
        <w:t xml:space="preserve"> </w:t>
      </w:r>
      <w:r w:rsidRPr="000F1611">
        <w:rPr>
          <w:rFonts w:ascii="Cavolini" w:hAnsi="Cavolini" w:cs="Cavolini"/>
          <w:sz w:val="28"/>
          <w:szCs w:val="28"/>
        </w:rPr>
        <w:t>y comercial.</w:t>
      </w:r>
    </w:p>
    <w:p w14:paraId="452A97FB" w14:textId="2734B870" w:rsidR="00281943" w:rsidRDefault="00281943" w:rsidP="00281943">
      <w:pPr>
        <w:rPr>
          <w:rFonts w:ascii="Cavolini" w:hAnsi="Cavolini" w:cs="Cavolini"/>
        </w:rPr>
      </w:pPr>
      <w:r>
        <w:rPr>
          <w:rFonts w:ascii="Cavolini" w:hAnsi="Cavolini" w:cs="Cavolini"/>
          <w:noProof/>
        </w:rPr>
        <w:drawing>
          <wp:inline distT="0" distB="0" distL="0" distR="0" wp14:anchorId="5ADE25D6" wp14:editId="79D02997">
            <wp:extent cx="2686050" cy="17049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r>
        <w:rPr>
          <w:rFonts w:ascii="Cavolini" w:hAnsi="Cavolini" w:cs="Cavolini"/>
          <w:noProof/>
        </w:rPr>
        <w:drawing>
          <wp:inline distT="0" distB="0" distL="0" distR="0" wp14:anchorId="55E133F8" wp14:editId="77B0AB7D">
            <wp:extent cx="2381250" cy="19145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2C946C5E" w14:textId="1A79A72D" w:rsidR="00281943" w:rsidRDefault="00281943" w:rsidP="00281943">
      <w:pPr>
        <w:rPr>
          <w:rFonts w:ascii="Cavolini" w:hAnsi="Cavolini" w:cs="Cavolini"/>
        </w:rPr>
      </w:pPr>
    </w:p>
    <w:p w14:paraId="480F22AB" w14:textId="07B1D23E" w:rsidR="00281943" w:rsidRDefault="00281943" w:rsidP="00281943">
      <w:pPr>
        <w:rPr>
          <w:rFonts w:ascii="Cavolini" w:hAnsi="Cavolini" w:cs="Cavolini"/>
        </w:rPr>
      </w:pPr>
    </w:p>
    <w:p w14:paraId="4BDB3903" w14:textId="3427138A" w:rsidR="00281943" w:rsidRDefault="00281943" w:rsidP="00281943">
      <w:pPr>
        <w:rPr>
          <w:rFonts w:ascii="Cavolini" w:hAnsi="Cavolini" w:cs="Cavolini"/>
        </w:rPr>
      </w:pPr>
    </w:p>
    <w:p w14:paraId="5A255ABD" w14:textId="300C1EEA" w:rsidR="00281943" w:rsidRDefault="000F1611" w:rsidP="00281943">
      <w:pPr>
        <w:rPr>
          <w:rFonts w:ascii="Cavolini" w:hAnsi="Cavolini" w:cs="Cavolini"/>
          <w:sz w:val="28"/>
          <w:szCs w:val="28"/>
        </w:rPr>
      </w:pPr>
      <w:r w:rsidRPr="000F1611">
        <w:rPr>
          <w:rFonts w:ascii="Cavolini" w:hAnsi="Cavolini" w:cs="Cavolini"/>
          <w:sz w:val="28"/>
          <w:szCs w:val="28"/>
        </w:rPr>
        <w:lastRenderedPageBreak/>
        <w:t xml:space="preserve">El sistema educativo coahuilense en respuesta a la política de inclusión, equidad y </w:t>
      </w:r>
      <w:r w:rsidRPr="000F1611">
        <w:rPr>
          <w:rFonts w:ascii="Cavolini" w:hAnsi="Cavolini" w:cs="Cavolini"/>
          <w:sz w:val="28"/>
          <w:szCs w:val="28"/>
        </w:rPr>
        <w:t>género</w:t>
      </w:r>
      <w:r w:rsidRPr="000F1611">
        <w:rPr>
          <w:rFonts w:ascii="Cavolini" w:hAnsi="Cavolini" w:cs="Cavolini"/>
          <w:sz w:val="28"/>
          <w:szCs w:val="28"/>
        </w:rPr>
        <w:t xml:space="preserve"> establece acciones encaminadas a apoyar la población en situación de vulnerabilidad social y económica. Actualmente los niveles de desarrollo deseados son un reto respecto a las oportunidades de acceso, permanencia y egreso que impacten en el desarrollo de mejores condiciones de vida. El Sistema Educativo Estatal atiende en educación inicial 49.1% de niñas y 50.8% niños; en educación preescolar están inscritos 59,800 (49.7%) niñas y 60,365 (50.2%) niños; la educación primaria atiende 178,642 (49.0%) niñas y 185,943 niños (51.0%). La educación Inicial es determinante en el desarrollo infantil e impacta en los niveles subsecuentes de la educación básica, sin </w:t>
      </w:r>
      <w:r w:rsidRPr="000F1611">
        <w:rPr>
          <w:rFonts w:ascii="Cavolini" w:hAnsi="Cavolini" w:cs="Cavolini"/>
          <w:sz w:val="28"/>
          <w:szCs w:val="28"/>
        </w:rPr>
        <w:t>embargo,</w:t>
      </w:r>
      <w:r w:rsidRPr="000F1611">
        <w:rPr>
          <w:rFonts w:ascii="Cavolini" w:hAnsi="Cavolini" w:cs="Cavolini"/>
          <w:sz w:val="28"/>
          <w:szCs w:val="28"/>
        </w:rPr>
        <w:t xml:space="preserve"> aún se encuentra en proceso de revalorización y reconocimiento. En este sentido se requiere implementar de manera permanente el Modelo de Atención con Enfoque Integral (MAEI) que permitirá consolidar acciones en el aula destinadas a atender las necesidades desde la primera infancia (de 0 a 3 </w:t>
      </w:r>
      <w:r w:rsidRPr="000F1611">
        <w:rPr>
          <w:rFonts w:ascii="Cavolini" w:hAnsi="Cavolini" w:cs="Cavolini"/>
          <w:sz w:val="28"/>
          <w:szCs w:val="28"/>
        </w:rPr>
        <w:t>años</w:t>
      </w:r>
      <w:r w:rsidRPr="000F1611">
        <w:rPr>
          <w:rFonts w:ascii="Cavolini" w:hAnsi="Cavolini" w:cs="Cavolini"/>
          <w:sz w:val="28"/>
          <w:szCs w:val="28"/>
        </w:rPr>
        <w:t xml:space="preserve">), fundamentadas primordialmente en el enfoque de derechos y en las investigaciones recientes sobre el desarrollo infantil </w:t>
      </w:r>
      <w:proofErr w:type="gramStart"/>
      <w:r w:rsidRPr="000F1611">
        <w:rPr>
          <w:rFonts w:ascii="Cavolini" w:hAnsi="Cavolini" w:cs="Cavolini"/>
          <w:sz w:val="28"/>
          <w:szCs w:val="28"/>
        </w:rPr>
        <w:t>en relación a</w:t>
      </w:r>
      <w:proofErr w:type="gramEnd"/>
      <w:r w:rsidRPr="000F1611">
        <w:rPr>
          <w:rFonts w:ascii="Cavolini" w:hAnsi="Cavolini" w:cs="Cavolini"/>
          <w:sz w:val="28"/>
          <w:szCs w:val="28"/>
        </w:rPr>
        <w:t xml:space="preserve"> la neurociencia y el aprendizaje infantil, el desarrollo emocional, apego y vínculo y estudios de contexto. En la educación preescolar, se enfrentan grandes retos para mejorar la calidad de las experiencias formativas de los alumnos de 3 a 5 </w:t>
      </w:r>
      <w:proofErr w:type="gramStart"/>
      <w:r w:rsidRPr="000F1611">
        <w:rPr>
          <w:rFonts w:ascii="Cavolini" w:hAnsi="Cavolini" w:cs="Cavolini"/>
          <w:sz w:val="28"/>
          <w:szCs w:val="28"/>
        </w:rPr>
        <w:t>años de edad</w:t>
      </w:r>
      <w:proofErr w:type="gramEnd"/>
      <w:r w:rsidRPr="000F1611">
        <w:rPr>
          <w:rFonts w:ascii="Cavolini" w:hAnsi="Cavolini" w:cs="Cavolini"/>
          <w:sz w:val="28"/>
          <w:szCs w:val="28"/>
        </w:rPr>
        <w:t xml:space="preserve">. Las valoraciones estatales y nacionales que se han realizado a lo largo de estos años sobre la práctica educativa en los jardines de niños demuestran que uno de los factores esenciales para mejorar el logro educativo es la práctica docente; la intervención de la educadora o educador y sus </w:t>
      </w:r>
      <w:r w:rsidRPr="000F1611">
        <w:rPr>
          <w:rFonts w:ascii="Cavolini" w:hAnsi="Cavolini" w:cs="Cavolini"/>
          <w:sz w:val="28"/>
          <w:szCs w:val="28"/>
        </w:rPr>
        <w:lastRenderedPageBreak/>
        <w:t>concepciones determinan la creación de ambientes propicios para el aprendizaje de los alumnos. Considero que la educación es Coahuila es de un buen nivel, aunque si tiene muchas áreas de oportunidad. Pero cuenta con apoyos del gobierno, como becas y ayudas económicas a las instituciones.</w:t>
      </w:r>
    </w:p>
    <w:p w14:paraId="5C0AD39E" w14:textId="266541B8" w:rsidR="000F1611" w:rsidRDefault="000F1611" w:rsidP="00281943">
      <w:pPr>
        <w:rPr>
          <w:rFonts w:ascii="Cavolini" w:hAnsi="Cavolini" w:cs="Cavolini"/>
          <w:sz w:val="28"/>
          <w:szCs w:val="28"/>
        </w:rPr>
      </w:pPr>
    </w:p>
    <w:p w14:paraId="15970A36" w14:textId="259D0DDD" w:rsidR="000F1611" w:rsidRDefault="000F1611" w:rsidP="00281943">
      <w:pPr>
        <w:rPr>
          <w:rFonts w:ascii="Cavolini" w:hAnsi="Cavolini" w:cs="Cavolini"/>
          <w:sz w:val="28"/>
          <w:szCs w:val="28"/>
        </w:rPr>
      </w:pPr>
      <w:r>
        <w:rPr>
          <w:rFonts w:ascii="Cavolini" w:hAnsi="Cavolini" w:cs="Cavolini"/>
          <w:noProof/>
          <w:sz w:val="28"/>
          <w:szCs w:val="28"/>
        </w:rPr>
        <w:drawing>
          <wp:inline distT="0" distB="0" distL="0" distR="0" wp14:anchorId="3235A370" wp14:editId="432A83B1">
            <wp:extent cx="2628900" cy="1743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Pr>
          <w:rFonts w:ascii="Cavolini" w:hAnsi="Cavolini" w:cs="Cavolini"/>
          <w:sz w:val="28"/>
          <w:szCs w:val="28"/>
        </w:rPr>
        <w:t xml:space="preserve"> </w:t>
      </w:r>
    </w:p>
    <w:p w14:paraId="1529A25E" w14:textId="5DA89295" w:rsidR="000F1611" w:rsidRDefault="000F1611" w:rsidP="00281943">
      <w:pPr>
        <w:rPr>
          <w:rFonts w:ascii="Cavolini" w:hAnsi="Cavolini" w:cs="Cavolini"/>
          <w:sz w:val="28"/>
          <w:szCs w:val="28"/>
        </w:rPr>
      </w:pPr>
      <w:r>
        <w:rPr>
          <w:rFonts w:ascii="Cavolini" w:hAnsi="Cavolini" w:cs="Cavolini"/>
          <w:sz w:val="28"/>
          <w:szCs w:val="28"/>
        </w:rPr>
        <w:t xml:space="preserve">                                           </w:t>
      </w:r>
      <w:r>
        <w:rPr>
          <w:rFonts w:ascii="Cavolini" w:hAnsi="Cavolini" w:cs="Cavolini"/>
          <w:noProof/>
          <w:sz w:val="28"/>
          <w:szCs w:val="28"/>
        </w:rPr>
        <w:drawing>
          <wp:inline distT="0" distB="0" distL="0" distR="0" wp14:anchorId="60389EF1" wp14:editId="64697FF7">
            <wp:extent cx="2324100" cy="1971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971675"/>
                    </a:xfrm>
                    <a:prstGeom prst="rect">
                      <a:avLst/>
                    </a:prstGeom>
                    <a:noFill/>
                    <a:ln>
                      <a:noFill/>
                    </a:ln>
                  </pic:spPr>
                </pic:pic>
              </a:graphicData>
            </a:graphic>
          </wp:inline>
        </w:drawing>
      </w:r>
    </w:p>
    <w:p w14:paraId="62F40BA8" w14:textId="22A86A06" w:rsidR="00D90F1C" w:rsidRDefault="000F1611" w:rsidP="00D90F1C">
      <w:pPr>
        <w:rPr>
          <w:rFonts w:ascii="Cavolini" w:hAnsi="Cavolini" w:cs="Cavolini"/>
          <w:sz w:val="28"/>
          <w:szCs w:val="28"/>
        </w:rPr>
      </w:pPr>
      <w:r>
        <w:rPr>
          <w:rFonts w:ascii="Cavolini" w:hAnsi="Cavolini" w:cs="Cavolini"/>
          <w:sz w:val="28"/>
          <w:szCs w:val="28"/>
        </w:rPr>
        <w:t xml:space="preserve">Cuando nos tocó trabajo en equipo para hablar sobre las diferentes regiones de Coahuila, a nosotros nos toco la región sureste, así que es de la que se puede decir conozco un poco más, la región sureste esta conformada por Saltillo, Arteaga, Parras de la Fuente, Ramos Arizpe y General Cepeda. En Saltillo </w:t>
      </w:r>
      <w:r w:rsidR="00D90F1C" w:rsidRPr="00D90F1C">
        <w:rPr>
          <w:rFonts w:ascii="Cavolini" w:hAnsi="Cavolini" w:cs="Cavolini"/>
          <w:sz w:val="28"/>
          <w:szCs w:val="28"/>
        </w:rPr>
        <w:t xml:space="preserve">de acuerdo con los resultados del Censo de Población y Vivienda 2010 del Instituto Nacional de Estadística y Geografía (INEGI), Saltillo cuenta con población total de 725,123 de </w:t>
      </w:r>
      <w:r w:rsidR="00D90F1C" w:rsidRPr="00D90F1C">
        <w:rPr>
          <w:rFonts w:ascii="Cavolini" w:hAnsi="Cavolini" w:cs="Cavolini"/>
          <w:sz w:val="28"/>
          <w:szCs w:val="28"/>
        </w:rPr>
        <w:lastRenderedPageBreak/>
        <w:t>los cuales 359,366 son hombres y 365,757 son mujeres; que representan el 26.4% del total de Coahuila.  Actualmente la tasa de crecimiento media anual de la población es de 2.41%, mientras que la del estado en su conjunto es de 2.0. Por la distribución de sus habitantes dentro del territorio del municipio, tiene una densidad poblacional de 128.3 habitantes por km2. 97.9% habita en las zonas urbanas y 2.1% en localidades rurales.</w:t>
      </w:r>
      <w:r w:rsidR="00D90F1C">
        <w:rPr>
          <w:rFonts w:ascii="Cavolini" w:hAnsi="Cavolini" w:cs="Cavolini"/>
          <w:sz w:val="28"/>
          <w:szCs w:val="28"/>
        </w:rPr>
        <w:t xml:space="preserve"> En Arteaga d</w:t>
      </w:r>
      <w:r w:rsidR="00D90F1C" w:rsidRPr="00D90F1C">
        <w:rPr>
          <w:rFonts w:ascii="Cavolini" w:hAnsi="Cavolini" w:cs="Cavolini"/>
          <w:sz w:val="28"/>
          <w:szCs w:val="28"/>
        </w:rPr>
        <w:t>e acuerdo con los resultados del Censo de Población y Vivienda 2010 del Instituto Nacional de Estadística y Geografía (INEGI), Arteaga cuenta con población total de 22,544 de los cuales 11,540 son hombres y 11,004 son mujeres; que representan el 0.8% del total de Coahuila.  Actualmente la tasa de crecimiento media anual de la población es de 3.03%, mientras que la del estado en su conjunto es de 2.0%.</w:t>
      </w:r>
      <w:r w:rsidR="00D90F1C" w:rsidRPr="00D90F1C">
        <w:rPr>
          <w:rFonts w:ascii="Cavolini" w:hAnsi="Cavolini" w:cs="Cavolini"/>
          <w:b/>
          <w:bCs/>
          <w:sz w:val="28"/>
          <w:szCs w:val="28"/>
        </w:rPr>
        <w:t xml:space="preserve"> </w:t>
      </w:r>
      <w:r w:rsidR="00D90F1C" w:rsidRPr="00D90F1C">
        <w:rPr>
          <w:rFonts w:ascii="Cavolini" w:hAnsi="Cavolini" w:cs="Cavolini"/>
          <w:sz w:val="28"/>
          <w:szCs w:val="28"/>
        </w:rPr>
        <w:t>Por la distribución de sus habitantes dentro del territorio del municipio, tiene una densidad poblacional de 13.7 habitantes por km2. 37.5% habita en las zonas urbanas y 62.5% en localidades rurales.</w:t>
      </w:r>
      <w:r w:rsidR="00D90F1C">
        <w:rPr>
          <w:rFonts w:ascii="Cavolini" w:hAnsi="Cavolini" w:cs="Cavolini"/>
          <w:sz w:val="28"/>
          <w:szCs w:val="28"/>
        </w:rPr>
        <w:t xml:space="preserve"> En Parras de la Fuente </w:t>
      </w:r>
      <w:r w:rsidR="00D90F1C" w:rsidRPr="00D90F1C">
        <w:rPr>
          <w:rFonts w:ascii="Cavolini" w:hAnsi="Cavolini" w:cs="Cavolini"/>
          <w:sz w:val="28"/>
          <w:szCs w:val="28"/>
        </w:rPr>
        <w:t>de acuerdo con los resultados del Censo de Población y Vivienda 2010 del Instituto Nacional de Estadística y Geografía (INEGI), Parras cuenta con población total de 45,401 de los cuales 23,062 son hombres y 22,339 son mujeres; que representan el 1.7% del total de Coahuila.  Actualmente la tasa de crecimiento media anual de la población es de 0.34%, mientras que la del estado en su conjunto es de 2.0. Por la distribución de sus habitantes dentro del territorio del municipio, tiene una densidad poblacional de 4.3 habitantes por km2. 74.5% habita en las zonas urbanas y 25.5% en localidades rurales.</w:t>
      </w:r>
      <w:r w:rsidR="00D90F1C">
        <w:rPr>
          <w:rFonts w:ascii="Cavolini" w:hAnsi="Cavolini" w:cs="Cavolini"/>
          <w:sz w:val="28"/>
          <w:szCs w:val="28"/>
        </w:rPr>
        <w:t xml:space="preserve"> En Ramos Arizpe d</w:t>
      </w:r>
      <w:r w:rsidR="00D90F1C" w:rsidRPr="00D90F1C">
        <w:rPr>
          <w:rFonts w:ascii="Cavolini" w:hAnsi="Cavolini" w:cs="Cavolini"/>
          <w:sz w:val="28"/>
          <w:szCs w:val="28"/>
        </w:rPr>
        <w:t xml:space="preserve">e acuerdo con los resultados del Censo de Población y </w:t>
      </w:r>
      <w:r w:rsidR="00D90F1C" w:rsidRPr="00D90F1C">
        <w:rPr>
          <w:rFonts w:ascii="Cavolini" w:hAnsi="Cavolini" w:cs="Cavolini"/>
          <w:sz w:val="28"/>
          <w:szCs w:val="28"/>
        </w:rPr>
        <w:lastRenderedPageBreak/>
        <w:t>Vivienda 2010 del Instituto Nacional de Estadística y Geografía (INEGI), Ramos Arizpe cuenta con población total de 75,461 de los cuales 38,302 son hombres y 37,159 son mujeres; que representan el 2.7% del total de Coahuila.  Actualmente la tasa de crecimiento media anual de la población es de 6.33%, mientras que la del estado en su conjunto es de 2.0.</w:t>
      </w:r>
      <w:r w:rsidR="00D90F1C" w:rsidRPr="00D90F1C">
        <w:rPr>
          <w:rFonts w:ascii="Cavolini" w:hAnsi="Cavolini" w:cs="Cavolini"/>
          <w:b/>
          <w:bCs/>
          <w:sz w:val="28"/>
          <w:szCs w:val="28"/>
        </w:rPr>
        <w:t xml:space="preserve"> </w:t>
      </w:r>
      <w:r w:rsidR="00D90F1C" w:rsidRPr="00D90F1C">
        <w:rPr>
          <w:rFonts w:ascii="Cavolini" w:hAnsi="Cavolini" w:cs="Cavolini"/>
          <w:sz w:val="28"/>
          <w:szCs w:val="28"/>
        </w:rPr>
        <w:t>Por la distribución de sus habitantes dentro del territorio del municipio, tiene una densidad poblacional de 11.1 habitantes por km2. 88.2% habita en las zonas urbanas y 11.8% en localidades rurales.</w:t>
      </w:r>
      <w:r w:rsidR="00D90F1C">
        <w:rPr>
          <w:rFonts w:ascii="Cavolini" w:hAnsi="Cavolini" w:cs="Cavolini"/>
          <w:sz w:val="28"/>
          <w:szCs w:val="28"/>
        </w:rPr>
        <w:t xml:space="preserve"> Y por último en General Cepeda d</w:t>
      </w:r>
      <w:r w:rsidR="00D90F1C" w:rsidRPr="00D90F1C">
        <w:rPr>
          <w:rFonts w:ascii="Cavolini" w:hAnsi="Cavolini" w:cs="Cavolini"/>
          <w:sz w:val="28"/>
          <w:szCs w:val="28"/>
        </w:rPr>
        <w:t>e acuerdo con los resultados del Censo de Población y Vivienda 2010 del Instituto Nacional de Estadística y Geografía (INEGI), General Cepeda cuenta con población total de 11,682 de los cuales 6,071 son hombres y 5,611 son mujeres; que representan el 0.4% del total de Coahuila.  Actualmente la tasa de crecimiento media anual de la población es de 0.75%, mientras que la del estado en su conjunto es de 2.0. Por la distribución de sus habitantes dentro del territorio del municipio, tiene una densidad poblacional de 4.4 habitantes por km2. 37.5% habita en las zonas urbanas y 62.5% en localidades rurales.</w:t>
      </w:r>
      <w:r w:rsidR="00D90F1C">
        <w:rPr>
          <w:rFonts w:ascii="Cavolini" w:hAnsi="Cavolini" w:cs="Cavolini"/>
          <w:sz w:val="28"/>
          <w:szCs w:val="28"/>
        </w:rPr>
        <w:t xml:space="preserve"> Además de que puedo opinar mejor de esta región puesto que conozco más de ella, es porque es en la región en la que vivimos, creo que hay mucho que aun nos falta por conocer o que hasta hace unos días desconocíamos de la propia región en donde vivimos, considero que este tipo de trabajos nos hace abrir nuestra mente a conocer cosas nuevas que se pueden quedar en nosotros siempre y que el día de mañana serán de gran utilidad.</w:t>
      </w:r>
    </w:p>
    <w:p w14:paraId="31F838E1" w14:textId="1AAADB45" w:rsidR="00B428E4" w:rsidRDefault="00B428E4" w:rsidP="00D90F1C">
      <w:pPr>
        <w:rPr>
          <w:rFonts w:ascii="Cavolini" w:hAnsi="Cavolini" w:cs="Cavolini"/>
          <w:sz w:val="28"/>
          <w:szCs w:val="28"/>
        </w:rPr>
      </w:pPr>
    </w:p>
    <w:p w14:paraId="27AA9D24" w14:textId="7E45A20F" w:rsidR="00B428E4" w:rsidRDefault="00B428E4" w:rsidP="00D90F1C">
      <w:pPr>
        <w:rPr>
          <w:rFonts w:ascii="Arial" w:hAnsi="Arial" w:cs="Arial"/>
          <w:sz w:val="28"/>
          <w:szCs w:val="28"/>
        </w:rPr>
      </w:pPr>
      <w:r>
        <w:rPr>
          <w:noProof/>
          <w:lang w:eastAsia="es-MX"/>
        </w:rPr>
        <w:lastRenderedPageBreak/>
        <w:drawing>
          <wp:anchor distT="0" distB="0" distL="114300" distR="114300" simplePos="0" relativeHeight="251660288" behindDoc="0" locked="0" layoutInCell="1" allowOverlap="1" wp14:anchorId="610B94C3" wp14:editId="4FB8B946">
            <wp:simplePos x="0" y="0"/>
            <wp:positionH relativeFrom="margin">
              <wp:posOffset>-299085</wp:posOffset>
            </wp:positionH>
            <wp:positionV relativeFrom="paragraph">
              <wp:posOffset>4445</wp:posOffset>
            </wp:positionV>
            <wp:extent cx="6342044" cy="5166911"/>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686" t="22654" r="26723" b="7136"/>
                    <a:stretch/>
                  </pic:blipFill>
                  <pic:spPr bwMode="auto">
                    <a:xfrm>
                      <a:off x="0" y="0"/>
                      <a:ext cx="6342044" cy="51669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C3366" w14:textId="40D31E7E" w:rsidR="000F1611" w:rsidRPr="000F1611" w:rsidRDefault="000F1611" w:rsidP="00281943">
      <w:pPr>
        <w:rPr>
          <w:rFonts w:ascii="Cavolini" w:hAnsi="Cavolini" w:cs="Cavolini"/>
          <w:sz w:val="28"/>
          <w:szCs w:val="28"/>
        </w:rPr>
      </w:pPr>
    </w:p>
    <w:sectPr w:rsidR="000F1611" w:rsidRPr="000F1611" w:rsidSect="003926D3">
      <w:pgSz w:w="12240" w:h="15840"/>
      <w:pgMar w:top="1417" w:right="1701" w:bottom="1417" w:left="1701" w:header="708" w:footer="708"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D3"/>
    <w:rsid w:val="000F1611"/>
    <w:rsid w:val="00281943"/>
    <w:rsid w:val="003926D3"/>
    <w:rsid w:val="00510751"/>
    <w:rsid w:val="00B322EF"/>
    <w:rsid w:val="00B428E4"/>
    <w:rsid w:val="00D90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6EB671AA"/>
  <w15:chartTrackingRefBased/>
  <w15:docId w15:val="{434EADA5-9FF0-4C54-A827-744A77A5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8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1663</Words>
  <Characters>9149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2020-11-05T00:27:00Z</dcterms:created>
  <dcterms:modified xsi:type="dcterms:W3CDTF">2020-11-05T01:33:00Z</dcterms:modified>
</cp:coreProperties>
</file>