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8F2" w14:textId="63BD7CB9" w:rsidR="00C532B0" w:rsidRDefault="007E6B8A">
      <w:proofErr w:type="gramStart"/>
      <w:r>
        <w:t>,</w:t>
      </w:r>
      <w:r w:rsidR="00C532B0">
        <w:t>Actividad</w:t>
      </w:r>
      <w:proofErr w:type="gramEnd"/>
      <w:r w:rsidR="00C532B0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7264818A" w:rsidR="00C532B0" w:rsidRDefault="00C532B0">
                  <w:r>
                    <w:t>Si</w:t>
                  </w:r>
                  <w:r w:rsidR="007E6B8A">
                    <w:t>, se me dio a conocer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549DC151" w:rsidR="00C532B0" w:rsidRDefault="007E6B8A">
            <w:r>
              <w:t>Estoy de acuerdo</w:t>
            </w:r>
            <w:bookmarkStart w:id="0" w:name="_GoBack"/>
            <w:bookmarkEnd w:id="0"/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6B6B5C"/>
    <w:rsid w:val="007E6B8A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Sarahi</cp:lastModifiedBy>
  <cp:revision>2</cp:revision>
  <dcterms:created xsi:type="dcterms:W3CDTF">2020-11-06T03:32:00Z</dcterms:created>
  <dcterms:modified xsi:type="dcterms:W3CDTF">2020-11-06T14:23:00Z</dcterms:modified>
</cp:coreProperties>
</file>