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B68" w:rsidRPr="00324B68" w:rsidRDefault="00751448" w:rsidP="00324B68">
      <w:pPr>
        <w:jc w:val="both"/>
        <w:rPr>
          <w:rFonts w:ascii="Times New Roman" w:hAnsi="Times New Roman" w:cs="Times New Roman"/>
          <w:b/>
          <w:color w:val="000000"/>
          <w:sz w:val="28"/>
        </w:rPr>
      </w:pPr>
      <w:r>
        <w:rPr>
          <w:noProof/>
          <w:lang w:eastAsia="es-MX"/>
        </w:rPr>
        <mc:AlternateContent>
          <mc:Choice Requires="wps">
            <w:drawing>
              <wp:anchor distT="0" distB="0" distL="114300" distR="114300" simplePos="0" relativeHeight="251670528" behindDoc="0" locked="0" layoutInCell="1" allowOverlap="1" wp14:anchorId="195B42A4" wp14:editId="5D1850CA">
                <wp:simplePos x="0" y="0"/>
                <wp:positionH relativeFrom="column">
                  <wp:posOffset>3491865</wp:posOffset>
                </wp:positionH>
                <wp:positionV relativeFrom="paragraph">
                  <wp:posOffset>8282305</wp:posOffset>
                </wp:positionV>
                <wp:extent cx="2324100" cy="361950"/>
                <wp:effectExtent l="0" t="0" r="0" b="0"/>
                <wp:wrapNone/>
                <wp:docPr id="7" name="Rectángulo 7"/>
                <wp:cNvGraphicFramePr/>
                <a:graphic xmlns:a="http://schemas.openxmlformats.org/drawingml/2006/main">
                  <a:graphicData uri="http://schemas.microsoft.com/office/word/2010/wordprocessingShape">
                    <wps:wsp>
                      <wps:cNvSpPr/>
                      <wps:spPr>
                        <a:xfrm>
                          <a:off x="0" y="0"/>
                          <a:ext cx="23241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8F2048" w:rsidRDefault="008F2048" w:rsidP="008F2048">
                            <w:pPr>
                              <w:jc w:val="center"/>
                              <w:rPr>
                                <w:rFonts w:ascii="Times New Roman" w:hAnsi="Times New Roman" w:cs="Times New Roman"/>
                                <w:b/>
                                <w:color w:val="000000" w:themeColor="text1"/>
                                <w:sz w:val="28"/>
                              </w:rPr>
                            </w:pPr>
                            <w:r w:rsidRPr="008F2048">
                              <w:rPr>
                                <w:rFonts w:ascii="Times New Roman" w:hAnsi="Times New Roman" w:cs="Times New Roman"/>
                                <w:b/>
                                <w:color w:val="000000" w:themeColor="text1"/>
                                <w:sz w:val="28"/>
                              </w:rPr>
                              <w:t>18/NOVIEMBRE/2020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42A4" id="Rectángulo 7" o:spid="_x0000_s1026" style="position:absolute;left:0;text-align:left;margin-left:274.95pt;margin-top:652.15pt;width:18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" filled="f" stroked="f" strokeweight="1pt">
                <v:textbox>
                  <w:txbxContent>
                    <w:p w:rsidR="008F2048" w:rsidRPr="008F2048" w:rsidRDefault="008F2048" w:rsidP="008F2048">
                      <w:pPr>
                        <w:jc w:val="center"/>
                        <w:rPr>
                          <w:rFonts w:ascii="Times New Roman" w:hAnsi="Times New Roman" w:cs="Times New Roman"/>
                          <w:b/>
                          <w:color w:val="000000" w:themeColor="text1"/>
                          <w:sz w:val="28"/>
                        </w:rPr>
                      </w:pPr>
                      <w:r w:rsidRPr="008F2048">
                        <w:rPr>
                          <w:rFonts w:ascii="Times New Roman" w:hAnsi="Times New Roman" w:cs="Times New Roman"/>
                          <w:b/>
                          <w:color w:val="000000" w:themeColor="text1"/>
                          <w:sz w:val="28"/>
                        </w:rPr>
                        <w:t>18/NOVIEMBRE/2020</w:t>
                      </w:r>
                    </w:p>
                  </w:txbxContent>
                </v:textbox>
              </v:rect>
            </w:pict>
          </mc:Fallback>
        </mc:AlternateContent>
      </w:r>
      <w:r w:rsidR="008F2048">
        <w:rPr>
          <w:noProof/>
          <w:lang w:eastAsia="es-MX"/>
        </w:rPr>
        <w:drawing>
          <wp:anchor distT="0" distB="0" distL="114300" distR="114300" simplePos="0" relativeHeight="251658240" behindDoc="0" locked="0" layoutInCell="1" allowOverlap="1" wp14:anchorId="34EE6E9A" wp14:editId="3A15C91C">
            <wp:simplePos x="0" y="0"/>
            <wp:positionH relativeFrom="page">
              <wp:align>right</wp:align>
            </wp:positionH>
            <wp:positionV relativeFrom="page">
              <wp:posOffset>-209550</wp:posOffset>
            </wp:positionV>
            <wp:extent cx="7748270" cy="10358120"/>
            <wp:effectExtent l="0" t="0" r="5080" b="5080"/>
            <wp:wrapSquare wrapText="bothSides"/>
            <wp:docPr id="1" name="Imagen 1" descr="Macarons De Humo Que Cosen El Fondo Salv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 De Humo Que Cosen El Fondo Salv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8270" cy="1035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048">
        <w:rPr>
          <w:noProof/>
          <w:lang w:eastAsia="es-MX"/>
        </w:rPr>
        <mc:AlternateContent>
          <mc:Choice Requires="wps">
            <w:drawing>
              <wp:anchor distT="0" distB="0" distL="114300" distR="114300" simplePos="0" relativeHeight="251667456" behindDoc="0" locked="0" layoutInCell="1" allowOverlap="1" wp14:anchorId="2F55356E" wp14:editId="72EF8843">
                <wp:simplePos x="0" y="0"/>
                <wp:positionH relativeFrom="margin">
                  <wp:align>right</wp:align>
                </wp:positionH>
                <wp:positionV relativeFrom="paragraph">
                  <wp:posOffset>6214745</wp:posOffset>
                </wp:positionV>
                <wp:extent cx="5462336" cy="1828800"/>
                <wp:effectExtent l="0" t="0" r="0" b="0"/>
                <wp:wrapNone/>
                <wp:docPr id="5" name="Rectángulo 5"/>
                <wp:cNvGraphicFramePr/>
                <a:graphic xmlns:a="http://schemas.openxmlformats.org/drawingml/2006/main">
                  <a:graphicData uri="http://schemas.microsoft.com/office/word/2010/wordprocessingShape">
                    <wps:wsp>
                      <wps:cNvSpPr/>
                      <wps:spPr>
                        <a:xfrm>
                          <a:off x="0" y="0"/>
                          <a:ext cx="5462336" cy="182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b/>
                                <w:bCs/>
                                <w:i/>
                                <w:iCs/>
                                <w:color w:val="000000" w:themeColor="text1"/>
                                <w:sz w:val="28"/>
                                <w:lang w:val="en"/>
                              </w:rPr>
                              <w:t>UNIDAD II</w:t>
                            </w:r>
                          </w:p>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color w:val="000000" w:themeColor="text1"/>
                                <w:sz w:val="28"/>
                                <w:lang w:val="en"/>
                              </w:rPr>
                              <w:t>Las Representaciones del Mundo Social. Construcción de explicaciones en la infancia.</w:t>
                            </w:r>
                          </w:p>
                          <w:p w:rsidR="008F2048" w:rsidRPr="008F2048" w:rsidRDefault="008F2048" w:rsidP="008F2048">
                            <w:pPr>
                              <w:jc w:val="center"/>
                              <w:rPr>
                                <w:rFonts w:ascii="Times New Roman" w:hAnsi="Times New Roman" w:cs="Times New Roman"/>
                                <w:sz w:val="28"/>
                              </w:rPr>
                            </w:pPr>
                            <w:r w:rsidRPr="008F2048">
                              <w:rPr>
                                <w:rFonts w:ascii="Times New Roman" w:hAnsi="Times New Roman" w:cs="Times New Roman"/>
                                <w:color w:val="000000"/>
                                <w:sz w:val="28"/>
                              </w:rPr>
                              <w:t>Integra recursos de la investigación educativa para enriquecer su práctica profesional, expresando su interés por el conocimiento, la ciencia y la mejora de la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5356E" id="Rectángulo 5" o:spid="_x0000_s1027" style="position:absolute;left:0;text-align:left;margin-left:378.9pt;margin-top:489.35pt;width:430.1pt;height:2in;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" filled="f" stroked="f" strokeweight="1pt">
                <v:textbox>
                  <w:txbxContent>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b/>
                          <w:bCs/>
                          <w:i/>
                          <w:iCs/>
                          <w:color w:val="000000" w:themeColor="text1"/>
                          <w:sz w:val="28"/>
                          <w:lang w:val="en"/>
                        </w:rPr>
                        <w:t>UNIDAD II</w:t>
                      </w:r>
                    </w:p>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color w:val="000000" w:themeColor="text1"/>
                          <w:sz w:val="28"/>
                          <w:lang w:val="en"/>
                        </w:rPr>
                        <w:t>Las Representaciones del Mundo Social. Construcción de explicaciones en la infancia.</w:t>
                      </w:r>
                    </w:p>
                    <w:p w:rsidR="008F2048" w:rsidRPr="008F2048" w:rsidRDefault="008F2048" w:rsidP="008F2048">
                      <w:pPr>
                        <w:jc w:val="center"/>
                        <w:rPr>
                          <w:rFonts w:ascii="Times New Roman" w:hAnsi="Times New Roman" w:cs="Times New Roman"/>
                          <w:sz w:val="28"/>
                        </w:rPr>
                      </w:pPr>
                      <w:r w:rsidRPr="008F2048">
                        <w:rPr>
                          <w:rFonts w:ascii="Times New Roman" w:hAnsi="Times New Roman" w:cs="Times New Roman"/>
                          <w:color w:val="000000"/>
                          <w:sz w:val="28"/>
                        </w:rPr>
                        <w:t>Integra recursos de la investigación educativa para enriquecer su práctica profesional, expresando su interés por el conocimiento, la ciencia y la mejora de la educación.</w:t>
                      </w:r>
                    </w:p>
                  </w:txbxContent>
                </v:textbox>
                <w10:wrap anchorx="margin"/>
              </v:rect>
            </w:pict>
          </mc:Fallback>
        </mc:AlternateContent>
      </w:r>
      <w:r w:rsidR="008F2048">
        <w:rPr>
          <w:noProof/>
        </w:rPr>
        <mc:AlternateContent>
          <mc:Choice Requires="wps">
            <w:drawing>
              <wp:anchor distT="0" distB="0" distL="114300" distR="114300" simplePos="0" relativeHeight="251669504" behindDoc="0" locked="0" layoutInCell="1" allowOverlap="1" wp14:anchorId="6A4B613B" wp14:editId="68DE0E0A">
                <wp:simplePos x="0" y="0"/>
                <wp:positionH relativeFrom="margin">
                  <wp:align>center</wp:align>
                </wp:positionH>
                <wp:positionV relativeFrom="paragraph">
                  <wp:posOffset>4321442</wp:posOffset>
                </wp:positionV>
                <wp:extent cx="3248025" cy="1857375"/>
                <wp:effectExtent l="0" t="0" r="0" b="0"/>
                <wp:wrapNone/>
                <wp:docPr id="6" name="Rectángulo 6"/>
                <wp:cNvGraphicFramePr/>
                <a:graphic xmlns:a="http://schemas.openxmlformats.org/drawingml/2006/main">
                  <a:graphicData uri="http://schemas.microsoft.com/office/word/2010/wordprocessingShape">
                    <wps:wsp>
                      <wps:cNvSpPr/>
                      <wps:spPr>
                        <a:xfrm>
                          <a:off x="0" y="0"/>
                          <a:ext cx="3248025" cy="1857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3F015A" w:rsidRDefault="008F2048" w:rsidP="008F2048">
                            <w:pPr>
                              <w:jc w:val="center"/>
                              <w:rPr>
                                <w:rFonts w:ascii="Times New Roman" w:hAnsi="Times New Roman" w:cs="Times New Roman"/>
                                <w:b/>
                                <w:color w:val="000000" w:themeColor="text1"/>
                                <w:sz w:val="28"/>
                              </w:rPr>
                            </w:pPr>
                            <w:r w:rsidRPr="003F015A">
                              <w:rPr>
                                <w:rFonts w:ascii="Times New Roman" w:hAnsi="Times New Roman" w:cs="Times New Roman"/>
                                <w:b/>
                                <w:color w:val="000000" w:themeColor="text1"/>
                                <w:sz w:val="28"/>
                              </w:rPr>
                              <w:t>Alumnas:</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Ximena Isamar Jiménez Romo. </w:t>
                            </w:r>
                            <w:r w:rsidRPr="003F015A">
                              <w:rPr>
                                <w:rFonts w:ascii="Times New Roman" w:hAnsi="Times New Roman" w:cs="Times New Roman"/>
                                <w:b/>
                                <w:color w:val="000000" w:themeColor="text1"/>
                                <w:sz w:val="28"/>
                              </w:rPr>
                              <w:t>#10</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Rosaura Giovana Loera Pérez. </w:t>
                            </w:r>
                            <w:r w:rsidRPr="003F015A">
                              <w:rPr>
                                <w:rFonts w:ascii="Times New Roman" w:hAnsi="Times New Roman" w:cs="Times New Roman"/>
                                <w:b/>
                                <w:color w:val="000000" w:themeColor="text1"/>
                                <w:sz w:val="28"/>
                              </w:rPr>
                              <w:t>#13</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Melina Maryvi Medina Rocha. </w:t>
                            </w:r>
                            <w:r w:rsidRPr="003F015A">
                              <w:rPr>
                                <w:rFonts w:ascii="Times New Roman" w:hAnsi="Times New Roman" w:cs="Times New Roman"/>
                                <w:b/>
                                <w:color w:val="000000" w:themeColor="text1"/>
                                <w:sz w:val="28"/>
                              </w:rPr>
                              <w:t>#14</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Jessica Paola Saucedo González. </w:t>
                            </w:r>
                            <w:r w:rsidRPr="003F015A">
                              <w:rPr>
                                <w:rFonts w:ascii="Times New Roman" w:hAnsi="Times New Roman" w:cs="Times New Roman"/>
                                <w:b/>
                                <w:color w:val="000000" w:themeColor="text1"/>
                                <w:sz w:val="28"/>
                              </w:rPr>
                              <w:t>#18</w:t>
                            </w:r>
                            <w:r w:rsidRPr="003F015A">
                              <w:rPr>
                                <w:rFonts w:ascii="Times New Roman" w:hAnsi="Times New Roman" w:cs="Times New Roman"/>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613B" id="Rectángulo 6" o:spid="_x0000_s1028" style="position:absolute;left:0;text-align:left;margin-left:0;margin-top:340.25pt;width:255.75pt;height:146.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" filled="f" stroked="f" strokeweight="1pt">
                <v:textbox>
                  <w:txbxContent>
                    <w:p w:rsidR="008F2048" w:rsidRPr="003F015A" w:rsidRDefault="008F2048" w:rsidP="008F2048">
                      <w:pPr>
                        <w:jc w:val="center"/>
                        <w:rPr>
                          <w:rFonts w:ascii="Times New Roman" w:hAnsi="Times New Roman" w:cs="Times New Roman"/>
                          <w:b/>
                          <w:color w:val="000000" w:themeColor="text1"/>
                          <w:sz w:val="28"/>
                        </w:rPr>
                      </w:pPr>
                      <w:r w:rsidRPr="003F015A">
                        <w:rPr>
                          <w:rFonts w:ascii="Times New Roman" w:hAnsi="Times New Roman" w:cs="Times New Roman"/>
                          <w:b/>
                          <w:color w:val="000000" w:themeColor="text1"/>
                          <w:sz w:val="28"/>
                        </w:rPr>
                        <w:t>Alumnas:</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Ximena Isamar Jiménez Romo. </w:t>
                      </w:r>
                      <w:r w:rsidRPr="003F015A">
                        <w:rPr>
                          <w:rFonts w:ascii="Times New Roman" w:hAnsi="Times New Roman" w:cs="Times New Roman"/>
                          <w:b/>
                          <w:color w:val="000000" w:themeColor="text1"/>
                          <w:sz w:val="28"/>
                        </w:rPr>
                        <w:t>#10</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Rosaura Giovana Loera Pérez. </w:t>
                      </w:r>
                      <w:r w:rsidRPr="003F015A">
                        <w:rPr>
                          <w:rFonts w:ascii="Times New Roman" w:hAnsi="Times New Roman" w:cs="Times New Roman"/>
                          <w:b/>
                          <w:color w:val="000000" w:themeColor="text1"/>
                          <w:sz w:val="28"/>
                        </w:rPr>
                        <w:t>#13</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Melina Maryvi Medina Rocha. </w:t>
                      </w:r>
                      <w:r w:rsidRPr="003F015A">
                        <w:rPr>
                          <w:rFonts w:ascii="Times New Roman" w:hAnsi="Times New Roman" w:cs="Times New Roman"/>
                          <w:b/>
                          <w:color w:val="000000" w:themeColor="text1"/>
                          <w:sz w:val="28"/>
                        </w:rPr>
                        <w:t>#14</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Jessica Paola Saucedo González. </w:t>
                      </w:r>
                      <w:r w:rsidRPr="003F015A">
                        <w:rPr>
                          <w:rFonts w:ascii="Times New Roman" w:hAnsi="Times New Roman" w:cs="Times New Roman"/>
                          <w:b/>
                          <w:color w:val="000000" w:themeColor="text1"/>
                          <w:sz w:val="28"/>
                        </w:rPr>
                        <w:t>#18</w:t>
                      </w:r>
                      <w:r w:rsidRPr="003F015A">
                        <w:rPr>
                          <w:rFonts w:ascii="Times New Roman" w:hAnsi="Times New Roman" w:cs="Times New Roman"/>
                          <w:color w:val="000000" w:themeColor="text1"/>
                          <w:sz w:val="28"/>
                        </w:rPr>
                        <w:t xml:space="preserve">  </w:t>
                      </w:r>
                    </w:p>
                  </w:txbxContent>
                </v:textbox>
                <w10:wrap anchorx="margin"/>
              </v:rect>
            </w:pict>
          </mc:Fallback>
        </mc:AlternateContent>
      </w:r>
      <w:r w:rsidR="008F2048">
        <w:rPr>
          <w:noProof/>
        </w:rPr>
        <mc:AlternateContent>
          <mc:Choice Requires="wps">
            <w:drawing>
              <wp:anchor distT="0" distB="0" distL="114300" distR="114300" simplePos="0" relativeHeight="251666432" behindDoc="0" locked="0" layoutInCell="1" allowOverlap="1" wp14:anchorId="29CD8E45" wp14:editId="4DD7B17A">
                <wp:simplePos x="0" y="0"/>
                <wp:positionH relativeFrom="margin">
                  <wp:align>center</wp:align>
                </wp:positionH>
                <wp:positionV relativeFrom="paragraph">
                  <wp:posOffset>3767455</wp:posOffset>
                </wp:positionV>
                <wp:extent cx="4339988" cy="723332"/>
                <wp:effectExtent l="0" t="0" r="0" b="635"/>
                <wp:wrapNone/>
                <wp:docPr id="4" name="Rectángulo 4"/>
                <wp:cNvGraphicFramePr/>
                <a:graphic xmlns:a="http://schemas.openxmlformats.org/drawingml/2006/main">
                  <a:graphicData uri="http://schemas.microsoft.com/office/word/2010/wordprocessingShape">
                    <wps:wsp>
                      <wps:cNvSpPr/>
                      <wps:spPr>
                        <a:xfrm>
                          <a:off x="0" y="0"/>
                          <a:ext cx="4339988" cy="7233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Curso:</w:t>
                            </w:r>
                            <w:r w:rsidRPr="003F015A">
                              <w:rPr>
                                <w:rFonts w:ascii="Times New Roman" w:hAnsi="Times New Roman" w:cs="Times New Roman"/>
                                <w:color w:val="000000" w:themeColor="text1"/>
                                <w:sz w:val="28"/>
                              </w:rPr>
                              <w:t xml:space="preserve"> Estudio del Mundo Social.</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Maestro:</w:t>
                            </w:r>
                            <w:r w:rsidRPr="003F015A">
                              <w:rPr>
                                <w:rFonts w:ascii="Times New Roman" w:hAnsi="Times New Roman" w:cs="Times New Roman"/>
                                <w:color w:val="000000" w:themeColor="text1"/>
                                <w:sz w:val="28"/>
                              </w:rPr>
                              <w:t xml:space="preserve"> Roberto Acosta Robles.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D8E45" id="Rectángulo 4" o:spid="_x0000_s1029" style="position:absolute;left:0;text-align:left;margin-left:0;margin-top:296.65pt;width:341.75pt;height:56.9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" filled="f" stroked="f" strokeweight="1pt">
                <v:textbox>
                  <w:txbxContent>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Curso:</w:t>
                      </w:r>
                      <w:r w:rsidRPr="003F015A">
                        <w:rPr>
                          <w:rFonts w:ascii="Times New Roman" w:hAnsi="Times New Roman" w:cs="Times New Roman"/>
                          <w:color w:val="000000" w:themeColor="text1"/>
                          <w:sz w:val="28"/>
                        </w:rPr>
                        <w:t xml:space="preserve"> Estudio del Mundo Social.</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Maestro:</w:t>
                      </w:r>
                      <w:r w:rsidRPr="003F015A">
                        <w:rPr>
                          <w:rFonts w:ascii="Times New Roman" w:hAnsi="Times New Roman" w:cs="Times New Roman"/>
                          <w:color w:val="000000" w:themeColor="text1"/>
                          <w:sz w:val="28"/>
                        </w:rPr>
                        <w:t xml:space="preserve"> Roberto Acosta Robles.</w:t>
                      </w:r>
                    </w:p>
                  </w:txbxContent>
                </v:textbox>
                <w10:wrap anchorx="margin"/>
              </v:rect>
            </w:pict>
          </mc:Fallback>
        </mc:AlternateContent>
      </w:r>
      <w:r w:rsidR="008F2048">
        <w:rPr>
          <w:noProof/>
        </w:rPr>
        <mc:AlternateContent>
          <mc:Choice Requires="wps">
            <w:drawing>
              <wp:anchor distT="0" distB="0" distL="114300" distR="114300" simplePos="0" relativeHeight="251664384" behindDoc="0" locked="0" layoutInCell="1" allowOverlap="1" wp14:anchorId="66C068F0" wp14:editId="7E86B44C">
                <wp:simplePos x="0" y="0"/>
                <wp:positionH relativeFrom="margin">
                  <wp:align>center</wp:align>
                </wp:positionH>
                <wp:positionV relativeFrom="paragraph">
                  <wp:posOffset>2973672</wp:posOffset>
                </wp:positionV>
                <wp:extent cx="4307305" cy="764275"/>
                <wp:effectExtent l="0" t="0" r="0" b="0"/>
                <wp:wrapNone/>
                <wp:docPr id="2" name="Rectángulo 2"/>
                <wp:cNvGraphicFramePr/>
                <a:graphic xmlns:a="http://schemas.openxmlformats.org/drawingml/2006/main">
                  <a:graphicData uri="http://schemas.microsoft.com/office/word/2010/wordprocessingShape">
                    <wps:wsp>
                      <wps:cNvSpPr/>
                      <wps:spPr>
                        <a:xfrm>
                          <a:off x="0" y="0"/>
                          <a:ext cx="4307305" cy="764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“PREGUNTAS GENERADORAS”</w:t>
                            </w:r>
                          </w:p>
                          <w:p w:rsidR="008F2048" w:rsidRPr="00E8533D"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UNIDAD II</w:t>
                            </w:r>
                          </w:p>
                          <w:p w:rsidR="008F2048" w:rsidRDefault="008F2048" w:rsidP="008F2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068F0" id="Rectángulo 2" o:spid="_x0000_s1030" style="position:absolute;left:0;text-align:left;margin-left:0;margin-top:234.15pt;width:339.15pt;height:60.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" filled="f" stroked="f" strokeweight="1pt">
                <v:textbox>
                  <w:txbxContent>
                    <w:p w:rsidR="008F2048"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w:t>
                      </w:r>
                      <w:r>
                        <w:rPr>
                          <w:rFonts w:ascii="Times New Roman" w:eastAsia="Times New Roman" w:hAnsi="Times New Roman" w:cs="Times New Roman"/>
                          <w:b/>
                          <w:bCs/>
                          <w:i/>
                          <w:iCs/>
                          <w:color w:val="000000"/>
                          <w:sz w:val="36"/>
                          <w:szCs w:val="32"/>
                        </w:rPr>
                        <w:t>PREGUNTAS GENERADORAS”</w:t>
                      </w:r>
                    </w:p>
                    <w:p w:rsidR="008F2048" w:rsidRPr="00E8533D"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UNIDAD II</w:t>
                      </w:r>
                    </w:p>
                    <w:p w:rsidR="008F2048" w:rsidRDefault="008F2048" w:rsidP="008F2048">
                      <w:pPr>
                        <w:jc w:val="center"/>
                      </w:pPr>
                    </w:p>
                  </w:txbxContent>
                </v:textbox>
                <w10:wrap anchorx="margin"/>
              </v:rect>
            </w:pict>
          </mc:Fallback>
        </mc:AlternateContent>
      </w:r>
      <w:r w:rsidR="008F2048">
        <w:rPr>
          <w:noProof/>
        </w:rPr>
        <w:drawing>
          <wp:anchor distT="0" distB="0" distL="114300" distR="114300" simplePos="0" relativeHeight="251662336" behindDoc="0" locked="0" layoutInCell="1" allowOverlap="1" wp14:anchorId="10BFC425" wp14:editId="27D46EB9">
            <wp:simplePos x="0" y="0"/>
            <wp:positionH relativeFrom="margin">
              <wp:align>center</wp:align>
            </wp:positionH>
            <wp:positionV relativeFrom="margin">
              <wp:posOffset>1654777</wp:posOffset>
            </wp:positionV>
            <wp:extent cx="966470" cy="1253372"/>
            <wp:effectExtent l="0" t="0" r="5080" b="4445"/>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1253372"/>
                    </a:xfrm>
                    <a:prstGeom prst="rect">
                      <a:avLst/>
                    </a:prstGeom>
                    <a:noFill/>
                  </pic:spPr>
                </pic:pic>
              </a:graphicData>
            </a:graphic>
          </wp:anchor>
        </w:drawing>
      </w:r>
      <w:r w:rsidR="008F2048">
        <w:rPr>
          <w:noProof/>
        </w:rPr>
        <mc:AlternateContent>
          <mc:Choice Requires="wps">
            <w:drawing>
              <wp:anchor distT="0" distB="0" distL="114300" distR="114300" simplePos="0" relativeHeight="251660288" behindDoc="0" locked="0" layoutInCell="1" allowOverlap="1" wp14:anchorId="1BA87A4A" wp14:editId="29681C83">
                <wp:simplePos x="0" y="0"/>
                <wp:positionH relativeFrom="margin">
                  <wp:align>center</wp:align>
                </wp:positionH>
                <wp:positionV relativeFrom="paragraph">
                  <wp:posOffset>158115</wp:posOffset>
                </wp:positionV>
                <wp:extent cx="4403558" cy="1515979"/>
                <wp:effectExtent l="0" t="0" r="0" b="0"/>
                <wp:wrapNone/>
                <wp:docPr id="3" name="Rectángulo 3"/>
                <wp:cNvGraphicFramePr/>
                <a:graphic xmlns:a="http://schemas.openxmlformats.org/drawingml/2006/main">
                  <a:graphicData uri="http://schemas.microsoft.com/office/word/2010/wordprocessingShape">
                    <wps:wsp>
                      <wps:cNvSpPr/>
                      <wps:spPr>
                        <a:xfrm>
                          <a:off x="0" y="0"/>
                          <a:ext cx="4403558" cy="15159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577691" w:rsidRDefault="008F2048" w:rsidP="008F2048">
                            <w:pPr>
                              <w:jc w:val="center"/>
                              <w:rPr>
                                <w:rFonts w:ascii="Times New Roman" w:hAnsi="Times New Roman" w:cs="Times New Roman"/>
                                <w:b/>
                                <w:color w:val="000000" w:themeColor="text1"/>
                                <w:sz w:val="32"/>
                                <w:szCs w:val="32"/>
                              </w:rPr>
                            </w:pPr>
                            <w:r w:rsidRPr="00577691">
                              <w:rPr>
                                <w:rFonts w:ascii="Times New Roman" w:hAnsi="Times New Roman" w:cs="Times New Roman"/>
                                <w:b/>
                                <w:color w:val="000000" w:themeColor="text1"/>
                                <w:sz w:val="32"/>
                                <w:szCs w:val="32"/>
                              </w:rPr>
                              <w:t>ESCUELA NORMAL DE EDUCACIÓN PREESCOLAR.</w:t>
                            </w:r>
                          </w:p>
                          <w:p w:rsidR="008F2048" w:rsidRPr="00577691" w:rsidRDefault="008F2048" w:rsidP="008F2048">
                            <w:pPr>
                              <w:spacing w:line="360" w:lineRule="auto"/>
                              <w:jc w:val="center"/>
                              <w:rPr>
                                <w:rFonts w:ascii="Times New Roman" w:hAnsi="Times New Roman" w:cs="Times New Roman"/>
                                <w:b/>
                                <w:color w:val="000000" w:themeColor="text1"/>
                                <w:sz w:val="32"/>
                                <w:szCs w:val="32"/>
                                <w:u w:val="single"/>
                              </w:rPr>
                            </w:pPr>
                            <w:r w:rsidRPr="00577691">
                              <w:rPr>
                                <w:rFonts w:ascii="Times New Roman" w:hAnsi="Times New Roman" w:cs="Times New Roman"/>
                                <w:b/>
                                <w:color w:val="000000" w:themeColor="text1"/>
                                <w:sz w:val="32"/>
                                <w:szCs w:val="32"/>
                                <w:u w:val="single"/>
                              </w:rPr>
                              <w:t>Licenciatura en educación preescolar.</w:t>
                            </w:r>
                            <w:r w:rsidRPr="00577691">
                              <w:rPr>
                                <w:rFonts w:ascii="Times New Roman" w:hAnsi="Times New Roman" w:cs="Times New Roman"/>
                                <w:b/>
                                <w:color w:val="000000" w:themeColor="text1"/>
                                <w:sz w:val="32"/>
                                <w:szCs w:val="32"/>
                              </w:rPr>
                              <w:t xml:space="preserve"> </w:t>
                            </w:r>
                          </w:p>
                          <w:p w:rsidR="008F2048" w:rsidRPr="00577691" w:rsidRDefault="008F2048" w:rsidP="008F2048">
                            <w:pPr>
                              <w:spacing w:line="360" w:lineRule="auto"/>
                              <w:jc w:val="center"/>
                              <w:rPr>
                                <w:rFonts w:ascii="Times New Roman" w:hAnsi="Times New Roman" w:cs="Times New Roman"/>
                                <w:b/>
                                <w:color w:val="000000" w:themeColor="text1"/>
                                <w:sz w:val="28"/>
                                <w:szCs w:val="28"/>
                              </w:rPr>
                            </w:pPr>
                            <w:r w:rsidRPr="00577691">
                              <w:rPr>
                                <w:rFonts w:ascii="Times New Roman" w:hAnsi="Times New Roman" w:cs="Times New Roman"/>
                                <w:b/>
                                <w:color w:val="000000" w:themeColor="text1"/>
                                <w:sz w:val="28"/>
                                <w:szCs w:val="28"/>
                              </w:rPr>
                              <w:t>Ciclo escolar 2020-2021.</w:t>
                            </w:r>
                          </w:p>
                          <w:p w:rsidR="008F2048" w:rsidRDefault="008F2048" w:rsidP="008F2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87A4A" id="Rectángulo 3" o:spid="_x0000_s1031" style="position:absolute;left:0;text-align:left;margin-left:0;margin-top:12.45pt;width:346.75pt;height:11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" filled="f" stroked="f" strokeweight="1pt">
                <v:textbox>
                  <w:txbxContent>
                    <w:p w:rsidR="008F2048" w:rsidRPr="00577691" w:rsidRDefault="008F2048" w:rsidP="008F2048">
                      <w:pPr>
                        <w:jc w:val="center"/>
                        <w:rPr>
                          <w:rFonts w:ascii="Times New Roman" w:hAnsi="Times New Roman" w:cs="Times New Roman"/>
                          <w:b/>
                          <w:color w:val="000000" w:themeColor="text1"/>
                          <w:sz w:val="32"/>
                          <w:szCs w:val="32"/>
                        </w:rPr>
                      </w:pPr>
                      <w:r w:rsidRPr="00577691">
                        <w:rPr>
                          <w:rFonts w:ascii="Times New Roman" w:hAnsi="Times New Roman" w:cs="Times New Roman"/>
                          <w:b/>
                          <w:color w:val="000000" w:themeColor="text1"/>
                          <w:sz w:val="32"/>
                          <w:szCs w:val="32"/>
                        </w:rPr>
                        <w:t>ESCUELA NORMAL DE EDUCACIÓN PREESCOLAR.</w:t>
                      </w:r>
                    </w:p>
                    <w:p w:rsidR="008F2048" w:rsidRPr="00577691" w:rsidRDefault="008F2048" w:rsidP="008F2048">
                      <w:pPr>
                        <w:spacing w:line="360" w:lineRule="auto"/>
                        <w:jc w:val="center"/>
                        <w:rPr>
                          <w:rFonts w:ascii="Times New Roman" w:hAnsi="Times New Roman" w:cs="Times New Roman"/>
                          <w:b/>
                          <w:color w:val="000000" w:themeColor="text1"/>
                          <w:sz w:val="32"/>
                          <w:szCs w:val="32"/>
                          <w:u w:val="single"/>
                        </w:rPr>
                      </w:pPr>
                      <w:r w:rsidRPr="00577691">
                        <w:rPr>
                          <w:rFonts w:ascii="Times New Roman" w:hAnsi="Times New Roman" w:cs="Times New Roman"/>
                          <w:b/>
                          <w:color w:val="000000" w:themeColor="text1"/>
                          <w:sz w:val="32"/>
                          <w:szCs w:val="32"/>
                          <w:u w:val="single"/>
                        </w:rPr>
                        <w:t>Licenciatura en educación preescolar.</w:t>
                      </w:r>
                      <w:r w:rsidRPr="00577691">
                        <w:rPr>
                          <w:rFonts w:ascii="Times New Roman" w:hAnsi="Times New Roman" w:cs="Times New Roman"/>
                          <w:b/>
                          <w:color w:val="000000" w:themeColor="text1"/>
                          <w:sz w:val="32"/>
                          <w:szCs w:val="32"/>
                        </w:rPr>
                        <w:t xml:space="preserve"> </w:t>
                      </w:r>
                    </w:p>
                    <w:p w:rsidR="008F2048" w:rsidRPr="00577691" w:rsidRDefault="008F2048" w:rsidP="008F2048">
                      <w:pPr>
                        <w:spacing w:line="360" w:lineRule="auto"/>
                        <w:jc w:val="center"/>
                        <w:rPr>
                          <w:rFonts w:ascii="Times New Roman" w:hAnsi="Times New Roman" w:cs="Times New Roman"/>
                          <w:b/>
                          <w:color w:val="000000" w:themeColor="text1"/>
                          <w:sz w:val="28"/>
                          <w:szCs w:val="28"/>
                        </w:rPr>
                      </w:pPr>
                      <w:r w:rsidRPr="00577691">
                        <w:rPr>
                          <w:rFonts w:ascii="Times New Roman" w:hAnsi="Times New Roman" w:cs="Times New Roman"/>
                          <w:b/>
                          <w:color w:val="000000" w:themeColor="text1"/>
                          <w:sz w:val="28"/>
                          <w:szCs w:val="28"/>
                        </w:rPr>
                        <w:t>Ciclo escolar 2020-2021.</w:t>
                      </w:r>
                    </w:p>
                    <w:p w:rsidR="008F2048" w:rsidRDefault="008F2048" w:rsidP="008F2048">
                      <w:pPr>
                        <w:jc w:val="center"/>
                      </w:pPr>
                    </w:p>
                  </w:txbxContent>
                </v:textbox>
                <w10:wrap anchorx="margin"/>
              </v:rect>
            </w:pict>
          </mc:Fallback>
        </mc:AlternateContent>
      </w:r>
    </w:p>
    <w:p w:rsidR="00324B68" w:rsidRDefault="00324B68" w:rsidP="00324B68">
      <w:pPr>
        <w:jc w:val="center"/>
        <w:rPr>
          <w:rFonts w:ascii="Times New Roman" w:hAnsi="Times New Roman" w:cs="Times New Roman"/>
          <w:b/>
          <w:color w:val="000000"/>
          <w:sz w:val="32"/>
          <w:u w:val="single"/>
        </w:rPr>
      </w:pPr>
      <w:r w:rsidRPr="00324B68">
        <w:rPr>
          <w:rFonts w:ascii="Times New Roman" w:hAnsi="Times New Roman" w:cs="Times New Roman"/>
          <w:b/>
          <w:color w:val="000000"/>
          <w:sz w:val="32"/>
          <w:u w:val="single"/>
        </w:rPr>
        <w:t>Preguntas Generadoras Unidad II</w:t>
      </w:r>
    </w:p>
    <w:p w:rsidR="008F2048" w:rsidRPr="00324B68" w:rsidRDefault="008F2048" w:rsidP="00324B68">
      <w:pPr>
        <w:jc w:val="center"/>
        <w:rPr>
          <w:rFonts w:ascii="Times New Roman" w:hAnsi="Times New Roman" w:cs="Times New Roman"/>
          <w:b/>
          <w:color w:val="000000"/>
          <w:sz w:val="28"/>
          <w:u w:val="single"/>
        </w:rPr>
      </w:pPr>
    </w:p>
    <w:p w:rsidR="007E22B4"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¿Por qué los adultos responsables de los niños y las niñas, los incluyen de manera intencionada en las actividades de la familia y los eventos sociales de la localidad?</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 xml:space="preserve">La familia como una unidad integral, constituyen el agente educativo más influyente el desarrollo de la personalidad del niño durante los primeros años de la vida.  Como ser individual su desarrollo dependerá de las condiciones de vida y educación que le rodeen desde las más tempranas edades; como ser social, de las relaciones que establezca desde pequeño con otros miembros de grupos fuera de la familia y que se mueven en el ámbito de su comunidad. </w:t>
      </w:r>
    </w:p>
    <w:p w:rsidR="00324B68" w:rsidRDefault="00324B68" w:rsidP="00961AEC">
      <w:pPr>
        <w:jc w:val="both"/>
        <w:rPr>
          <w:rFonts w:ascii="Times New Roman" w:hAnsi="Times New Roman" w:cs="Times New Roman"/>
          <w:b/>
          <w:color w:val="000000"/>
          <w:sz w:val="24"/>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¿De qué manera los niños preescolares reconocen el parentesco o el grado de cercanía que puede establecer en las interacciones con las personas que le rodean?</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Al inicio, lo reconocen en medida del tiempo que pasan con ellos. Es por eso que la familia se constituye como el pilar fundamental en el desarrollo del niño, después viene la escuela.</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Influyen otros factores cómo el trato que se le brinda, la confianza, el afecto y el interés que se muestra. </w:t>
      </w:r>
    </w:p>
    <w:p w:rsidR="00324B68" w:rsidRPr="00324B68" w:rsidRDefault="00324B68" w:rsidP="00961AEC">
      <w:pPr>
        <w:jc w:val="both"/>
        <w:rPr>
          <w:rFonts w:ascii="Times New Roman" w:hAnsi="Times New Roman" w:cs="Times New Roman"/>
          <w:b/>
          <w:color w:val="000000"/>
          <w:sz w:val="28"/>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¿Cómo distinguen los niños las conductas apropiadas de las que no lo son y qué los motiva a aceptar unas y rechazar otras?</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En realidad, los niños no son capaces de distinguir lo que está bien y lo que está mal hasta que se les </w:t>
      </w:r>
      <w:r w:rsidRPr="00961AEC">
        <w:rPr>
          <w:rFonts w:ascii="Times New Roman" w:hAnsi="Times New Roman" w:cs="Times New Roman"/>
          <w:bCs/>
          <w:iCs/>
          <w:sz w:val="24"/>
          <w:lang w:val="en"/>
        </w:rPr>
        <w:t>condiciona</w:t>
      </w:r>
      <w:r w:rsidRPr="00961AEC">
        <w:rPr>
          <w:rFonts w:ascii="Times New Roman" w:hAnsi="Times New Roman" w:cs="Times New Roman"/>
          <w:sz w:val="24"/>
          <w:lang w:val="en"/>
        </w:rPr>
        <w:t xml:space="preserve"> por cierta acción.</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Y es así, como comúnmente aprenden las conductas, cuando la asocian a cierta respuesta o estímulo determinado. Además, el comportamiento "normal" en parte es determinado por el contexto en el que ocurre; es decir, por la situación y tiempo particular, así como por los valores y expectativas propias de la familia del niño y los antecedentes culturales y sociales. </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Existen otras formas en que los niños aprenden conductas:</w:t>
      </w:r>
    </w:p>
    <w:p w:rsidR="00F372E8" w:rsidRPr="00961AEC" w:rsidRDefault="00751448" w:rsidP="00961AEC">
      <w:pPr>
        <w:numPr>
          <w:ilvl w:val="0"/>
          <w:numId w:val="1"/>
        </w:numPr>
        <w:jc w:val="both"/>
        <w:rPr>
          <w:rFonts w:ascii="Times New Roman" w:hAnsi="Times New Roman" w:cs="Times New Roman"/>
          <w:sz w:val="24"/>
        </w:rPr>
      </w:pPr>
      <w:r w:rsidRPr="00961AEC">
        <w:rPr>
          <w:rFonts w:ascii="Times New Roman" w:hAnsi="Times New Roman" w:cs="Times New Roman"/>
          <w:b/>
          <w:bCs/>
          <w:iCs/>
          <w:sz w:val="24"/>
          <w:lang w:val="en"/>
        </w:rPr>
        <w:t>Imitación:</w:t>
      </w:r>
      <w:r w:rsidRPr="00961AEC">
        <w:rPr>
          <w:rFonts w:ascii="Times New Roman" w:hAnsi="Times New Roman" w:cs="Times New Roman"/>
          <w:sz w:val="24"/>
          <w:lang w:val="en"/>
        </w:rPr>
        <w:t xml:space="preserve"> Es decir, imitan la conducta de los adultos significativos para ellos.</w:t>
      </w:r>
    </w:p>
    <w:p w:rsidR="00F372E8" w:rsidRPr="00961AEC" w:rsidRDefault="00751448" w:rsidP="00961AEC">
      <w:pPr>
        <w:numPr>
          <w:ilvl w:val="0"/>
          <w:numId w:val="1"/>
        </w:numPr>
        <w:jc w:val="both"/>
        <w:rPr>
          <w:rFonts w:ascii="Times New Roman" w:hAnsi="Times New Roman" w:cs="Times New Roman"/>
          <w:sz w:val="24"/>
        </w:rPr>
      </w:pPr>
      <w:r w:rsidRPr="00961AEC">
        <w:rPr>
          <w:rFonts w:ascii="Times New Roman" w:hAnsi="Times New Roman" w:cs="Times New Roman"/>
          <w:b/>
          <w:bCs/>
          <w:iCs/>
          <w:sz w:val="24"/>
          <w:lang w:val="en"/>
        </w:rPr>
        <w:t>Modelo</w:t>
      </w:r>
      <w:r w:rsidRPr="00961AEC">
        <w:rPr>
          <w:rFonts w:ascii="Times New Roman" w:hAnsi="Times New Roman" w:cs="Times New Roman"/>
          <w:b/>
          <w:bCs/>
          <w:i/>
          <w:iCs/>
          <w:sz w:val="24"/>
          <w:lang w:val="en"/>
        </w:rPr>
        <w:t>:</w:t>
      </w:r>
      <w:r w:rsidRPr="00961AEC">
        <w:rPr>
          <w:rFonts w:ascii="Times New Roman" w:hAnsi="Times New Roman" w:cs="Times New Roman"/>
          <w:sz w:val="24"/>
          <w:lang w:val="en"/>
        </w:rPr>
        <w:t xml:space="preserve"> El niño elabora poco a poco, toda una secuencia de acciones, para evitar, por ejemplo, un castigo.</w:t>
      </w:r>
    </w:p>
    <w:p w:rsidR="00961AEC" w:rsidRDefault="00961AEC" w:rsidP="00961AEC">
      <w:pPr>
        <w:jc w:val="both"/>
        <w:rPr>
          <w:rFonts w:ascii="Times New Roman" w:hAnsi="Times New Roman" w:cs="Times New Roman"/>
          <w:b/>
          <w:bCs/>
          <w:iCs/>
          <w:sz w:val="24"/>
          <w:lang w:val="en"/>
        </w:rPr>
      </w:pPr>
    </w:p>
    <w:p w:rsidR="00324B68" w:rsidRDefault="00324B68" w:rsidP="00961AEC">
      <w:pPr>
        <w:jc w:val="both"/>
        <w:rPr>
          <w:rFonts w:ascii="Times New Roman" w:hAnsi="Times New Roman" w:cs="Times New Roman"/>
          <w:b/>
          <w:color w:val="000000"/>
          <w:sz w:val="28"/>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¿Son los niños preescolares capaces de conocer las formas de conducirse en las distintas instituciones (familia, escuela, religión, nación)?</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 xml:space="preserve">Para comenzar, todos los niños perciben los lugares que vistan de forma diferente, debido a que en casa se le pide que al llegar a dicho lugar tiene que comportarse “bien” imponiendo desde ese momento normas y reglas que deben de seguir. Entonces, a esta edad el todavia no aprende sobre el comportamiento, al contrario, es en esta etapa en donde tiene que ser dirigido, para saber comportarse, siempre y cuando no sea reprimido. </w:t>
      </w:r>
    </w:p>
    <w:p w:rsidR="00961AEC" w:rsidRDefault="00961AEC" w:rsidP="00961AEC">
      <w:pPr>
        <w:jc w:val="both"/>
        <w:rPr>
          <w:rFonts w:ascii="Times New Roman" w:hAnsi="Times New Roman" w:cs="Times New Roman"/>
          <w:sz w:val="24"/>
          <w:lang w:val="en"/>
        </w:rPr>
      </w:pPr>
    </w:p>
    <w:p w:rsidR="00961AEC" w:rsidRPr="00324B68" w:rsidRDefault="00961AEC" w:rsidP="00961AEC">
      <w:pPr>
        <w:jc w:val="both"/>
        <w:rPr>
          <w:rFonts w:ascii="Times New Roman" w:hAnsi="Times New Roman" w:cs="Times New Roman"/>
          <w:b/>
          <w:sz w:val="28"/>
        </w:rPr>
      </w:pPr>
      <w:r w:rsidRPr="00324B68">
        <w:rPr>
          <w:rFonts w:ascii="Times New Roman" w:hAnsi="Times New Roman" w:cs="Times New Roman"/>
          <w:b/>
          <w:sz w:val="28"/>
        </w:rPr>
        <w:t>¿Qué saben los niños pequeños sobre la adquisición y el empleo del dinero en los intercambios económicos?</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El primer acercamiento que tienen los niños a la noción económica es en la tiendita que queda por su casa, el niño comienza a observar que se necesita dar dinero para obtener a cambio los objetos que se encuentran en la tienda, a lo mejor no sabe aún de manera específica cantidades, pero está consciente de que si va a la tienda, toma unas papas y entrega una moneda, ahora estas serán suyas.</w:t>
      </w:r>
    </w:p>
    <w:p w:rsidR="00324B68" w:rsidRPr="00324B68" w:rsidRDefault="00324B68" w:rsidP="00961AEC">
      <w:pPr>
        <w:jc w:val="both"/>
        <w:rPr>
          <w:rFonts w:ascii="Times New Roman" w:hAnsi="Times New Roman" w:cs="Times New Roman"/>
          <w:b/>
          <w:sz w:val="28"/>
        </w:rPr>
      </w:pPr>
    </w:p>
    <w:p w:rsidR="00961AEC" w:rsidRPr="00324B68" w:rsidRDefault="00324B68" w:rsidP="00961AEC">
      <w:pPr>
        <w:jc w:val="both"/>
        <w:rPr>
          <w:rFonts w:ascii="Times New Roman" w:hAnsi="Times New Roman" w:cs="Times New Roman"/>
          <w:b/>
          <w:sz w:val="28"/>
        </w:rPr>
      </w:pPr>
      <w:r w:rsidRPr="00324B68">
        <w:rPr>
          <w:rFonts w:ascii="Times New Roman" w:hAnsi="Times New Roman" w:cs="Times New Roman"/>
          <w:b/>
          <w:sz w:val="28"/>
        </w:rPr>
        <w:t>¿Pueden identificar las transformaciones de las personas y la localidad generadas por el paso del tiempo?</w:t>
      </w:r>
    </w:p>
    <w:p w:rsidR="00324B68" w:rsidRPr="00324B68" w:rsidRDefault="00324B68" w:rsidP="00324B68">
      <w:pPr>
        <w:jc w:val="both"/>
        <w:rPr>
          <w:rFonts w:ascii="Times New Roman" w:hAnsi="Times New Roman" w:cs="Times New Roman"/>
          <w:sz w:val="24"/>
        </w:rPr>
      </w:pPr>
      <w:r w:rsidRPr="00324B68">
        <w:rPr>
          <w:rFonts w:ascii="Times New Roman" w:hAnsi="Times New Roman" w:cs="Times New Roman"/>
          <w:sz w:val="24"/>
          <w:lang w:val="en"/>
        </w:rPr>
        <w:t>Consideramos que sí, el niño se da cuenta cuando hay cosas que cambian en su alrededor, pues observan su entorno constantemente, al igual que las personas con las que conviven.</w:t>
      </w:r>
    </w:p>
    <w:p w:rsidR="00324B68" w:rsidRPr="00324B68" w:rsidRDefault="00324B68" w:rsidP="00961AEC">
      <w:pPr>
        <w:jc w:val="both"/>
        <w:rPr>
          <w:rFonts w:ascii="Times New Roman" w:hAnsi="Times New Roman" w:cs="Times New Roman"/>
          <w:sz w:val="24"/>
        </w:rPr>
      </w:pPr>
    </w:p>
    <w:p w:rsidR="00961AEC" w:rsidRPr="00961AEC" w:rsidRDefault="00961AEC" w:rsidP="00961AEC">
      <w:pPr>
        <w:jc w:val="both"/>
        <w:rPr>
          <w:rFonts w:ascii="Times New Roman" w:hAnsi="Times New Roman" w:cs="Times New Roman"/>
          <w:sz w:val="24"/>
        </w:rPr>
      </w:pPr>
    </w:p>
    <w:p w:rsidR="00961AEC" w:rsidRPr="00961AEC" w:rsidRDefault="00961AEC" w:rsidP="00961AEC">
      <w:pPr>
        <w:jc w:val="both"/>
        <w:rPr>
          <w:rFonts w:ascii="Times New Roman" w:hAnsi="Times New Roman" w:cs="Times New Roman"/>
          <w:sz w:val="28"/>
        </w:rPr>
      </w:pPr>
    </w:p>
    <w:p w:rsidR="00961AEC" w:rsidRPr="00961AEC" w:rsidRDefault="00961AEC" w:rsidP="00961AEC">
      <w:pPr>
        <w:jc w:val="both"/>
        <w:rPr>
          <w:rFonts w:ascii="Times New Roman" w:hAnsi="Times New Roman" w:cs="Times New Roman"/>
          <w:sz w:val="32"/>
        </w:rPr>
      </w:pPr>
    </w:p>
    <w:p w:rsidR="00961AEC" w:rsidRPr="00961AEC" w:rsidRDefault="00961AEC" w:rsidP="00961AEC">
      <w:pPr>
        <w:jc w:val="both"/>
        <w:rPr>
          <w:rFonts w:ascii="Times New Roman" w:hAnsi="Times New Roman" w:cs="Times New Roman"/>
          <w:sz w:val="24"/>
        </w:rPr>
      </w:pPr>
    </w:p>
    <w:sectPr w:rsidR="00961AEC" w:rsidRPr="00961AEC" w:rsidSect="008F2048">
      <w:pgSz w:w="12240" w:h="15840"/>
      <w:pgMar w:top="1417" w:right="1701" w:bottom="1417" w:left="1701" w:header="708" w:footer="708" w:gutter="0"/>
      <w:pgBorders w:offsetFrom="page">
        <w:top w:val="dashed" w:sz="18" w:space="24" w:color="FF9999"/>
        <w:left w:val="dashed" w:sz="18" w:space="24" w:color="FF9999"/>
        <w:bottom w:val="dashed" w:sz="18" w:space="24" w:color="FF9999"/>
        <w:right w:val="dashed" w:sz="18"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uicksand">
    <w:altName w:val="Times New Roman"/>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B0031"/>
    <w:multiLevelType w:val="hybridMultilevel"/>
    <w:tmpl w:val="F24CFA8A"/>
    <w:lvl w:ilvl="0" w:tplc="2A18448C">
      <w:start w:val="1"/>
      <w:numFmt w:val="bullet"/>
      <w:lvlText w:val="●"/>
      <w:lvlJc w:val="left"/>
      <w:pPr>
        <w:tabs>
          <w:tab w:val="num" w:pos="720"/>
        </w:tabs>
        <w:ind w:left="720" w:hanging="360"/>
      </w:pPr>
      <w:rPr>
        <w:rFonts w:ascii="Quicksand" w:hAnsi="Quicksand" w:hint="default"/>
      </w:rPr>
    </w:lvl>
    <w:lvl w:ilvl="1" w:tplc="06A4FAC2" w:tentative="1">
      <w:start w:val="1"/>
      <w:numFmt w:val="bullet"/>
      <w:lvlText w:val="●"/>
      <w:lvlJc w:val="left"/>
      <w:pPr>
        <w:tabs>
          <w:tab w:val="num" w:pos="1440"/>
        </w:tabs>
        <w:ind w:left="1440" w:hanging="360"/>
      </w:pPr>
      <w:rPr>
        <w:rFonts w:ascii="Quicksand" w:hAnsi="Quicksand" w:hint="default"/>
      </w:rPr>
    </w:lvl>
    <w:lvl w:ilvl="2" w:tplc="86305A94" w:tentative="1">
      <w:start w:val="1"/>
      <w:numFmt w:val="bullet"/>
      <w:lvlText w:val="●"/>
      <w:lvlJc w:val="left"/>
      <w:pPr>
        <w:tabs>
          <w:tab w:val="num" w:pos="2160"/>
        </w:tabs>
        <w:ind w:left="2160" w:hanging="360"/>
      </w:pPr>
      <w:rPr>
        <w:rFonts w:ascii="Quicksand" w:hAnsi="Quicksand" w:hint="default"/>
      </w:rPr>
    </w:lvl>
    <w:lvl w:ilvl="3" w:tplc="48EAAFD8" w:tentative="1">
      <w:start w:val="1"/>
      <w:numFmt w:val="bullet"/>
      <w:lvlText w:val="●"/>
      <w:lvlJc w:val="left"/>
      <w:pPr>
        <w:tabs>
          <w:tab w:val="num" w:pos="2880"/>
        </w:tabs>
        <w:ind w:left="2880" w:hanging="360"/>
      </w:pPr>
      <w:rPr>
        <w:rFonts w:ascii="Quicksand" w:hAnsi="Quicksand" w:hint="default"/>
      </w:rPr>
    </w:lvl>
    <w:lvl w:ilvl="4" w:tplc="7E1EB9CE" w:tentative="1">
      <w:start w:val="1"/>
      <w:numFmt w:val="bullet"/>
      <w:lvlText w:val="●"/>
      <w:lvlJc w:val="left"/>
      <w:pPr>
        <w:tabs>
          <w:tab w:val="num" w:pos="3600"/>
        </w:tabs>
        <w:ind w:left="3600" w:hanging="360"/>
      </w:pPr>
      <w:rPr>
        <w:rFonts w:ascii="Quicksand" w:hAnsi="Quicksand" w:hint="default"/>
      </w:rPr>
    </w:lvl>
    <w:lvl w:ilvl="5" w:tplc="96909DC6" w:tentative="1">
      <w:start w:val="1"/>
      <w:numFmt w:val="bullet"/>
      <w:lvlText w:val="●"/>
      <w:lvlJc w:val="left"/>
      <w:pPr>
        <w:tabs>
          <w:tab w:val="num" w:pos="4320"/>
        </w:tabs>
        <w:ind w:left="4320" w:hanging="360"/>
      </w:pPr>
      <w:rPr>
        <w:rFonts w:ascii="Quicksand" w:hAnsi="Quicksand" w:hint="default"/>
      </w:rPr>
    </w:lvl>
    <w:lvl w:ilvl="6" w:tplc="4B5A15F2" w:tentative="1">
      <w:start w:val="1"/>
      <w:numFmt w:val="bullet"/>
      <w:lvlText w:val="●"/>
      <w:lvlJc w:val="left"/>
      <w:pPr>
        <w:tabs>
          <w:tab w:val="num" w:pos="5040"/>
        </w:tabs>
        <w:ind w:left="5040" w:hanging="360"/>
      </w:pPr>
      <w:rPr>
        <w:rFonts w:ascii="Quicksand" w:hAnsi="Quicksand" w:hint="default"/>
      </w:rPr>
    </w:lvl>
    <w:lvl w:ilvl="7" w:tplc="5E66EB7A" w:tentative="1">
      <w:start w:val="1"/>
      <w:numFmt w:val="bullet"/>
      <w:lvlText w:val="●"/>
      <w:lvlJc w:val="left"/>
      <w:pPr>
        <w:tabs>
          <w:tab w:val="num" w:pos="5760"/>
        </w:tabs>
        <w:ind w:left="5760" w:hanging="360"/>
      </w:pPr>
      <w:rPr>
        <w:rFonts w:ascii="Quicksand" w:hAnsi="Quicksand" w:hint="default"/>
      </w:rPr>
    </w:lvl>
    <w:lvl w:ilvl="8" w:tplc="2604EDCA" w:tentative="1">
      <w:start w:val="1"/>
      <w:numFmt w:val="bullet"/>
      <w:lvlText w:val="●"/>
      <w:lvlJc w:val="left"/>
      <w:pPr>
        <w:tabs>
          <w:tab w:val="num" w:pos="6480"/>
        </w:tabs>
        <w:ind w:left="6480" w:hanging="360"/>
      </w:pPr>
      <w:rPr>
        <w:rFonts w:ascii="Quicksand" w:hAnsi="Quicksan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EC"/>
    <w:rsid w:val="00324B68"/>
    <w:rsid w:val="00751448"/>
    <w:rsid w:val="007E22B4"/>
    <w:rsid w:val="008F2048"/>
    <w:rsid w:val="00961AEC"/>
    <w:rsid w:val="00AD3874"/>
    <w:rsid w:val="00F37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8739-5716-415B-8DF4-C64E9C4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88707">
      <w:bodyDiv w:val="1"/>
      <w:marLeft w:val="0"/>
      <w:marRight w:val="0"/>
      <w:marTop w:val="0"/>
      <w:marBottom w:val="0"/>
      <w:divBdr>
        <w:top w:val="none" w:sz="0" w:space="0" w:color="auto"/>
        <w:left w:val="none" w:sz="0" w:space="0" w:color="auto"/>
        <w:bottom w:val="none" w:sz="0" w:space="0" w:color="auto"/>
        <w:right w:val="none" w:sz="0" w:space="0" w:color="auto"/>
      </w:divBdr>
    </w:div>
    <w:div w:id="622686364">
      <w:bodyDiv w:val="1"/>
      <w:marLeft w:val="0"/>
      <w:marRight w:val="0"/>
      <w:marTop w:val="0"/>
      <w:marBottom w:val="0"/>
      <w:divBdr>
        <w:top w:val="none" w:sz="0" w:space="0" w:color="auto"/>
        <w:left w:val="none" w:sz="0" w:space="0" w:color="auto"/>
        <w:bottom w:val="none" w:sz="0" w:space="0" w:color="auto"/>
        <w:right w:val="none" w:sz="0" w:space="0" w:color="auto"/>
      </w:divBdr>
    </w:div>
    <w:div w:id="726341285">
      <w:bodyDiv w:val="1"/>
      <w:marLeft w:val="0"/>
      <w:marRight w:val="0"/>
      <w:marTop w:val="0"/>
      <w:marBottom w:val="0"/>
      <w:divBdr>
        <w:top w:val="none" w:sz="0" w:space="0" w:color="auto"/>
        <w:left w:val="none" w:sz="0" w:space="0" w:color="auto"/>
        <w:bottom w:val="none" w:sz="0" w:space="0" w:color="auto"/>
        <w:right w:val="none" w:sz="0" w:space="0" w:color="auto"/>
      </w:divBdr>
      <w:divsChild>
        <w:div w:id="210187813">
          <w:marLeft w:val="720"/>
          <w:marRight w:val="0"/>
          <w:marTop w:val="0"/>
          <w:marBottom w:val="0"/>
          <w:divBdr>
            <w:top w:val="none" w:sz="0" w:space="0" w:color="auto"/>
            <w:left w:val="none" w:sz="0" w:space="0" w:color="auto"/>
            <w:bottom w:val="none" w:sz="0" w:space="0" w:color="auto"/>
            <w:right w:val="none" w:sz="0" w:space="0" w:color="auto"/>
          </w:divBdr>
        </w:div>
        <w:div w:id="1189878854">
          <w:marLeft w:val="720"/>
          <w:marRight w:val="0"/>
          <w:marTop w:val="0"/>
          <w:marBottom w:val="0"/>
          <w:divBdr>
            <w:top w:val="none" w:sz="0" w:space="0" w:color="auto"/>
            <w:left w:val="none" w:sz="0" w:space="0" w:color="auto"/>
            <w:bottom w:val="none" w:sz="0" w:space="0" w:color="auto"/>
            <w:right w:val="none" w:sz="0" w:space="0" w:color="auto"/>
          </w:divBdr>
        </w:div>
      </w:divsChild>
    </w:div>
    <w:div w:id="766582983">
      <w:bodyDiv w:val="1"/>
      <w:marLeft w:val="0"/>
      <w:marRight w:val="0"/>
      <w:marTop w:val="0"/>
      <w:marBottom w:val="0"/>
      <w:divBdr>
        <w:top w:val="none" w:sz="0" w:space="0" w:color="auto"/>
        <w:left w:val="none" w:sz="0" w:space="0" w:color="auto"/>
        <w:bottom w:val="none" w:sz="0" w:space="0" w:color="auto"/>
        <w:right w:val="none" w:sz="0" w:space="0" w:color="auto"/>
      </w:divBdr>
    </w:div>
    <w:div w:id="861937037">
      <w:bodyDiv w:val="1"/>
      <w:marLeft w:val="0"/>
      <w:marRight w:val="0"/>
      <w:marTop w:val="0"/>
      <w:marBottom w:val="0"/>
      <w:divBdr>
        <w:top w:val="none" w:sz="0" w:space="0" w:color="auto"/>
        <w:left w:val="none" w:sz="0" w:space="0" w:color="auto"/>
        <w:bottom w:val="none" w:sz="0" w:space="0" w:color="auto"/>
        <w:right w:val="none" w:sz="0" w:space="0" w:color="auto"/>
      </w:divBdr>
    </w:div>
    <w:div w:id="1078864344">
      <w:bodyDiv w:val="1"/>
      <w:marLeft w:val="0"/>
      <w:marRight w:val="0"/>
      <w:marTop w:val="0"/>
      <w:marBottom w:val="0"/>
      <w:divBdr>
        <w:top w:val="none" w:sz="0" w:space="0" w:color="auto"/>
        <w:left w:val="none" w:sz="0" w:space="0" w:color="auto"/>
        <w:bottom w:val="none" w:sz="0" w:space="0" w:color="auto"/>
        <w:right w:val="none" w:sz="0" w:space="0" w:color="auto"/>
      </w:divBdr>
    </w:div>
    <w:div w:id="1218783136">
      <w:bodyDiv w:val="1"/>
      <w:marLeft w:val="0"/>
      <w:marRight w:val="0"/>
      <w:marTop w:val="0"/>
      <w:marBottom w:val="0"/>
      <w:divBdr>
        <w:top w:val="none" w:sz="0" w:space="0" w:color="auto"/>
        <w:left w:val="none" w:sz="0" w:space="0" w:color="auto"/>
        <w:bottom w:val="none" w:sz="0" w:space="0" w:color="auto"/>
        <w:right w:val="none" w:sz="0" w:space="0" w:color="auto"/>
      </w:divBdr>
    </w:div>
    <w:div w:id="1874808761">
      <w:bodyDiv w:val="1"/>
      <w:marLeft w:val="0"/>
      <w:marRight w:val="0"/>
      <w:marTop w:val="0"/>
      <w:marBottom w:val="0"/>
      <w:divBdr>
        <w:top w:val="none" w:sz="0" w:space="0" w:color="auto"/>
        <w:left w:val="none" w:sz="0" w:space="0" w:color="auto"/>
        <w:bottom w:val="none" w:sz="0" w:space="0" w:color="auto"/>
        <w:right w:val="none" w:sz="0" w:space="0" w:color="auto"/>
      </w:divBdr>
    </w:div>
    <w:div w:id="21113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yobana loera</cp:lastModifiedBy>
  <cp:revision>2</cp:revision>
  <dcterms:created xsi:type="dcterms:W3CDTF">2020-11-18T21:13:00Z</dcterms:created>
  <dcterms:modified xsi:type="dcterms:W3CDTF">2020-11-18T21:13:00Z</dcterms:modified>
</cp:coreProperties>
</file>