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37" w:rsidRDefault="00A53137" w:rsidP="00A53137">
      <w:pPr>
        <w:tabs>
          <w:tab w:val="left" w:pos="993"/>
        </w:tabs>
        <w:spacing w:after="160" w:line="360" w:lineRule="auto"/>
        <w:jc w:val="center"/>
        <w:rPr>
          <w:rFonts w:ascii="Arial" w:hAnsi="Arial" w:cs="Arial"/>
          <w:b/>
          <w:sz w:val="24"/>
          <w:szCs w:val="24"/>
        </w:rPr>
      </w:pPr>
      <w:r w:rsidRPr="00144965">
        <w:rPr>
          <w:rFonts w:ascii="Arial" w:eastAsia="Times New Roman" w:hAnsi="Arial" w:cs="Arial"/>
          <w:color w:val="000000"/>
          <w:sz w:val="24"/>
          <w:szCs w:val="24"/>
          <w:lang w:eastAsia="es-MX"/>
        </w:rPr>
        <w:br/>
      </w:r>
      <w:r w:rsidRPr="00A4320A">
        <w:rPr>
          <w:rFonts w:ascii="Arial" w:hAnsi="Arial" w:cs="Arial"/>
          <w:b/>
          <w:noProof/>
          <w:sz w:val="24"/>
          <w:szCs w:val="24"/>
          <w:lang w:eastAsia="es-MX"/>
        </w:rPr>
        <w:drawing>
          <wp:anchor distT="0" distB="0" distL="114300" distR="114300" simplePos="0" relativeHeight="251659264" behindDoc="0" locked="0" layoutInCell="1" allowOverlap="1" wp14:anchorId="2312BFC8" wp14:editId="2154173A">
            <wp:simplePos x="0" y="0"/>
            <wp:positionH relativeFrom="column">
              <wp:posOffset>1967865</wp:posOffset>
            </wp:positionH>
            <wp:positionV relativeFrom="paragraph">
              <wp:posOffset>-175895</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137" w:rsidRDefault="00A53137" w:rsidP="00A53137">
      <w:pPr>
        <w:spacing w:after="160" w:line="360" w:lineRule="auto"/>
        <w:jc w:val="center"/>
        <w:rPr>
          <w:rFonts w:ascii="Arial" w:hAnsi="Arial" w:cs="Arial"/>
          <w:b/>
          <w:sz w:val="24"/>
          <w:szCs w:val="24"/>
        </w:rPr>
      </w:pPr>
    </w:p>
    <w:p w:rsidR="00A53137" w:rsidRDefault="00A53137" w:rsidP="00A53137">
      <w:pPr>
        <w:spacing w:after="160" w:line="360" w:lineRule="auto"/>
        <w:jc w:val="center"/>
        <w:rPr>
          <w:rFonts w:ascii="Arial" w:hAnsi="Arial" w:cs="Arial"/>
          <w:b/>
          <w:sz w:val="24"/>
          <w:szCs w:val="24"/>
        </w:rPr>
      </w:pPr>
    </w:p>
    <w:p w:rsidR="00A53137" w:rsidRDefault="00A53137" w:rsidP="00A53137">
      <w:pPr>
        <w:spacing w:after="160" w:line="360" w:lineRule="auto"/>
        <w:jc w:val="center"/>
        <w:rPr>
          <w:rFonts w:ascii="Arial" w:hAnsi="Arial" w:cs="Arial"/>
          <w:b/>
          <w:sz w:val="24"/>
          <w:szCs w:val="24"/>
        </w:rPr>
      </w:pPr>
    </w:p>
    <w:p w:rsidR="00A53137" w:rsidRPr="00A4320A" w:rsidRDefault="00A53137" w:rsidP="00A53137">
      <w:pPr>
        <w:spacing w:after="160" w:line="360" w:lineRule="auto"/>
        <w:jc w:val="center"/>
        <w:rPr>
          <w:rFonts w:ascii="Arial" w:hAnsi="Arial" w:cs="Arial"/>
          <w:b/>
          <w:sz w:val="24"/>
          <w:szCs w:val="24"/>
        </w:rPr>
      </w:pPr>
      <w:r w:rsidRPr="00A4320A">
        <w:rPr>
          <w:rFonts w:ascii="Arial" w:hAnsi="Arial" w:cs="Arial"/>
          <w:b/>
          <w:sz w:val="24"/>
          <w:szCs w:val="24"/>
        </w:rPr>
        <w:t>ESCUELA NORMAL DE EDUCACIÓN PREESCOLAR DEL ESTADO DE COAHUILA DE ZARAGOZA</w:t>
      </w:r>
    </w:p>
    <w:p w:rsidR="00A53137" w:rsidRDefault="00A53137" w:rsidP="00A53137">
      <w:pPr>
        <w:spacing w:line="360" w:lineRule="auto"/>
        <w:jc w:val="center"/>
        <w:rPr>
          <w:rFonts w:ascii="Arial" w:hAnsi="Arial" w:cs="Arial"/>
          <w:sz w:val="24"/>
          <w:szCs w:val="24"/>
        </w:rPr>
      </w:pPr>
      <w:r>
        <w:rPr>
          <w:rFonts w:ascii="Arial" w:hAnsi="Arial" w:cs="Arial"/>
          <w:sz w:val="24"/>
          <w:szCs w:val="24"/>
        </w:rPr>
        <w:t>Ciclo escolar: 2020-2021</w:t>
      </w:r>
    </w:p>
    <w:p w:rsidR="00A53137" w:rsidRPr="00A4320A" w:rsidRDefault="00A53137" w:rsidP="00A53137">
      <w:pPr>
        <w:spacing w:line="360" w:lineRule="auto"/>
        <w:jc w:val="center"/>
        <w:rPr>
          <w:rFonts w:ascii="Arial" w:hAnsi="Arial" w:cs="Arial"/>
          <w:sz w:val="24"/>
          <w:szCs w:val="24"/>
        </w:rPr>
      </w:pPr>
    </w:p>
    <w:p w:rsidR="00A53137" w:rsidRPr="00DF23A0" w:rsidRDefault="00A53137" w:rsidP="00A53137">
      <w:pPr>
        <w:jc w:val="center"/>
        <w:rPr>
          <w:rFonts w:ascii="Arial" w:hAnsi="Arial" w:cs="Arial"/>
          <w:b/>
          <w:color w:val="000000"/>
          <w:sz w:val="28"/>
          <w:szCs w:val="24"/>
        </w:rPr>
      </w:pPr>
      <w:bookmarkStart w:id="0" w:name="_GoBack"/>
      <w:bookmarkEnd w:id="0"/>
      <w:r w:rsidRPr="00CD360B">
        <w:rPr>
          <w:rFonts w:ascii="Arial" w:eastAsia="Times New Roman" w:hAnsi="Arial" w:cs="Arial"/>
          <w:b/>
          <w:color w:val="000000"/>
          <w:sz w:val="24"/>
          <w:szCs w:val="24"/>
        </w:rPr>
        <w:t>“</w:t>
      </w:r>
      <w:r w:rsidRPr="00A53137">
        <w:rPr>
          <w:rFonts w:ascii="Arial" w:hAnsi="Arial" w:cs="Arial"/>
          <w:b/>
          <w:color w:val="000000"/>
          <w:sz w:val="24"/>
          <w:szCs w:val="24"/>
        </w:rPr>
        <w:t>Preguntas Generadoras Unidad II</w:t>
      </w:r>
      <w:r>
        <w:rPr>
          <w:rFonts w:ascii="Arial" w:eastAsia="Times New Roman" w:hAnsi="Arial" w:cs="Arial"/>
          <w:b/>
          <w:color w:val="000000"/>
          <w:sz w:val="24"/>
          <w:szCs w:val="24"/>
        </w:rPr>
        <w:t>”</w:t>
      </w:r>
    </w:p>
    <w:p w:rsidR="00A53137" w:rsidRDefault="00A53137" w:rsidP="00A53137">
      <w:pPr>
        <w:tabs>
          <w:tab w:val="center" w:pos="4732"/>
          <w:tab w:val="left" w:pos="7318"/>
        </w:tabs>
        <w:spacing w:line="360" w:lineRule="auto"/>
        <w:ind w:left="60"/>
        <w:jc w:val="center"/>
        <w:rPr>
          <w:rFonts w:ascii="Arial" w:eastAsia="Times New Roman" w:hAnsi="Arial" w:cs="Arial"/>
          <w:b/>
          <w:color w:val="000000"/>
          <w:sz w:val="24"/>
          <w:szCs w:val="24"/>
        </w:rPr>
      </w:pPr>
    </w:p>
    <w:p w:rsidR="00A53137" w:rsidRDefault="00A53137" w:rsidP="00A53137">
      <w:pPr>
        <w:tabs>
          <w:tab w:val="center" w:pos="4732"/>
          <w:tab w:val="left" w:pos="7318"/>
        </w:tabs>
        <w:spacing w:line="360" w:lineRule="auto"/>
        <w:ind w:left="60"/>
        <w:jc w:val="center"/>
        <w:rPr>
          <w:rFonts w:ascii="Arial" w:eastAsia="Arial" w:hAnsi="Arial" w:cs="Arial"/>
          <w:b/>
          <w:sz w:val="24"/>
          <w:szCs w:val="24"/>
        </w:rPr>
      </w:pPr>
      <w:r w:rsidRPr="00FD2F4A">
        <w:rPr>
          <w:rFonts w:ascii="Arial" w:hAnsi="Arial" w:cs="Arial"/>
          <w:b/>
          <w:sz w:val="24"/>
        </w:rPr>
        <w:t xml:space="preserve"> Materia:</w:t>
      </w:r>
      <w:r w:rsidRPr="00FD2F4A">
        <w:rPr>
          <w:sz w:val="24"/>
        </w:rPr>
        <w:t xml:space="preserve"> </w:t>
      </w:r>
      <w:r>
        <w:rPr>
          <w:rFonts w:ascii="Arial" w:eastAsia="Arial" w:hAnsi="Arial" w:cs="Arial"/>
          <w:b/>
          <w:sz w:val="24"/>
          <w:szCs w:val="24"/>
        </w:rPr>
        <w:t xml:space="preserve">ESTUDIO DEL MUNDO SOCIAL </w:t>
      </w:r>
    </w:p>
    <w:p w:rsidR="00A53137" w:rsidRPr="00A4320A" w:rsidRDefault="00A53137" w:rsidP="00A53137">
      <w:pPr>
        <w:tabs>
          <w:tab w:val="center" w:pos="4732"/>
          <w:tab w:val="left" w:pos="7318"/>
        </w:tabs>
        <w:spacing w:line="360" w:lineRule="auto"/>
        <w:ind w:left="60"/>
        <w:jc w:val="center"/>
        <w:rPr>
          <w:rFonts w:ascii="Arial" w:eastAsia="Times New Roman" w:hAnsi="Arial" w:cs="Arial"/>
          <w:color w:val="000000"/>
          <w:sz w:val="24"/>
          <w:szCs w:val="24"/>
        </w:rPr>
      </w:pPr>
      <w:r>
        <w:rPr>
          <w:rFonts w:ascii="Arial" w:eastAsia="Times New Roman" w:hAnsi="Arial" w:cs="Arial"/>
          <w:b/>
          <w:color w:val="000000"/>
          <w:sz w:val="24"/>
          <w:szCs w:val="24"/>
        </w:rPr>
        <w:t xml:space="preserve">Maestro: Roberto Acosta Robles </w:t>
      </w:r>
    </w:p>
    <w:p w:rsidR="00A53137" w:rsidRDefault="00A53137" w:rsidP="00A53137">
      <w:pPr>
        <w:spacing w:after="160" w:line="360" w:lineRule="auto"/>
        <w:jc w:val="center"/>
        <w:rPr>
          <w:rFonts w:ascii="Arial" w:hAnsi="Arial" w:cs="Arial"/>
          <w:sz w:val="24"/>
          <w:szCs w:val="24"/>
        </w:rPr>
      </w:pPr>
      <w:r w:rsidRPr="00A4320A">
        <w:rPr>
          <w:rFonts w:ascii="Arial" w:hAnsi="Arial" w:cs="Arial"/>
          <w:b/>
          <w:sz w:val="24"/>
          <w:szCs w:val="24"/>
        </w:rPr>
        <w:t>Nombre:</w:t>
      </w:r>
      <w:r>
        <w:rPr>
          <w:rFonts w:ascii="Arial" w:hAnsi="Arial" w:cs="Arial"/>
          <w:b/>
          <w:sz w:val="24"/>
          <w:szCs w:val="24"/>
        </w:rPr>
        <w:t xml:space="preserve"> </w:t>
      </w:r>
      <w:r w:rsidRPr="00A4320A">
        <w:rPr>
          <w:rFonts w:ascii="Arial" w:hAnsi="Arial" w:cs="Arial"/>
          <w:sz w:val="24"/>
          <w:szCs w:val="24"/>
        </w:rPr>
        <w:t>Edgar Leyva Buendía</w:t>
      </w:r>
      <w:r>
        <w:rPr>
          <w:rFonts w:ascii="Arial" w:hAnsi="Arial" w:cs="Arial"/>
          <w:sz w:val="24"/>
          <w:szCs w:val="24"/>
        </w:rPr>
        <w:t xml:space="preserve"> #12</w:t>
      </w:r>
    </w:p>
    <w:p w:rsidR="00A53137" w:rsidRDefault="00A53137" w:rsidP="00A53137">
      <w:pPr>
        <w:spacing w:after="160" w:line="360" w:lineRule="auto"/>
        <w:jc w:val="center"/>
        <w:rPr>
          <w:rFonts w:ascii="Arial" w:hAnsi="Arial" w:cs="Arial"/>
          <w:sz w:val="24"/>
          <w:szCs w:val="24"/>
        </w:rPr>
      </w:pPr>
    </w:p>
    <w:p w:rsidR="008D0859" w:rsidRPr="008D0859" w:rsidRDefault="008D0859" w:rsidP="00AE1EAF">
      <w:pPr>
        <w:pStyle w:val="Prrafodelista"/>
        <w:spacing w:after="0" w:line="360" w:lineRule="auto"/>
        <w:rPr>
          <w:rFonts w:ascii="Arial" w:hAnsi="Arial" w:cs="Arial"/>
          <w:b/>
          <w:sz w:val="24"/>
          <w:szCs w:val="24"/>
        </w:rPr>
      </w:pPr>
      <w:r w:rsidRPr="008D0859">
        <w:rPr>
          <w:rFonts w:ascii="Arial" w:hAnsi="Arial" w:cs="Arial"/>
          <w:b/>
          <w:sz w:val="24"/>
          <w:szCs w:val="24"/>
        </w:rPr>
        <w:t>Unidad de aprendizaje II. Las representaciones del mundo social. Construcción de expli</w:t>
      </w:r>
      <w:r w:rsidR="00AE1EAF">
        <w:rPr>
          <w:rFonts w:ascii="Arial" w:hAnsi="Arial" w:cs="Arial"/>
          <w:b/>
          <w:sz w:val="24"/>
          <w:szCs w:val="24"/>
        </w:rPr>
        <w:t>caciones en la infancia:</w:t>
      </w:r>
    </w:p>
    <w:p w:rsidR="008D0859" w:rsidRPr="008D0859" w:rsidRDefault="008D0859" w:rsidP="008D0859">
      <w:pPr>
        <w:pStyle w:val="Prrafodelista"/>
        <w:spacing w:after="0" w:line="360" w:lineRule="auto"/>
        <w:jc w:val="center"/>
        <w:rPr>
          <w:rFonts w:ascii="Arial" w:hAnsi="Arial" w:cs="Arial"/>
          <w:b/>
          <w:sz w:val="24"/>
          <w:szCs w:val="24"/>
        </w:rPr>
      </w:pPr>
    </w:p>
    <w:p w:rsidR="00A53137" w:rsidRPr="008D0859" w:rsidRDefault="008D0859" w:rsidP="00AE1EAF">
      <w:pPr>
        <w:pStyle w:val="Prrafodelista"/>
        <w:numPr>
          <w:ilvl w:val="0"/>
          <w:numId w:val="2"/>
        </w:numPr>
        <w:spacing w:after="0" w:line="360" w:lineRule="auto"/>
        <w:jc w:val="center"/>
        <w:rPr>
          <w:rFonts w:ascii="Arial" w:hAnsi="Arial" w:cs="Arial"/>
          <w:sz w:val="20"/>
          <w:szCs w:val="24"/>
        </w:rPr>
      </w:pPr>
      <w:r w:rsidRPr="008D0859">
        <w:rPr>
          <w:rFonts w:ascii="Arial" w:hAnsi="Arial" w:cs="Arial"/>
          <w:sz w:val="24"/>
          <w:szCs w:val="24"/>
        </w:rPr>
        <w:t>Integra recursos de la investigación educativa para enriquecer su práctica profesional, expresando su interés por el conocimiento, la ciencia y la mejora de la educación.</w:t>
      </w:r>
    </w:p>
    <w:p w:rsidR="00A53137" w:rsidRDefault="00A53137" w:rsidP="00A53137">
      <w:pPr>
        <w:pStyle w:val="Prrafodelista"/>
        <w:spacing w:after="0" w:line="360" w:lineRule="auto"/>
        <w:jc w:val="right"/>
        <w:rPr>
          <w:rFonts w:ascii="Arial" w:hAnsi="Arial" w:cs="Arial"/>
          <w:sz w:val="20"/>
          <w:szCs w:val="24"/>
        </w:rPr>
      </w:pPr>
    </w:p>
    <w:p w:rsidR="00AE1EAF" w:rsidRDefault="00AE1EAF" w:rsidP="00A53137">
      <w:pPr>
        <w:pStyle w:val="Prrafodelista"/>
        <w:spacing w:after="0" w:line="360" w:lineRule="auto"/>
        <w:jc w:val="right"/>
        <w:rPr>
          <w:rFonts w:ascii="Arial" w:hAnsi="Arial" w:cs="Arial"/>
          <w:sz w:val="20"/>
          <w:szCs w:val="24"/>
        </w:rPr>
      </w:pPr>
    </w:p>
    <w:p w:rsidR="00AE1EAF" w:rsidRDefault="00AE1EAF" w:rsidP="00A53137">
      <w:pPr>
        <w:pStyle w:val="Prrafodelista"/>
        <w:spacing w:after="0" w:line="360" w:lineRule="auto"/>
        <w:jc w:val="right"/>
        <w:rPr>
          <w:rFonts w:ascii="Arial" w:hAnsi="Arial" w:cs="Arial"/>
          <w:sz w:val="20"/>
          <w:szCs w:val="24"/>
        </w:rPr>
      </w:pPr>
    </w:p>
    <w:p w:rsidR="00AE1EAF" w:rsidRDefault="00AE1EAF" w:rsidP="00A53137">
      <w:pPr>
        <w:pStyle w:val="Prrafodelista"/>
        <w:spacing w:after="0" w:line="360" w:lineRule="auto"/>
        <w:jc w:val="right"/>
        <w:rPr>
          <w:rFonts w:ascii="Arial" w:hAnsi="Arial" w:cs="Arial"/>
          <w:sz w:val="20"/>
          <w:szCs w:val="24"/>
        </w:rPr>
      </w:pPr>
    </w:p>
    <w:p w:rsidR="00AE1EAF" w:rsidRDefault="00AE1EAF" w:rsidP="00A53137">
      <w:pPr>
        <w:pStyle w:val="Prrafodelista"/>
        <w:spacing w:after="0" w:line="360" w:lineRule="auto"/>
        <w:jc w:val="right"/>
        <w:rPr>
          <w:rFonts w:ascii="Arial" w:hAnsi="Arial" w:cs="Arial"/>
          <w:sz w:val="20"/>
          <w:szCs w:val="24"/>
        </w:rPr>
      </w:pPr>
    </w:p>
    <w:p w:rsidR="00A53137" w:rsidRDefault="00A53137" w:rsidP="00A53137">
      <w:pPr>
        <w:pStyle w:val="Prrafodelista"/>
        <w:spacing w:after="0" w:line="360" w:lineRule="auto"/>
        <w:jc w:val="right"/>
        <w:rPr>
          <w:rFonts w:ascii="Arial" w:hAnsi="Arial" w:cs="Arial"/>
          <w:sz w:val="20"/>
          <w:szCs w:val="24"/>
        </w:rPr>
      </w:pPr>
    </w:p>
    <w:p w:rsidR="00A53137" w:rsidRDefault="00A53137" w:rsidP="00A53137">
      <w:pPr>
        <w:pStyle w:val="Prrafodelista"/>
        <w:spacing w:after="0" w:line="360" w:lineRule="auto"/>
        <w:jc w:val="right"/>
        <w:rPr>
          <w:rFonts w:ascii="Arial" w:eastAsia="Times New Roman" w:hAnsi="Arial" w:cs="Arial"/>
          <w:color w:val="000000"/>
          <w:sz w:val="24"/>
          <w:szCs w:val="24"/>
          <w:lang w:eastAsia="es-MX"/>
        </w:rPr>
      </w:pPr>
      <w:r>
        <w:rPr>
          <w:rFonts w:ascii="Arial" w:hAnsi="Arial" w:cs="Arial"/>
          <w:sz w:val="20"/>
          <w:szCs w:val="24"/>
        </w:rPr>
        <w:t>Saltillo,</w:t>
      </w:r>
      <w:r w:rsidR="008D0859">
        <w:rPr>
          <w:rFonts w:ascii="Arial" w:hAnsi="Arial" w:cs="Arial"/>
          <w:sz w:val="20"/>
          <w:szCs w:val="24"/>
        </w:rPr>
        <w:t xml:space="preserve"> Coahuila. 17 de noviembre de 2020</w:t>
      </w:r>
    </w:p>
    <w:p w:rsidR="00A53137" w:rsidRPr="00024FAF" w:rsidRDefault="00A53137" w:rsidP="008E5A9B">
      <w:pPr>
        <w:pStyle w:val="Prrafodelista"/>
        <w:numPr>
          <w:ilvl w:val="0"/>
          <w:numId w:val="3"/>
        </w:numPr>
        <w:spacing w:before="100" w:beforeAutospacing="1" w:after="100" w:afterAutospacing="1" w:line="240" w:lineRule="auto"/>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lastRenderedPageBreak/>
        <w:t>¿Por qué los adultos responsables de los niños y las niñas, los incluyen de manera intencionada en las actividades de la familia y los eventos sociales de la localidad?</w:t>
      </w:r>
    </w:p>
    <w:p w:rsidR="008E5A9B" w:rsidRPr="008E5A9B" w:rsidRDefault="008E5A9B" w:rsidP="008E5A9B">
      <w:pPr>
        <w:spacing w:before="100" w:beforeAutospacing="1" w:after="100" w:afterAutospacing="1" w:line="240" w:lineRule="auto"/>
        <w:ind w:left="3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los empiezan a involucrar en ese tipo de asuntos para que vayan conociendo del tipo de vida que se lleva en la sociedad que los rodea. Así como también para que sepan que se hace o cómo se llevan a cabo los mismos. </w:t>
      </w:r>
    </w:p>
    <w:p w:rsidR="00A53137" w:rsidRPr="00024FAF" w:rsidRDefault="00A53137" w:rsidP="008E5A9B">
      <w:pPr>
        <w:pStyle w:val="Prrafodelista"/>
        <w:numPr>
          <w:ilvl w:val="0"/>
          <w:numId w:val="3"/>
        </w:numPr>
        <w:spacing w:before="100" w:beforeAutospacing="1" w:after="100" w:afterAutospacing="1" w:line="240" w:lineRule="auto"/>
        <w:jc w:val="both"/>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t>¿De qué manera los niños preescolares reconocen el parentesco o el grado de cercanía que puede establecer en las interacciones con las personas que le rodean?</w:t>
      </w:r>
    </w:p>
    <w:p w:rsidR="008E5A9B" w:rsidRPr="008E5A9B" w:rsidRDefault="00415F5C" w:rsidP="008E5A9B">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Cuando se les involucra a esas interacciones y cuando en esa involucración, los adultos conviven con los preescolares y los incluyen en lo que se está llevando a cabo. </w:t>
      </w:r>
    </w:p>
    <w:p w:rsidR="00A53137" w:rsidRPr="00024FAF" w:rsidRDefault="00A53137" w:rsidP="008E5A9B">
      <w:pPr>
        <w:pStyle w:val="Prrafodelista"/>
        <w:numPr>
          <w:ilvl w:val="0"/>
          <w:numId w:val="3"/>
        </w:numPr>
        <w:spacing w:before="100" w:beforeAutospacing="1" w:after="100" w:afterAutospacing="1" w:line="240" w:lineRule="auto"/>
        <w:jc w:val="both"/>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t>¿Cómo distinguen los niños las conductas apropiadas de las que no lo son y qué los motiva a aceptar unas y rechazar otras?</w:t>
      </w:r>
    </w:p>
    <w:p w:rsidR="00415F5C" w:rsidRPr="00415F5C" w:rsidRDefault="00415F5C" w:rsidP="00415F5C">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Cuando con ayuda de sus papás tienen una educación y diferencian estas acciones y van aplicando los valores que se les inculcan filtrando las conductas que no son buenas. </w:t>
      </w:r>
    </w:p>
    <w:p w:rsidR="00A53137" w:rsidRPr="00024FAF" w:rsidRDefault="00A53137" w:rsidP="008E5A9B">
      <w:pPr>
        <w:pStyle w:val="Prrafodelista"/>
        <w:numPr>
          <w:ilvl w:val="0"/>
          <w:numId w:val="3"/>
        </w:numPr>
        <w:spacing w:before="100" w:beforeAutospacing="1" w:after="100" w:afterAutospacing="1" w:line="240" w:lineRule="auto"/>
        <w:jc w:val="both"/>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t>¿Son los niños preescolares capaces de conocer las formas de conducirse en las distintas instituciones (familia, escuela, religión, nación)?</w:t>
      </w:r>
    </w:p>
    <w:p w:rsidR="00415F5C" w:rsidRPr="00415F5C" w:rsidRDefault="00415F5C" w:rsidP="00415F5C">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Si, repito, con ayuda de su familia saben las diferentes formas de actuar en distintos lugares y con diferentes tipos de gente. </w:t>
      </w:r>
    </w:p>
    <w:p w:rsidR="00A53137" w:rsidRPr="00024FAF" w:rsidRDefault="00A53137" w:rsidP="008E5A9B">
      <w:pPr>
        <w:pStyle w:val="Prrafodelista"/>
        <w:numPr>
          <w:ilvl w:val="0"/>
          <w:numId w:val="3"/>
        </w:numPr>
        <w:spacing w:before="100" w:beforeAutospacing="1" w:after="100" w:afterAutospacing="1" w:line="240" w:lineRule="auto"/>
        <w:jc w:val="both"/>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t>¿Qué saben los niños pequeños sobre la adquisición y el empleo del dinero en los intercambios económicos?</w:t>
      </w:r>
    </w:p>
    <w:p w:rsidR="00415F5C" w:rsidRPr="00415F5C" w:rsidRDefault="00415F5C" w:rsidP="00415F5C">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Que con dinero se compran las cosas. Que su papá, mamá, tutor, etc. van </w:t>
      </w:r>
      <w:r w:rsidR="00024FAF">
        <w:rPr>
          <w:rFonts w:ascii="Arial" w:eastAsia="Times New Roman" w:hAnsi="Arial" w:cs="Arial"/>
          <w:color w:val="000000"/>
          <w:sz w:val="24"/>
          <w:szCs w:val="24"/>
          <w:lang w:eastAsia="es-MX"/>
        </w:rPr>
        <w:t xml:space="preserve">y cambian el dinero por cosas, comida, etc. y que con él es con lo que tienen o adquieren las cosas. </w:t>
      </w:r>
    </w:p>
    <w:p w:rsidR="00A53137" w:rsidRPr="00024FAF" w:rsidRDefault="00A53137" w:rsidP="008E5A9B">
      <w:pPr>
        <w:pStyle w:val="Prrafodelista"/>
        <w:numPr>
          <w:ilvl w:val="0"/>
          <w:numId w:val="3"/>
        </w:numPr>
        <w:spacing w:before="100" w:beforeAutospacing="1" w:after="100" w:afterAutospacing="1" w:line="240" w:lineRule="auto"/>
        <w:jc w:val="both"/>
        <w:rPr>
          <w:rFonts w:ascii="Arial" w:eastAsia="Times New Roman" w:hAnsi="Arial" w:cs="Arial"/>
          <w:b/>
          <w:color w:val="000000"/>
          <w:sz w:val="24"/>
          <w:szCs w:val="24"/>
          <w:lang w:eastAsia="es-MX"/>
        </w:rPr>
      </w:pPr>
      <w:r w:rsidRPr="00024FAF">
        <w:rPr>
          <w:rFonts w:ascii="Arial" w:eastAsia="Times New Roman" w:hAnsi="Arial" w:cs="Arial"/>
          <w:b/>
          <w:color w:val="000000"/>
          <w:sz w:val="24"/>
          <w:szCs w:val="24"/>
          <w:lang w:eastAsia="es-MX"/>
        </w:rPr>
        <w:t>¿Pueden identificar las transformaciones de las personas y la localidad generadas por el paso del tiempo?</w:t>
      </w:r>
    </w:p>
    <w:p w:rsidR="00024FAF" w:rsidRPr="00024FAF" w:rsidRDefault="00024FAF" w:rsidP="00024FAF">
      <w:pPr>
        <w:spacing w:before="100" w:beforeAutospacing="1" w:after="100" w:afterAutospacing="1" w:line="240" w:lineRule="auto"/>
        <w:ind w:left="3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Quizá si es un cambio mínimo no lo noten, sin embargo si llegará a cambiar drásticamente esa persona o lugar si lo podrían notar y más aún si les legara a buscar. </w:t>
      </w:r>
    </w:p>
    <w:p w:rsidR="00A4312A" w:rsidRPr="008D0859" w:rsidRDefault="00A4312A">
      <w:pPr>
        <w:rPr>
          <w:rFonts w:ascii="Arial" w:hAnsi="Arial" w:cs="Arial"/>
        </w:rPr>
      </w:pPr>
    </w:p>
    <w:sectPr w:rsidR="00A4312A" w:rsidRPr="008D0859" w:rsidSect="0044326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110BC"/>
    <w:multiLevelType w:val="hybridMultilevel"/>
    <w:tmpl w:val="7E2A7D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69790B45"/>
    <w:multiLevelType w:val="hybridMultilevel"/>
    <w:tmpl w:val="FBA6B6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6F5F5093"/>
    <w:multiLevelType w:val="hybridMultilevel"/>
    <w:tmpl w:val="9C784D24"/>
    <w:lvl w:ilvl="0" w:tplc="C5409D9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37"/>
    <w:rsid w:val="00024FAF"/>
    <w:rsid w:val="00415F5C"/>
    <w:rsid w:val="00443261"/>
    <w:rsid w:val="008D0859"/>
    <w:rsid w:val="008E5A9B"/>
    <w:rsid w:val="00A4312A"/>
    <w:rsid w:val="00A53137"/>
    <w:rsid w:val="00AE1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3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4</cp:revision>
  <dcterms:created xsi:type="dcterms:W3CDTF">2020-11-16T02:44:00Z</dcterms:created>
  <dcterms:modified xsi:type="dcterms:W3CDTF">2020-11-18T06:18:00Z</dcterms:modified>
</cp:coreProperties>
</file>