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F41" w:rsidRPr="00DF6F41" w:rsidRDefault="00DD3761" w:rsidP="00DF6F41">
      <w:pPr>
        <w:spacing w:before="100" w:beforeAutospacing="1" w:after="100" w:afterAutospacing="1" w:line="240" w:lineRule="auto"/>
        <w:jc w:val="center"/>
        <w:rPr>
          <w:rFonts w:ascii="Arial" w:eastAsia="Times New Roman" w:hAnsi="Arial" w:cs="Arial"/>
          <w:color w:val="000000"/>
          <w:sz w:val="24"/>
          <w:szCs w:val="25"/>
          <w:lang w:eastAsia="es-MX"/>
        </w:rPr>
      </w:pPr>
      <w:r w:rsidRPr="00282978">
        <w:rPr>
          <w:rFonts w:ascii="Phosphate Inline" w:hAnsi="Phosphate Inline" w:cs="Phosphate Inline"/>
          <w:bCs/>
          <w:noProof/>
          <w:sz w:val="54"/>
          <w:szCs w:val="60"/>
          <w:lang w:eastAsia="es-MX"/>
        </w:rPr>
        <w:drawing>
          <wp:inline distT="0" distB="0" distL="0" distR="0" wp14:anchorId="63F0C82A">
            <wp:extent cx="2019300" cy="15011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EP logo.gif"/>
                    <pic:cNvPicPr/>
                  </pic:nvPicPr>
                  <pic:blipFill>
                    <a:blip r:embed="rId5">
                      <a:extLst>
                        <a:ext uri="{28A0092B-C50C-407E-A947-70E740481C1C}">
                          <a14:useLocalDpi xmlns:a14="http://schemas.microsoft.com/office/drawing/2010/main" val="0"/>
                        </a:ext>
                      </a:extLst>
                    </a:blip>
                    <a:stretch>
                      <a:fillRect/>
                    </a:stretch>
                  </pic:blipFill>
                  <pic:spPr>
                    <a:xfrm>
                      <a:off x="0" y="0"/>
                      <a:ext cx="2019300" cy="1501140"/>
                    </a:xfrm>
                    <a:prstGeom prst="rect">
                      <a:avLst/>
                    </a:prstGeom>
                  </pic:spPr>
                </pic:pic>
              </a:graphicData>
            </a:graphic>
          </wp:inline>
        </w:drawing>
      </w:r>
    </w:p>
    <w:p w:rsidR="00DF6F41" w:rsidRPr="00DF6F41" w:rsidRDefault="00DD3761" w:rsidP="00DF6F41">
      <w:pPr>
        <w:pStyle w:val="NormalWeb"/>
        <w:spacing w:before="120" w:beforeAutospacing="0" w:after="0" w:afterAutospacing="0"/>
        <w:jc w:val="center"/>
        <w:rPr>
          <w:rFonts w:ascii="Arial" w:hAnsi="Arial" w:cs="Arial"/>
          <w:b/>
          <w:sz w:val="44"/>
          <w:szCs w:val="44"/>
          <w:lang w:val="es-ES_tradnl"/>
        </w:rPr>
      </w:pPr>
      <w:r w:rsidRPr="00DF6F41">
        <w:rPr>
          <w:rFonts w:ascii="Arial" w:hAnsi="Arial" w:cs="Arial"/>
          <w:b/>
          <w:sz w:val="44"/>
          <w:szCs w:val="44"/>
          <w:lang w:val="es-ES_tradnl"/>
        </w:rPr>
        <w:t>Escuela Normal de Educación Preescolar</w:t>
      </w:r>
    </w:p>
    <w:p w:rsidR="00DF6F41" w:rsidRPr="00DF6F41" w:rsidRDefault="00DF6F41" w:rsidP="00DF6F41">
      <w:pPr>
        <w:pStyle w:val="NormalWeb"/>
        <w:spacing w:before="120" w:beforeAutospacing="0" w:after="0" w:afterAutospacing="0"/>
        <w:jc w:val="center"/>
        <w:rPr>
          <w:bCs/>
          <w:sz w:val="36"/>
          <w:szCs w:val="36"/>
        </w:rPr>
      </w:pPr>
      <w:r w:rsidRPr="00DF6F41">
        <w:rPr>
          <w:rFonts w:ascii="Arial" w:eastAsia="+mn-ea" w:hAnsi="Arial" w:cs="Arial"/>
          <w:bCs/>
          <w:color w:val="000000"/>
          <w:kern w:val="24"/>
          <w:sz w:val="36"/>
          <w:szCs w:val="36"/>
          <w:lang w:val="es-MX"/>
        </w:rPr>
        <w:t>Licenciatura en educación preescolar.</w:t>
      </w:r>
    </w:p>
    <w:p w:rsidR="00DD3761" w:rsidRPr="00DF6F41" w:rsidRDefault="00DF6F41" w:rsidP="00DF6F41">
      <w:pPr>
        <w:pStyle w:val="NormalWeb"/>
        <w:spacing w:before="120" w:beforeAutospacing="0" w:after="0" w:afterAutospacing="0"/>
        <w:jc w:val="center"/>
        <w:rPr>
          <w:rFonts w:ascii="Arial" w:eastAsia="+mn-ea" w:hAnsi="Arial" w:cs="Arial"/>
          <w:bCs/>
          <w:color w:val="000000"/>
          <w:kern w:val="24"/>
          <w:sz w:val="36"/>
          <w:szCs w:val="36"/>
          <w:lang w:val="es-MX"/>
        </w:rPr>
      </w:pPr>
      <w:r w:rsidRPr="00DF6F41">
        <w:rPr>
          <w:rFonts w:ascii="Arial" w:eastAsia="+mn-ea" w:hAnsi="Arial" w:cs="Arial"/>
          <w:bCs/>
          <w:color w:val="000000"/>
          <w:kern w:val="24"/>
          <w:sz w:val="36"/>
          <w:szCs w:val="36"/>
          <w:lang w:val="es-MX"/>
        </w:rPr>
        <w:t>Ciclo escolar 2020-2021</w:t>
      </w:r>
    </w:p>
    <w:p w:rsidR="00DF6F41" w:rsidRPr="00DF6F41" w:rsidRDefault="00DF6F41" w:rsidP="00DF6F41">
      <w:pPr>
        <w:pStyle w:val="NormalWeb"/>
        <w:spacing w:before="120" w:beforeAutospacing="0" w:after="0" w:afterAutospacing="0"/>
        <w:jc w:val="center"/>
        <w:rPr>
          <w:b/>
          <w:sz w:val="36"/>
          <w:szCs w:val="36"/>
        </w:rPr>
      </w:pPr>
    </w:p>
    <w:p w:rsidR="00DD3761" w:rsidRPr="00DF6F41" w:rsidRDefault="00DD3761" w:rsidP="00DD3761">
      <w:pPr>
        <w:spacing w:line="360" w:lineRule="auto"/>
        <w:jc w:val="center"/>
        <w:rPr>
          <w:rFonts w:ascii="Arial" w:hAnsi="Arial" w:cs="Arial"/>
          <w:b/>
          <w:sz w:val="36"/>
          <w:szCs w:val="36"/>
          <w:lang w:val="es-ES_tradnl"/>
        </w:rPr>
      </w:pPr>
      <w:r w:rsidRPr="00DF6F41">
        <w:rPr>
          <w:rFonts w:ascii="Arial" w:hAnsi="Arial" w:cs="Arial"/>
          <w:b/>
          <w:sz w:val="36"/>
          <w:szCs w:val="36"/>
          <w:lang w:val="es-ES_tradnl"/>
        </w:rPr>
        <w:t>Tutoría grupal</w:t>
      </w:r>
    </w:p>
    <w:p w:rsidR="00DD3761" w:rsidRPr="00DF6F41" w:rsidRDefault="00DF6F41" w:rsidP="00DD3761">
      <w:pPr>
        <w:spacing w:line="360" w:lineRule="auto"/>
        <w:jc w:val="center"/>
        <w:rPr>
          <w:rFonts w:ascii="Arial" w:hAnsi="Arial" w:cs="Arial"/>
          <w:bCs/>
          <w:sz w:val="36"/>
          <w:szCs w:val="36"/>
          <w:lang w:val="es-ES_tradnl"/>
        </w:rPr>
      </w:pPr>
      <w:r w:rsidRPr="00DF6F41">
        <w:rPr>
          <w:rFonts w:ascii="Arial" w:hAnsi="Arial" w:cs="Arial"/>
          <w:bCs/>
          <w:sz w:val="36"/>
          <w:szCs w:val="36"/>
          <w:lang w:val="es-ES_tradnl"/>
        </w:rPr>
        <w:t xml:space="preserve">Profa. </w:t>
      </w:r>
      <w:r w:rsidR="00DD3761" w:rsidRPr="00DF6F41">
        <w:rPr>
          <w:rFonts w:ascii="Arial" w:hAnsi="Arial" w:cs="Arial"/>
          <w:bCs/>
          <w:sz w:val="36"/>
          <w:szCs w:val="36"/>
          <w:lang w:val="es-ES_tradnl"/>
        </w:rPr>
        <w:t>Karla Griselda García Pimentel</w:t>
      </w:r>
    </w:p>
    <w:p w:rsidR="00DD3761" w:rsidRPr="00DF6F41" w:rsidRDefault="00DD3761" w:rsidP="00DF6F41">
      <w:pPr>
        <w:spacing w:line="360" w:lineRule="auto"/>
        <w:jc w:val="center"/>
        <w:rPr>
          <w:rFonts w:ascii="Arial" w:hAnsi="Arial" w:cs="Arial"/>
          <w:b/>
          <w:sz w:val="36"/>
          <w:szCs w:val="36"/>
          <w:lang w:val="es-ES_tradnl"/>
        </w:rPr>
      </w:pPr>
      <w:r w:rsidRPr="00DF6F41">
        <w:rPr>
          <w:rFonts w:ascii="Arial" w:hAnsi="Arial" w:cs="Arial"/>
          <w:b/>
          <w:sz w:val="36"/>
          <w:szCs w:val="36"/>
          <w:lang w:val="es-ES_tradnl"/>
        </w:rPr>
        <w:t>Tutoría de pares:</w:t>
      </w:r>
      <w:r w:rsidR="00DF6F41">
        <w:rPr>
          <w:rFonts w:ascii="Arial" w:hAnsi="Arial" w:cs="Arial"/>
          <w:b/>
          <w:sz w:val="36"/>
          <w:szCs w:val="36"/>
          <w:lang w:val="es-ES_tradnl"/>
        </w:rPr>
        <w:t xml:space="preserve"> </w:t>
      </w:r>
      <w:r w:rsidRPr="00DF6F41">
        <w:rPr>
          <w:rFonts w:ascii="Arial" w:hAnsi="Arial" w:cs="Arial"/>
          <w:b/>
          <w:sz w:val="36"/>
          <w:szCs w:val="36"/>
          <w:lang w:val="es-ES_tradnl"/>
        </w:rPr>
        <w:t xml:space="preserve">Guía </w:t>
      </w:r>
      <w:r w:rsidR="00DF6F41">
        <w:rPr>
          <w:rFonts w:ascii="Arial" w:hAnsi="Arial" w:cs="Arial"/>
          <w:b/>
          <w:sz w:val="36"/>
          <w:szCs w:val="36"/>
          <w:lang w:val="es-ES_tradnl"/>
        </w:rPr>
        <w:t xml:space="preserve">de </w:t>
      </w:r>
      <w:r w:rsidRPr="00DF6F41">
        <w:rPr>
          <w:rFonts w:ascii="Arial" w:hAnsi="Arial" w:cs="Arial"/>
          <w:b/>
          <w:sz w:val="36"/>
          <w:szCs w:val="36"/>
          <w:lang w:val="es-ES_tradnl"/>
        </w:rPr>
        <w:t xml:space="preserve">Estudio del </w:t>
      </w:r>
      <w:r w:rsidR="00DF6F41" w:rsidRPr="00DF6F41">
        <w:rPr>
          <w:rFonts w:ascii="Arial" w:hAnsi="Arial" w:cs="Arial"/>
          <w:b/>
          <w:sz w:val="36"/>
          <w:szCs w:val="36"/>
          <w:lang w:val="es-ES_tradnl"/>
        </w:rPr>
        <w:t>M</w:t>
      </w:r>
      <w:r w:rsidRPr="00DF6F41">
        <w:rPr>
          <w:rFonts w:ascii="Arial" w:hAnsi="Arial" w:cs="Arial"/>
          <w:b/>
          <w:sz w:val="36"/>
          <w:szCs w:val="36"/>
          <w:lang w:val="es-ES_tradnl"/>
        </w:rPr>
        <w:t xml:space="preserve">undo </w:t>
      </w:r>
      <w:r w:rsidR="00DF6F41" w:rsidRPr="00DF6F41">
        <w:rPr>
          <w:rFonts w:ascii="Arial" w:hAnsi="Arial" w:cs="Arial"/>
          <w:b/>
          <w:sz w:val="36"/>
          <w:szCs w:val="36"/>
          <w:lang w:val="es-ES_tradnl"/>
        </w:rPr>
        <w:t>Social</w:t>
      </w:r>
    </w:p>
    <w:p w:rsidR="00DD3761" w:rsidRPr="00DF6F41" w:rsidRDefault="00DD3761" w:rsidP="00DD3761">
      <w:pPr>
        <w:spacing w:line="360" w:lineRule="auto"/>
        <w:jc w:val="center"/>
        <w:rPr>
          <w:rFonts w:ascii="Arial" w:hAnsi="Arial" w:cs="Arial"/>
          <w:b/>
          <w:sz w:val="36"/>
          <w:szCs w:val="36"/>
          <w:lang w:val="es-ES_tradnl"/>
        </w:rPr>
      </w:pPr>
      <w:r w:rsidRPr="00DF6F41">
        <w:rPr>
          <w:rFonts w:ascii="Arial" w:hAnsi="Arial" w:cs="Arial"/>
          <w:b/>
          <w:sz w:val="36"/>
          <w:szCs w:val="36"/>
          <w:lang w:val="es-ES_tradnl"/>
        </w:rPr>
        <w:t>Alumnas:</w:t>
      </w:r>
    </w:p>
    <w:p w:rsidR="00DD3761" w:rsidRPr="00DF6F41" w:rsidRDefault="00DD3761" w:rsidP="00DD3761">
      <w:pPr>
        <w:spacing w:line="360" w:lineRule="auto"/>
        <w:jc w:val="center"/>
        <w:rPr>
          <w:rFonts w:ascii="Arial" w:hAnsi="Arial" w:cs="Arial"/>
          <w:bCs/>
          <w:sz w:val="36"/>
          <w:szCs w:val="36"/>
          <w:lang w:val="es-ES_tradnl"/>
        </w:rPr>
      </w:pPr>
      <w:r w:rsidRPr="00DF6F41">
        <w:rPr>
          <w:rFonts w:ascii="Arial" w:hAnsi="Arial" w:cs="Arial"/>
          <w:bCs/>
          <w:sz w:val="36"/>
          <w:szCs w:val="36"/>
          <w:lang w:val="es-ES_tradnl"/>
        </w:rPr>
        <w:t xml:space="preserve">Diana </w:t>
      </w:r>
      <w:r w:rsidR="00DF6F41" w:rsidRPr="00DF6F41">
        <w:rPr>
          <w:rFonts w:ascii="Arial" w:hAnsi="Arial" w:cs="Arial"/>
          <w:bCs/>
          <w:sz w:val="36"/>
          <w:szCs w:val="36"/>
          <w:lang w:val="es-ES_tradnl"/>
        </w:rPr>
        <w:t>Martínez</w:t>
      </w:r>
      <w:r w:rsidRPr="00DF6F41">
        <w:rPr>
          <w:rFonts w:ascii="Arial" w:hAnsi="Arial" w:cs="Arial"/>
          <w:bCs/>
          <w:sz w:val="36"/>
          <w:szCs w:val="36"/>
          <w:lang w:val="es-ES_tradnl"/>
        </w:rPr>
        <w:t xml:space="preserve"> </w:t>
      </w:r>
      <w:r w:rsidR="00DF6F41" w:rsidRPr="00DF6F41">
        <w:rPr>
          <w:rFonts w:ascii="Arial" w:hAnsi="Arial" w:cs="Arial"/>
          <w:bCs/>
          <w:sz w:val="36"/>
          <w:szCs w:val="36"/>
          <w:lang w:val="es-ES_tradnl"/>
        </w:rPr>
        <w:t>Rodríguez</w:t>
      </w:r>
      <w:r w:rsidRPr="00DF6F41">
        <w:rPr>
          <w:rFonts w:ascii="Arial" w:hAnsi="Arial" w:cs="Arial"/>
          <w:bCs/>
          <w:sz w:val="36"/>
          <w:szCs w:val="36"/>
          <w:lang w:val="es-ES_tradnl"/>
        </w:rPr>
        <w:t xml:space="preserve"> </w:t>
      </w:r>
      <w:r w:rsidR="00DF6F41" w:rsidRPr="00DF6F41">
        <w:rPr>
          <w:rFonts w:ascii="Arial" w:hAnsi="Arial" w:cs="Arial"/>
          <w:bCs/>
          <w:sz w:val="36"/>
          <w:szCs w:val="36"/>
          <w:lang w:val="es-ES_tradnl"/>
        </w:rPr>
        <w:t>N.L:</w:t>
      </w:r>
      <w:r w:rsidRPr="00DF6F41">
        <w:rPr>
          <w:rFonts w:ascii="Arial" w:hAnsi="Arial" w:cs="Arial"/>
          <w:bCs/>
          <w:sz w:val="36"/>
          <w:szCs w:val="36"/>
          <w:lang w:val="es-ES_tradnl"/>
        </w:rPr>
        <w:t>10</w:t>
      </w:r>
    </w:p>
    <w:p w:rsidR="00DD3761" w:rsidRPr="00DF6F41" w:rsidRDefault="00DD3761" w:rsidP="00DD3761">
      <w:pPr>
        <w:spacing w:line="360" w:lineRule="auto"/>
        <w:jc w:val="center"/>
        <w:rPr>
          <w:rFonts w:ascii="Arial" w:hAnsi="Arial" w:cs="Arial"/>
          <w:bCs/>
          <w:sz w:val="36"/>
          <w:szCs w:val="36"/>
          <w:lang w:val="es-ES_tradnl"/>
        </w:rPr>
      </w:pPr>
      <w:r w:rsidRPr="00DF6F41">
        <w:rPr>
          <w:rFonts w:ascii="Arial" w:hAnsi="Arial" w:cs="Arial"/>
          <w:bCs/>
          <w:sz w:val="36"/>
          <w:szCs w:val="36"/>
          <w:lang w:val="es-ES_tradnl"/>
        </w:rPr>
        <w:t xml:space="preserve">Karla Andrea Muñiz Ibarra </w:t>
      </w:r>
      <w:r w:rsidR="00DF6F41" w:rsidRPr="00DF6F41">
        <w:rPr>
          <w:rFonts w:ascii="Arial" w:hAnsi="Arial" w:cs="Arial"/>
          <w:bCs/>
          <w:sz w:val="36"/>
          <w:szCs w:val="36"/>
          <w:lang w:val="es-ES_tradnl"/>
        </w:rPr>
        <w:t>N.L:</w:t>
      </w:r>
      <w:r w:rsidR="00282978" w:rsidRPr="00DF6F41">
        <w:rPr>
          <w:rFonts w:ascii="Arial" w:hAnsi="Arial" w:cs="Arial"/>
          <w:bCs/>
          <w:sz w:val="36"/>
          <w:szCs w:val="36"/>
          <w:lang w:val="es-ES_tradnl"/>
        </w:rPr>
        <w:t>12</w:t>
      </w:r>
    </w:p>
    <w:p w:rsidR="00DF6F41" w:rsidRPr="00DF6F41" w:rsidRDefault="00DF6F41" w:rsidP="00DF6F41">
      <w:pPr>
        <w:spacing w:line="360" w:lineRule="auto"/>
        <w:jc w:val="center"/>
        <w:rPr>
          <w:rFonts w:ascii="Arial" w:hAnsi="Arial" w:cs="Arial"/>
          <w:bCs/>
          <w:sz w:val="36"/>
          <w:szCs w:val="36"/>
          <w:lang w:val="es-ES_tradnl"/>
        </w:rPr>
      </w:pPr>
      <w:r w:rsidRPr="00DF6F41">
        <w:rPr>
          <w:rFonts w:ascii="Arial" w:hAnsi="Arial" w:cs="Arial"/>
          <w:bCs/>
          <w:sz w:val="36"/>
          <w:szCs w:val="36"/>
          <w:lang w:val="es-ES_tradnl"/>
        </w:rPr>
        <w:t>Tercer semestre 2ºC</w:t>
      </w:r>
    </w:p>
    <w:p w:rsidR="00DD3761" w:rsidRPr="00DF6F41" w:rsidRDefault="00282978" w:rsidP="00DF6F41">
      <w:pPr>
        <w:spacing w:line="360" w:lineRule="auto"/>
        <w:jc w:val="right"/>
        <w:rPr>
          <w:rFonts w:ascii="Arial" w:hAnsi="Arial" w:cs="Arial"/>
          <w:bCs/>
          <w:sz w:val="32"/>
          <w:szCs w:val="32"/>
          <w:lang w:val="es-ES_tradnl"/>
        </w:rPr>
      </w:pPr>
      <w:r w:rsidRPr="00DF6F41">
        <w:rPr>
          <w:rFonts w:ascii="Arial" w:hAnsi="Arial" w:cs="Arial"/>
          <w:bCs/>
          <w:sz w:val="32"/>
          <w:szCs w:val="32"/>
          <w:lang w:val="es-ES_tradnl"/>
        </w:rPr>
        <w:t>Miércoles 2 de diciembre</w:t>
      </w:r>
      <w:r w:rsidR="00DD3761" w:rsidRPr="00DF6F41">
        <w:rPr>
          <w:rFonts w:ascii="Arial" w:hAnsi="Arial" w:cs="Arial"/>
          <w:bCs/>
          <w:sz w:val="32"/>
          <w:szCs w:val="32"/>
          <w:lang w:val="es-ES_tradnl"/>
        </w:rPr>
        <w:t xml:space="preserve"> 2020</w:t>
      </w:r>
    </w:p>
    <w:p w:rsidR="00DF6F41" w:rsidRPr="00DF6F41" w:rsidRDefault="00DF6F41" w:rsidP="00DF6F41">
      <w:pPr>
        <w:spacing w:line="360" w:lineRule="auto"/>
        <w:jc w:val="right"/>
        <w:rPr>
          <w:rFonts w:ascii="Arial" w:hAnsi="Arial" w:cs="Arial"/>
          <w:bCs/>
          <w:sz w:val="46"/>
          <w:szCs w:val="52"/>
          <w:lang w:val="es-ES_tradnl"/>
        </w:rPr>
      </w:pPr>
    </w:p>
    <w:p w:rsidR="00DD3761" w:rsidRDefault="00DD3761" w:rsidP="00DD3761">
      <w:pPr>
        <w:pStyle w:val="Prrafodelista"/>
      </w:pPr>
    </w:p>
    <w:p w:rsidR="00DF6F41" w:rsidRDefault="00DF6F41" w:rsidP="00DD3761">
      <w:pPr>
        <w:pStyle w:val="Prrafodelista"/>
      </w:pPr>
    </w:p>
    <w:p w:rsidR="00DD3761" w:rsidRDefault="00DD3761" w:rsidP="00DD3761">
      <w:pPr>
        <w:pStyle w:val="Prrafodelista"/>
      </w:pPr>
    </w:p>
    <w:p w:rsidR="00DF6F41" w:rsidRDefault="00DF6F41" w:rsidP="00DF6F41">
      <w:pPr>
        <w:pStyle w:val="Prrafodelista"/>
        <w:jc w:val="center"/>
        <w:rPr>
          <w:rFonts w:ascii="Arial" w:hAnsi="Arial" w:cs="Arial"/>
          <w:b/>
          <w:sz w:val="32"/>
          <w:szCs w:val="32"/>
          <w:lang w:val="es-ES_tradnl"/>
        </w:rPr>
      </w:pPr>
      <w:r w:rsidRPr="002D2AED">
        <w:rPr>
          <w:rFonts w:ascii="Arial" w:hAnsi="Arial" w:cs="Arial"/>
          <w:b/>
          <w:sz w:val="32"/>
          <w:szCs w:val="32"/>
          <w:lang w:val="es-ES_tradnl"/>
        </w:rPr>
        <w:lastRenderedPageBreak/>
        <w:t>Tutoría de pares: Guía de Estudio del Mundo Social</w:t>
      </w:r>
    </w:p>
    <w:p w:rsidR="002D2AED" w:rsidRPr="002D2AED" w:rsidRDefault="002D2AED" w:rsidP="00DF6F41">
      <w:pPr>
        <w:pStyle w:val="Prrafodelista"/>
        <w:jc w:val="center"/>
        <w:rPr>
          <w:sz w:val="20"/>
          <w:szCs w:val="20"/>
        </w:rPr>
      </w:pPr>
    </w:p>
    <w:p w:rsidR="00270E45" w:rsidRPr="00DD3761" w:rsidRDefault="007B006B" w:rsidP="00DF6F41">
      <w:pPr>
        <w:pStyle w:val="Prrafodelista"/>
        <w:numPr>
          <w:ilvl w:val="0"/>
          <w:numId w:val="1"/>
        </w:numPr>
        <w:spacing w:line="360" w:lineRule="auto"/>
        <w:jc w:val="both"/>
        <w:rPr>
          <w:rFonts w:ascii="Arial" w:hAnsi="Arial" w:cs="Arial"/>
          <w:b/>
          <w:sz w:val="24"/>
        </w:rPr>
      </w:pPr>
      <w:r w:rsidRPr="00DD3761">
        <w:rPr>
          <w:rFonts w:ascii="Arial" w:hAnsi="Arial" w:cs="Arial"/>
          <w:b/>
          <w:sz w:val="24"/>
        </w:rPr>
        <w:t>¿Qué es el desarrollo social?</w:t>
      </w:r>
    </w:p>
    <w:p w:rsidR="00DD3761" w:rsidRPr="00DD3761" w:rsidRDefault="00DD3761" w:rsidP="00DF6F41">
      <w:pPr>
        <w:spacing w:line="360" w:lineRule="auto"/>
        <w:ind w:left="360"/>
        <w:jc w:val="both"/>
        <w:rPr>
          <w:rFonts w:ascii="Arial" w:hAnsi="Arial" w:cs="Arial"/>
          <w:sz w:val="24"/>
        </w:rPr>
      </w:pPr>
      <w:r w:rsidRPr="00DD3761">
        <w:rPr>
          <w:rFonts w:ascii="Arial" w:hAnsi="Arial" w:cs="Arial"/>
          <w:sz w:val="24"/>
        </w:rPr>
        <w:t>Es el proceso por el que el niño aprende a interactuar con los que están a su alrededor, desde las personas de referencia con los que hacen el apego de bebes.</w:t>
      </w:r>
    </w:p>
    <w:p w:rsidR="007B006B" w:rsidRPr="00DD3761" w:rsidRDefault="007B006B" w:rsidP="00DF6F41">
      <w:pPr>
        <w:pStyle w:val="Prrafodelista"/>
        <w:numPr>
          <w:ilvl w:val="0"/>
          <w:numId w:val="1"/>
        </w:numPr>
        <w:spacing w:line="360" w:lineRule="auto"/>
        <w:jc w:val="both"/>
        <w:rPr>
          <w:rFonts w:ascii="Arial" w:hAnsi="Arial" w:cs="Arial"/>
          <w:b/>
          <w:sz w:val="24"/>
        </w:rPr>
      </w:pPr>
      <w:r w:rsidRPr="00DD3761">
        <w:rPr>
          <w:rFonts w:ascii="Arial" w:hAnsi="Arial" w:cs="Arial"/>
          <w:b/>
          <w:sz w:val="24"/>
        </w:rPr>
        <w:t>¿Qué son las capacidades sociales?</w:t>
      </w:r>
    </w:p>
    <w:p w:rsidR="00DD3761" w:rsidRPr="00DD3761" w:rsidRDefault="00DD3761" w:rsidP="00DF6F41">
      <w:pPr>
        <w:spacing w:line="360" w:lineRule="auto"/>
        <w:ind w:left="360"/>
        <w:jc w:val="both"/>
        <w:rPr>
          <w:rFonts w:ascii="Arial" w:hAnsi="Arial" w:cs="Arial"/>
          <w:sz w:val="24"/>
        </w:rPr>
      </w:pPr>
      <w:r w:rsidRPr="00DD3761">
        <w:rPr>
          <w:rFonts w:ascii="Arial" w:hAnsi="Arial" w:cs="Arial"/>
          <w:sz w:val="24"/>
        </w:rPr>
        <w:t>Son formas de comunicarnos tanto verbal como no verbalmente con las otras personas. Como lo son los valores, el respeto, tolerancia, etc.</w:t>
      </w:r>
    </w:p>
    <w:p w:rsidR="007B006B" w:rsidRPr="00DD3761" w:rsidRDefault="007B006B" w:rsidP="00DF6F41">
      <w:pPr>
        <w:pStyle w:val="Prrafodelista"/>
        <w:numPr>
          <w:ilvl w:val="0"/>
          <w:numId w:val="1"/>
        </w:numPr>
        <w:spacing w:line="360" w:lineRule="auto"/>
        <w:jc w:val="both"/>
        <w:rPr>
          <w:rFonts w:ascii="Arial" w:hAnsi="Arial" w:cs="Arial"/>
          <w:b/>
          <w:sz w:val="24"/>
        </w:rPr>
      </w:pPr>
      <w:r w:rsidRPr="00DD3761">
        <w:rPr>
          <w:rFonts w:ascii="Arial" w:hAnsi="Arial" w:cs="Arial"/>
          <w:b/>
          <w:sz w:val="24"/>
        </w:rPr>
        <w:t>¿Qué se necesita para promover el desarrollo social?</w:t>
      </w:r>
    </w:p>
    <w:p w:rsidR="007B006B" w:rsidRPr="00DD3761" w:rsidRDefault="007B006B" w:rsidP="00DF6F41">
      <w:pPr>
        <w:spacing w:line="360" w:lineRule="auto"/>
        <w:ind w:left="360"/>
        <w:jc w:val="both"/>
        <w:rPr>
          <w:rFonts w:ascii="Arial" w:hAnsi="Arial" w:cs="Arial"/>
          <w:sz w:val="24"/>
        </w:rPr>
      </w:pPr>
      <w:r w:rsidRPr="00DD3761">
        <w:rPr>
          <w:rFonts w:ascii="Arial" w:hAnsi="Arial" w:cs="Arial"/>
          <w:sz w:val="24"/>
        </w:rPr>
        <w:t xml:space="preserve">Se inicia con la comunicación, que aprendan a conocerse a respetarse, conviviendo, conociendo su nombre, haciendo actividades en equipo, pero también conociendo </w:t>
      </w:r>
      <w:r w:rsidR="00DD3761" w:rsidRPr="00DD3761">
        <w:rPr>
          <w:rFonts w:ascii="Arial" w:hAnsi="Arial" w:cs="Arial"/>
          <w:sz w:val="24"/>
        </w:rPr>
        <w:t>los valores</w:t>
      </w:r>
      <w:r w:rsidRPr="00DD3761">
        <w:rPr>
          <w:rFonts w:ascii="Arial" w:hAnsi="Arial" w:cs="Arial"/>
          <w:sz w:val="24"/>
        </w:rPr>
        <w:t>.</w:t>
      </w:r>
    </w:p>
    <w:p w:rsidR="007B006B" w:rsidRPr="00DD3761" w:rsidRDefault="007B006B" w:rsidP="00DF6F41">
      <w:pPr>
        <w:pStyle w:val="Prrafodelista"/>
        <w:numPr>
          <w:ilvl w:val="0"/>
          <w:numId w:val="1"/>
        </w:numPr>
        <w:spacing w:line="360" w:lineRule="auto"/>
        <w:jc w:val="both"/>
        <w:rPr>
          <w:rFonts w:ascii="Arial" w:hAnsi="Arial" w:cs="Arial"/>
          <w:b/>
          <w:sz w:val="24"/>
        </w:rPr>
      </w:pPr>
      <w:r w:rsidRPr="00DD3761">
        <w:rPr>
          <w:rFonts w:ascii="Arial" w:hAnsi="Arial" w:cs="Arial"/>
          <w:b/>
          <w:sz w:val="24"/>
        </w:rPr>
        <w:t>¿Qué desataca la teoría sociocultural?</w:t>
      </w:r>
    </w:p>
    <w:p w:rsidR="007B006B" w:rsidRPr="00DD3761" w:rsidRDefault="007B006B" w:rsidP="00DF6F41">
      <w:pPr>
        <w:spacing w:line="360" w:lineRule="auto"/>
        <w:ind w:left="360"/>
        <w:jc w:val="both"/>
        <w:rPr>
          <w:rFonts w:ascii="Arial" w:hAnsi="Arial" w:cs="Arial"/>
          <w:sz w:val="24"/>
        </w:rPr>
      </w:pPr>
      <w:r w:rsidRPr="00DD3761">
        <w:rPr>
          <w:rFonts w:ascii="Arial" w:hAnsi="Arial" w:cs="Arial"/>
          <w:sz w:val="24"/>
        </w:rPr>
        <w:t>Esta teoría destaca la interacción entre el desarrollo de las personas y la cultura en la que viven. Sugiere que el aprendizaje humano es en gran medida un proceso social.</w:t>
      </w:r>
    </w:p>
    <w:p w:rsidR="007B006B" w:rsidRPr="00DD3761" w:rsidRDefault="007B006B" w:rsidP="00DF6F41">
      <w:pPr>
        <w:pStyle w:val="Prrafodelista"/>
        <w:numPr>
          <w:ilvl w:val="0"/>
          <w:numId w:val="1"/>
        </w:numPr>
        <w:spacing w:line="360" w:lineRule="auto"/>
        <w:jc w:val="both"/>
        <w:rPr>
          <w:rFonts w:ascii="Arial" w:hAnsi="Arial" w:cs="Arial"/>
          <w:b/>
          <w:sz w:val="24"/>
        </w:rPr>
      </w:pPr>
      <w:r w:rsidRPr="00DD3761">
        <w:rPr>
          <w:rFonts w:ascii="Arial" w:hAnsi="Arial" w:cs="Arial"/>
          <w:b/>
          <w:sz w:val="24"/>
        </w:rPr>
        <w:t>¿En que se basa la teoría del aprendizaje social?</w:t>
      </w:r>
    </w:p>
    <w:p w:rsidR="007B006B" w:rsidRDefault="007B006B" w:rsidP="00DF6F41">
      <w:pPr>
        <w:spacing w:line="360" w:lineRule="auto"/>
        <w:ind w:left="360"/>
        <w:jc w:val="both"/>
        <w:rPr>
          <w:rFonts w:ascii="Arial" w:hAnsi="Arial" w:cs="Arial"/>
          <w:sz w:val="24"/>
        </w:rPr>
      </w:pPr>
      <w:r w:rsidRPr="00DD3761">
        <w:rPr>
          <w:rFonts w:ascii="Arial" w:hAnsi="Arial" w:cs="Arial"/>
          <w:sz w:val="24"/>
        </w:rPr>
        <w:t>La teoría se basa en que hay tipos de aprendizaje donde el refuerzo directo no es el principal mecanismo de enseñanza, si no que el elemento social puede dar lugar al desarrollo de un nuevo aprendizaje entre los individuos.</w:t>
      </w:r>
    </w:p>
    <w:p w:rsidR="002D2AED" w:rsidRPr="002D2AED" w:rsidRDefault="002D2AED" w:rsidP="002D2AED">
      <w:pPr>
        <w:pStyle w:val="Prrafodelista"/>
        <w:numPr>
          <w:ilvl w:val="0"/>
          <w:numId w:val="1"/>
        </w:numPr>
        <w:spacing w:line="360" w:lineRule="auto"/>
        <w:jc w:val="both"/>
        <w:rPr>
          <w:rFonts w:ascii="Arial" w:hAnsi="Arial" w:cs="Arial"/>
          <w:b/>
          <w:bCs/>
          <w:sz w:val="24"/>
        </w:rPr>
      </w:pPr>
      <w:r w:rsidRPr="002D2AED">
        <w:rPr>
          <w:rFonts w:ascii="Arial" w:hAnsi="Arial" w:cs="Arial"/>
          <w:b/>
          <w:bCs/>
          <w:sz w:val="24"/>
        </w:rPr>
        <w:t>¿Qué papel juega los padres de familia en el proceso de socialización del niño?</w:t>
      </w:r>
    </w:p>
    <w:p w:rsidR="002D2AED" w:rsidRDefault="002D2AED" w:rsidP="002D2AED">
      <w:pPr>
        <w:spacing w:line="360" w:lineRule="auto"/>
        <w:ind w:left="360"/>
        <w:rPr>
          <w:rFonts w:ascii="Arial" w:hAnsi="Arial" w:cs="Arial"/>
          <w:sz w:val="24"/>
          <w:szCs w:val="24"/>
        </w:rPr>
      </w:pPr>
      <w:r w:rsidRPr="002D2AED">
        <w:rPr>
          <w:rFonts w:ascii="Arial" w:hAnsi="Arial" w:cs="Arial"/>
          <w:sz w:val="24"/>
          <w:szCs w:val="24"/>
        </w:rPr>
        <w:t>La familia del niño tiene un papel principal ya que son con los que primero tiene interacción, son la base fundamental del desarrollo social, ahí los niños empiezan a crecer, a conocer costumbres o tradiciones, respetar reglas y normas, tener valores, y a construir su identidad.</w:t>
      </w:r>
    </w:p>
    <w:p w:rsidR="002D2AED" w:rsidRPr="002D2AED" w:rsidRDefault="002D2AED" w:rsidP="002D2AED">
      <w:pPr>
        <w:pStyle w:val="Prrafodelista"/>
        <w:numPr>
          <w:ilvl w:val="0"/>
          <w:numId w:val="1"/>
        </w:numPr>
        <w:spacing w:line="360" w:lineRule="auto"/>
        <w:rPr>
          <w:rFonts w:ascii="Arial" w:hAnsi="Arial" w:cs="Arial"/>
          <w:b/>
          <w:bCs/>
          <w:sz w:val="24"/>
          <w:szCs w:val="24"/>
        </w:rPr>
      </w:pPr>
      <w:r w:rsidRPr="002D2AED">
        <w:rPr>
          <w:rFonts w:ascii="Arial" w:hAnsi="Arial" w:cs="Arial"/>
          <w:b/>
          <w:bCs/>
          <w:sz w:val="24"/>
          <w:szCs w:val="24"/>
        </w:rPr>
        <w:lastRenderedPageBreak/>
        <w:t>¿Qué papel juega la escuela en el proceso de socialización?</w:t>
      </w:r>
    </w:p>
    <w:p w:rsidR="002D2AED" w:rsidRDefault="002D2AED" w:rsidP="002D2AED">
      <w:pPr>
        <w:spacing w:line="360" w:lineRule="auto"/>
        <w:rPr>
          <w:rFonts w:ascii="Arial" w:hAnsi="Arial" w:cs="Arial"/>
          <w:sz w:val="24"/>
          <w:szCs w:val="24"/>
        </w:rPr>
      </w:pPr>
      <w:r>
        <w:rPr>
          <w:rFonts w:ascii="Arial" w:hAnsi="Arial" w:cs="Arial"/>
          <w:sz w:val="24"/>
          <w:szCs w:val="24"/>
        </w:rPr>
        <w:t>L</w:t>
      </w:r>
      <w:r>
        <w:rPr>
          <w:rFonts w:ascii="Arial" w:hAnsi="Arial" w:cs="Arial"/>
          <w:sz w:val="24"/>
          <w:szCs w:val="24"/>
        </w:rPr>
        <w:t xml:space="preserve">a escuela es el segundo lugar donde socializan, ya que mientras se aprende, se socializa. Es donde </w:t>
      </w:r>
      <w:r w:rsidRPr="00F90F9A">
        <w:rPr>
          <w:rFonts w:ascii="Arial" w:hAnsi="Arial" w:cs="Arial"/>
          <w:sz w:val="24"/>
          <w:szCs w:val="24"/>
        </w:rPr>
        <w:t>el niño amplía sus relaciones sociales y sus conocimientos del mundo, adquiriendo de manera formal hábitos y comportamientos sociales.</w:t>
      </w:r>
    </w:p>
    <w:p w:rsidR="002D2AED" w:rsidRPr="002D2AED" w:rsidRDefault="002D2AED" w:rsidP="00617F27">
      <w:pPr>
        <w:pStyle w:val="Prrafodelista"/>
        <w:numPr>
          <w:ilvl w:val="0"/>
          <w:numId w:val="1"/>
        </w:numPr>
        <w:spacing w:line="360" w:lineRule="auto"/>
        <w:jc w:val="both"/>
        <w:rPr>
          <w:rFonts w:ascii="Arial" w:hAnsi="Arial" w:cs="Arial"/>
          <w:b/>
          <w:bCs/>
          <w:sz w:val="24"/>
        </w:rPr>
      </w:pPr>
      <w:r w:rsidRPr="002D2AED">
        <w:rPr>
          <w:rFonts w:ascii="Arial" w:hAnsi="Arial" w:cs="Arial"/>
          <w:b/>
          <w:bCs/>
          <w:sz w:val="24"/>
          <w:szCs w:val="24"/>
        </w:rPr>
        <w:t>¿</w:t>
      </w:r>
      <w:r w:rsidRPr="002D2AED">
        <w:rPr>
          <w:rFonts w:ascii="Arial" w:hAnsi="Arial" w:cs="Arial"/>
          <w:b/>
          <w:bCs/>
          <w:sz w:val="24"/>
          <w:szCs w:val="24"/>
        </w:rPr>
        <w:t>S</w:t>
      </w:r>
      <w:r w:rsidRPr="002D2AED">
        <w:rPr>
          <w:rFonts w:ascii="Arial" w:hAnsi="Arial" w:cs="Arial"/>
          <w:b/>
          <w:bCs/>
          <w:sz w:val="24"/>
          <w:szCs w:val="24"/>
        </w:rPr>
        <w:t>on los niños capaces de conocer las formas de conocer las formas de distintas instituciones</w:t>
      </w:r>
      <w:r w:rsidRPr="002D2AED">
        <w:rPr>
          <w:rFonts w:ascii="Arial" w:hAnsi="Arial" w:cs="Arial"/>
          <w:b/>
          <w:bCs/>
          <w:sz w:val="24"/>
          <w:szCs w:val="24"/>
        </w:rPr>
        <w:t>?</w:t>
      </w:r>
    </w:p>
    <w:p w:rsidR="007B006B" w:rsidRDefault="00D36EC8" w:rsidP="00DF6F41">
      <w:pPr>
        <w:spacing w:line="360" w:lineRule="auto"/>
        <w:jc w:val="both"/>
        <w:rPr>
          <w:rFonts w:ascii="Arial" w:hAnsi="Arial" w:cs="Arial"/>
          <w:sz w:val="24"/>
          <w:szCs w:val="24"/>
        </w:rPr>
      </w:pPr>
      <w:r>
        <w:rPr>
          <w:rFonts w:ascii="Arial" w:hAnsi="Arial" w:cs="Arial"/>
          <w:sz w:val="24"/>
          <w:szCs w:val="24"/>
        </w:rPr>
        <w:t xml:space="preserve">En cualquier cultura el niño adquiere con el contexto de una red social, para que el niño se adapte y funcione en la sociedad. El infante </w:t>
      </w:r>
      <w:r w:rsidR="00972682">
        <w:rPr>
          <w:rFonts w:ascii="Arial" w:hAnsi="Arial" w:cs="Arial"/>
          <w:sz w:val="24"/>
          <w:szCs w:val="24"/>
        </w:rPr>
        <w:t>va a</w:t>
      </w:r>
      <w:r>
        <w:rPr>
          <w:rFonts w:ascii="Arial" w:hAnsi="Arial" w:cs="Arial"/>
          <w:sz w:val="24"/>
          <w:szCs w:val="24"/>
        </w:rPr>
        <w:t xml:space="preserve"> ir adoptando normas, valores, y actitudes según el contexto en el que se encuentre.</w:t>
      </w:r>
    </w:p>
    <w:p w:rsidR="00D36EC8" w:rsidRDefault="00D36EC8" w:rsidP="00D36EC8">
      <w:pPr>
        <w:pStyle w:val="Prrafodelista"/>
        <w:numPr>
          <w:ilvl w:val="0"/>
          <w:numId w:val="1"/>
        </w:numPr>
        <w:spacing w:line="360" w:lineRule="auto"/>
        <w:jc w:val="both"/>
        <w:rPr>
          <w:rFonts w:ascii="Arial" w:hAnsi="Arial" w:cs="Arial"/>
          <w:b/>
          <w:bCs/>
          <w:sz w:val="24"/>
          <w:szCs w:val="24"/>
        </w:rPr>
      </w:pPr>
      <w:r w:rsidRPr="00D36EC8">
        <w:rPr>
          <w:rFonts w:ascii="Arial" w:hAnsi="Arial" w:cs="Arial"/>
          <w:b/>
          <w:bCs/>
          <w:sz w:val="24"/>
          <w:szCs w:val="24"/>
        </w:rPr>
        <w:t>¿Qué es el proceso de internalización?</w:t>
      </w:r>
      <w:r>
        <w:rPr>
          <w:rFonts w:ascii="Arial" w:hAnsi="Arial" w:cs="Arial"/>
          <w:b/>
          <w:bCs/>
          <w:sz w:val="24"/>
          <w:szCs w:val="24"/>
        </w:rPr>
        <w:t xml:space="preserve"> </w:t>
      </w:r>
    </w:p>
    <w:p w:rsidR="00D36EC8" w:rsidRDefault="00D36EC8" w:rsidP="00D36EC8">
      <w:pPr>
        <w:spacing w:line="360" w:lineRule="auto"/>
        <w:jc w:val="both"/>
        <w:rPr>
          <w:rFonts w:ascii="Arial" w:hAnsi="Arial" w:cs="Arial"/>
          <w:sz w:val="24"/>
          <w:szCs w:val="24"/>
        </w:rPr>
      </w:pPr>
      <w:r>
        <w:rPr>
          <w:rFonts w:ascii="Arial" w:hAnsi="Arial" w:cs="Arial"/>
          <w:sz w:val="24"/>
          <w:szCs w:val="24"/>
        </w:rPr>
        <w:t xml:space="preserve">Es el proceso donde el niño acepta roles y actitudes de los otros, además que se va apropiando de estos. </w:t>
      </w:r>
    </w:p>
    <w:p w:rsidR="00D36EC8" w:rsidRDefault="00F75E02" w:rsidP="00F75E02">
      <w:pPr>
        <w:pStyle w:val="Prrafodelista"/>
        <w:numPr>
          <w:ilvl w:val="0"/>
          <w:numId w:val="1"/>
        </w:numPr>
        <w:spacing w:line="360" w:lineRule="auto"/>
        <w:jc w:val="both"/>
        <w:rPr>
          <w:rFonts w:ascii="Arial" w:hAnsi="Arial" w:cs="Arial"/>
          <w:b/>
          <w:bCs/>
          <w:sz w:val="24"/>
          <w:szCs w:val="24"/>
        </w:rPr>
      </w:pPr>
      <w:r w:rsidRPr="00F75E02">
        <w:rPr>
          <w:rFonts w:ascii="Arial" w:hAnsi="Arial" w:cs="Arial"/>
          <w:b/>
          <w:bCs/>
          <w:sz w:val="24"/>
          <w:szCs w:val="24"/>
        </w:rPr>
        <w:t>¿Qué modelos va creando el niño?</w:t>
      </w:r>
    </w:p>
    <w:p w:rsidR="00F75E02" w:rsidRPr="00F75E02" w:rsidRDefault="00F75E02" w:rsidP="00F75E02">
      <w:pPr>
        <w:spacing w:line="360" w:lineRule="auto"/>
        <w:jc w:val="both"/>
        <w:rPr>
          <w:rFonts w:ascii="Arial" w:hAnsi="Arial" w:cs="Arial"/>
          <w:sz w:val="24"/>
          <w:szCs w:val="24"/>
        </w:rPr>
      </w:pPr>
      <w:r w:rsidRPr="00F75E02">
        <w:rPr>
          <w:rFonts w:ascii="Arial" w:hAnsi="Arial" w:cs="Arial"/>
          <w:sz w:val="24"/>
          <w:szCs w:val="24"/>
        </w:rPr>
        <w:t xml:space="preserve">Los niños van formando representaciones </w:t>
      </w:r>
      <w:r w:rsidRPr="00F75E02">
        <w:rPr>
          <w:rFonts w:ascii="Arial" w:hAnsi="Arial" w:cs="Arial"/>
          <w:sz w:val="24"/>
          <w:szCs w:val="24"/>
        </w:rPr>
        <w:t>o modelos metodológicos por medio de normas, valores, informaciones y explicaciones.</w:t>
      </w:r>
      <w:bookmarkStart w:id="0" w:name="_GoBack"/>
      <w:bookmarkEnd w:id="0"/>
    </w:p>
    <w:sectPr w:rsidR="00F75E02" w:rsidRPr="00F75E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hosphate Inline">
    <w:altName w:val="Times New Roman"/>
    <w:charset w:val="4D"/>
    <w:family w:val="auto"/>
    <w:pitch w:val="variable"/>
    <w:sig w:usb0="00000001" w:usb1="5000204B" w:usb2="00000040" w:usb3="00000000" w:csb0="00000193"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1A3"/>
    <w:multiLevelType w:val="hybridMultilevel"/>
    <w:tmpl w:val="2BCA44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B67996"/>
    <w:multiLevelType w:val="multilevel"/>
    <w:tmpl w:val="C44C2E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6B"/>
    <w:rsid w:val="00270E45"/>
    <w:rsid w:val="00282978"/>
    <w:rsid w:val="002D2AED"/>
    <w:rsid w:val="007B006B"/>
    <w:rsid w:val="00972682"/>
    <w:rsid w:val="00D36EC8"/>
    <w:rsid w:val="00DD3761"/>
    <w:rsid w:val="00DF6F41"/>
    <w:rsid w:val="00F75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EDB0"/>
  <w15:chartTrackingRefBased/>
  <w15:docId w15:val="{1C9819FA-EC64-4971-A882-900CCC3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06B"/>
    <w:pPr>
      <w:ind w:left="720"/>
      <w:contextualSpacing/>
    </w:pPr>
  </w:style>
  <w:style w:type="paragraph" w:styleId="NormalWeb">
    <w:name w:val="Normal (Web)"/>
    <w:basedOn w:val="Normal"/>
    <w:uiPriority w:val="99"/>
    <w:unhideWhenUsed/>
    <w:rsid w:val="00DF6F4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2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KARLA ANDREA MUÑIZ IBARRA</cp:lastModifiedBy>
  <cp:revision>4</cp:revision>
  <dcterms:created xsi:type="dcterms:W3CDTF">2020-11-27T03:18:00Z</dcterms:created>
  <dcterms:modified xsi:type="dcterms:W3CDTF">2020-11-27T17:36:00Z</dcterms:modified>
</cp:coreProperties>
</file>