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4B" w:rsidRDefault="008218E1" w:rsidP="005C434A">
      <w:pPr>
        <w:spacing w:before="120" w:after="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val="es-ES" w:eastAsia="es-ES"/>
        </w:rPr>
        <w:drawing>
          <wp:anchor distT="0" distB="0" distL="114300" distR="114300" simplePos="0" relativeHeight="251659264" behindDoc="1" locked="0" layoutInCell="1" allowOverlap="1" wp14:anchorId="59CB4118" wp14:editId="658D24E9">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rsidR="00CB1892" w:rsidRDefault="00CB1892" w:rsidP="005C434A">
      <w:pPr>
        <w:spacing w:before="120" w:after="12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Licenciatura en Educación Preescolar </w:t>
      </w:r>
    </w:p>
    <w:p w:rsidR="008218E1" w:rsidRDefault="00B17A44" w:rsidP="005C434A">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Ciclo escolar 2020-2021</w:t>
      </w:r>
    </w:p>
    <w:p w:rsidR="00CB1892" w:rsidRPr="005C434A" w:rsidRDefault="00CB1892" w:rsidP="005C434A">
      <w:pPr>
        <w:spacing w:before="120" w:after="120" w:line="240" w:lineRule="auto"/>
        <w:jc w:val="center"/>
        <w:rPr>
          <w:rFonts w:ascii="Times New Roman" w:hAnsi="Times New Roman" w:cs="Times New Roman"/>
          <w:sz w:val="32"/>
          <w:szCs w:val="24"/>
        </w:rPr>
      </w:pPr>
    </w:p>
    <w:p w:rsidR="000D04BA" w:rsidRDefault="009F6C4B" w:rsidP="000D04BA">
      <w:pPr>
        <w:spacing w:before="120" w:after="120" w:line="240" w:lineRule="auto"/>
        <w:jc w:val="center"/>
        <w:rPr>
          <w:rFonts w:ascii="Times New Roman" w:hAnsi="Times New Roman" w:cs="Times New Roman"/>
          <w:sz w:val="28"/>
          <w:szCs w:val="24"/>
          <w:u w:val="single"/>
        </w:rPr>
      </w:pPr>
      <w:r w:rsidRPr="005C434A">
        <w:rPr>
          <w:rFonts w:ascii="Times New Roman" w:hAnsi="Times New Roman" w:cs="Times New Roman"/>
          <w:sz w:val="28"/>
          <w:szCs w:val="24"/>
          <w:u w:val="single"/>
        </w:rPr>
        <w:t>Herramientas para la Observación y Análisis de la Práctica Educativa</w:t>
      </w:r>
    </w:p>
    <w:p w:rsidR="00CB1892" w:rsidRDefault="00CB1892" w:rsidP="000D04BA">
      <w:pPr>
        <w:spacing w:before="120" w:after="120" w:line="240" w:lineRule="auto"/>
        <w:jc w:val="center"/>
        <w:rPr>
          <w:rFonts w:ascii="Times New Roman" w:hAnsi="Times New Roman" w:cs="Times New Roman"/>
          <w:sz w:val="28"/>
          <w:szCs w:val="24"/>
          <w:u w:val="single"/>
        </w:rPr>
      </w:pPr>
    </w:p>
    <w:p w:rsidR="00CB1892" w:rsidRDefault="00CB1892" w:rsidP="000D04BA">
      <w:pPr>
        <w:spacing w:before="120" w:after="120" w:line="240" w:lineRule="auto"/>
        <w:jc w:val="center"/>
        <w:rPr>
          <w:rFonts w:ascii="Times New Roman" w:hAnsi="Times New Roman" w:cs="Times New Roman"/>
          <w:sz w:val="28"/>
          <w:szCs w:val="24"/>
        </w:rPr>
      </w:pPr>
      <w:r>
        <w:rPr>
          <w:rFonts w:ascii="Times New Roman" w:hAnsi="Times New Roman" w:cs="Times New Roman"/>
          <w:sz w:val="28"/>
          <w:szCs w:val="24"/>
        </w:rPr>
        <w:t>Titular: María Efigenia Maury Arredondo</w:t>
      </w:r>
    </w:p>
    <w:p w:rsidR="00CB1892" w:rsidRDefault="00CB1892" w:rsidP="000D04BA">
      <w:pPr>
        <w:spacing w:before="120" w:after="120" w:line="240" w:lineRule="auto"/>
        <w:jc w:val="center"/>
        <w:rPr>
          <w:rFonts w:ascii="Times New Roman" w:hAnsi="Times New Roman" w:cs="Times New Roman"/>
          <w:sz w:val="28"/>
          <w:szCs w:val="24"/>
        </w:rPr>
      </w:pPr>
    </w:p>
    <w:p w:rsidR="00CB1892" w:rsidRDefault="00CB1892" w:rsidP="000D04BA">
      <w:pPr>
        <w:spacing w:before="120" w:after="120" w:line="240" w:lineRule="auto"/>
        <w:jc w:val="center"/>
        <w:rPr>
          <w:rFonts w:ascii="Times New Roman" w:hAnsi="Times New Roman" w:cs="Times New Roman"/>
          <w:sz w:val="28"/>
          <w:szCs w:val="24"/>
        </w:rPr>
      </w:pPr>
      <w:r>
        <w:rPr>
          <w:rFonts w:ascii="Times New Roman" w:hAnsi="Times New Roman" w:cs="Times New Roman"/>
          <w:sz w:val="28"/>
          <w:szCs w:val="24"/>
        </w:rPr>
        <w:t xml:space="preserve">Alumna: Evelin Medina </w:t>
      </w:r>
      <w:proofErr w:type="spellStart"/>
      <w:r>
        <w:rPr>
          <w:rFonts w:ascii="Times New Roman" w:hAnsi="Times New Roman" w:cs="Times New Roman"/>
          <w:sz w:val="28"/>
          <w:szCs w:val="24"/>
        </w:rPr>
        <w:t>Ramirez</w:t>
      </w:r>
      <w:proofErr w:type="spellEnd"/>
      <w:r>
        <w:rPr>
          <w:rFonts w:ascii="Times New Roman" w:hAnsi="Times New Roman" w:cs="Times New Roman"/>
          <w:sz w:val="28"/>
          <w:szCs w:val="24"/>
        </w:rPr>
        <w:t xml:space="preserve"> </w:t>
      </w:r>
    </w:p>
    <w:p w:rsidR="00CB1892" w:rsidRDefault="00CB1892" w:rsidP="000D04BA">
      <w:pPr>
        <w:spacing w:before="120" w:after="120" w:line="240" w:lineRule="auto"/>
        <w:jc w:val="center"/>
        <w:rPr>
          <w:rFonts w:ascii="Times New Roman" w:hAnsi="Times New Roman" w:cs="Times New Roman"/>
          <w:sz w:val="28"/>
          <w:szCs w:val="24"/>
        </w:rPr>
      </w:pPr>
    </w:p>
    <w:p w:rsidR="00CB1892" w:rsidRDefault="00CB1892" w:rsidP="000D04BA">
      <w:pPr>
        <w:spacing w:before="120" w:after="120" w:line="240" w:lineRule="auto"/>
        <w:jc w:val="center"/>
        <w:rPr>
          <w:rFonts w:ascii="Times New Roman" w:hAnsi="Times New Roman" w:cs="Times New Roman"/>
          <w:sz w:val="28"/>
          <w:szCs w:val="24"/>
        </w:rPr>
      </w:pPr>
      <w:r>
        <w:rPr>
          <w:rFonts w:ascii="Times New Roman" w:hAnsi="Times New Roman" w:cs="Times New Roman"/>
          <w:sz w:val="28"/>
          <w:szCs w:val="24"/>
        </w:rPr>
        <w:t>Primer Semestre       Sección “D”</w:t>
      </w:r>
    </w:p>
    <w:p w:rsidR="00CB1892" w:rsidRDefault="00CB1892" w:rsidP="000D04BA">
      <w:pPr>
        <w:spacing w:before="120" w:after="120" w:line="240" w:lineRule="auto"/>
        <w:jc w:val="center"/>
        <w:rPr>
          <w:rFonts w:ascii="Times New Roman" w:hAnsi="Times New Roman" w:cs="Times New Roman"/>
          <w:sz w:val="28"/>
          <w:szCs w:val="24"/>
        </w:rPr>
      </w:pPr>
    </w:p>
    <w:p w:rsidR="00CB1892" w:rsidRPr="00CB1892" w:rsidRDefault="00CB1892" w:rsidP="000D04BA">
      <w:pPr>
        <w:spacing w:before="120" w:after="120" w:line="240" w:lineRule="auto"/>
        <w:jc w:val="center"/>
        <w:rPr>
          <w:rFonts w:ascii="Times New Roman" w:hAnsi="Times New Roman" w:cs="Times New Roman"/>
          <w:sz w:val="28"/>
          <w:szCs w:val="24"/>
        </w:rPr>
      </w:pPr>
      <w:r>
        <w:rPr>
          <w:rFonts w:ascii="Times New Roman" w:hAnsi="Times New Roman" w:cs="Times New Roman"/>
          <w:sz w:val="28"/>
          <w:szCs w:val="24"/>
        </w:rPr>
        <w:t>N.L 14</w:t>
      </w:r>
    </w:p>
    <w:p w:rsidR="00CB1892" w:rsidRDefault="00CB1892" w:rsidP="000D04BA">
      <w:pPr>
        <w:spacing w:before="120" w:after="120" w:line="240" w:lineRule="auto"/>
        <w:jc w:val="center"/>
        <w:rPr>
          <w:rFonts w:ascii="Times New Roman" w:hAnsi="Times New Roman" w:cs="Times New Roman"/>
          <w:sz w:val="28"/>
          <w:szCs w:val="24"/>
          <w:u w:val="single"/>
        </w:rPr>
      </w:pPr>
    </w:p>
    <w:p w:rsidR="000D04BA" w:rsidRDefault="000D04BA" w:rsidP="000D04BA">
      <w:pPr>
        <w:spacing w:before="120" w:after="120" w:line="240" w:lineRule="auto"/>
        <w:jc w:val="center"/>
        <w:rPr>
          <w:rFonts w:ascii="Times New Roman" w:hAnsi="Times New Roman" w:cs="Times New Roman"/>
          <w:sz w:val="28"/>
          <w:szCs w:val="24"/>
          <w:u w:val="single"/>
        </w:rPr>
      </w:pPr>
      <w:r>
        <w:rPr>
          <w:rFonts w:ascii="Times New Roman" w:hAnsi="Times New Roman" w:cs="Times New Roman"/>
          <w:sz w:val="28"/>
          <w:szCs w:val="24"/>
          <w:u w:val="single"/>
        </w:rPr>
        <w:t>EVIDENCIA UNIDAD II</w:t>
      </w:r>
    </w:p>
    <w:p w:rsidR="001C688C" w:rsidRDefault="001C688C" w:rsidP="000D04BA">
      <w:pPr>
        <w:spacing w:before="120" w:after="120" w:line="240" w:lineRule="auto"/>
        <w:jc w:val="center"/>
        <w:rPr>
          <w:rFonts w:ascii="Times New Roman" w:hAnsi="Times New Roman" w:cs="Times New Roman"/>
          <w:sz w:val="28"/>
          <w:szCs w:val="24"/>
          <w:u w:val="single"/>
        </w:rPr>
      </w:pPr>
    </w:p>
    <w:p w:rsidR="001C688C" w:rsidRPr="00E72A74" w:rsidRDefault="001C688C" w:rsidP="001C688C">
      <w:pPr>
        <w:spacing w:beforeLines="20" w:before="48" w:afterLines="20" w:after="48"/>
        <w:jc w:val="center"/>
        <w:rPr>
          <w:rFonts w:ascii="Arial" w:hAnsi="Arial" w:cs="Arial"/>
          <w:sz w:val="20"/>
          <w:szCs w:val="20"/>
        </w:rPr>
      </w:pPr>
      <w:r w:rsidRPr="007F7EA6">
        <w:rPr>
          <w:rFonts w:ascii="Arial" w:hAnsi="Arial" w:cs="Arial"/>
          <w:b/>
          <w:sz w:val="20"/>
          <w:szCs w:val="20"/>
        </w:rPr>
        <w:t xml:space="preserve">Unidad </w:t>
      </w:r>
      <w:r>
        <w:rPr>
          <w:rFonts w:ascii="Arial" w:hAnsi="Arial" w:cs="Arial"/>
          <w:b/>
          <w:sz w:val="20"/>
          <w:szCs w:val="20"/>
        </w:rPr>
        <w:t xml:space="preserve">de aprendizaje </w:t>
      </w:r>
      <w:r w:rsidRPr="007F7EA6">
        <w:rPr>
          <w:rFonts w:ascii="Arial" w:hAnsi="Arial" w:cs="Arial"/>
          <w:b/>
          <w:sz w:val="20"/>
          <w:szCs w:val="20"/>
        </w:rPr>
        <w:t>II.</w:t>
      </w:r>
      <w:r>
        <w:rPr>
          <w:rFonts w:ascii="Arial" w:hAnsi="Arial" w:cs="Arial"/>
          <w:sz w:val="20"/>
          <w:szCs w:val="20"/>
        </w:rPr>
        <w:t xml:space="preserve"> </w:t>
      </w:r>
      <w:r w:rsidRPr="00E72A74">
        <w:rPr>
          <w:rFonts w:ascii="Arial" w:hAnsi="Arial" w:cs="Arial"/>
          <w:sz w:val="20"/>
          <w:szCs w:val="20"/>
        </w:rPr>
        <w:t>Diseño aplicación de técnicas de observación y entrevista para entender la educación como una actividad</w:t>
      </w:r>
    </w:p>
    <w:p w:rsidR="000D04BA" w:rsidRDefault="001C688C" w:rsidP="001C688C">
      <w:pPr>
        <w:spacing w:before="120" w:after="120" w:line="240" w:lineRule="auto"/>
        <w:jc w:val="center"/>
        <w:rPr>
          <w:rFonts w:ascii="Arial" w:hAnsi="Arial" w:cs="Arial"/>
          <w:sz w:val="20"/>
          <w:szCs w:val="20"/>
        </w:rPr>
      </w:pPr>
      <w:r w:rsidRPr="00E72A74">
        <w:rPr>
          <w:rFonts w:ascii="Arial" w:hAnsi="Arial" w:cs="Arial"/>
          <w:sz w:val="20"/>
          <w:szCs w:val="20"/>
        </w:rPr>
        <w:t>Compleja</w:t>
      </w:r>
      <w:r>
        <w:rPr>
          <w:rFonts w:ascii="Arial" w:hAnsi="Arial" w:cs="Arial"/>
          <w:sz w:val="20"/>
          <w:szCs w:val="20"/>
        </w:rPr>
        <w:t>.</w:t>
      </w:r>
    </w:p>
    <w:p w:rsidR="009734D1" w:rsidRPr="00CB1892" w:rsidRDefault="001C688C" w:rsidP="00CB1892">
      <w:pPr>
        <w:spacing w:before="120" w:after="120" w:line="240" w:lineRule="auto"/>
        <w:jc w:val="center"/>
        <w:rPr>
          <w:rFonts w:ascii="Arial" w:hAnsi="Arial" w:cs="Arial"/>
          <w:sz w:val="20"/>
          <w:szCs w:val="20"/>
        </w:rPr>
      </w:pPr>
      <w:r w:rsidRPr="001C688C">
        <w:rPr>
          <w:rFonts w:ascii="Arial" w:hAnsi="Arial" w:cs="Arial"/>
          <w:b/>
          <w:sz w:val="20"/>
          <w:szCs w:val="20"/>
        </w:rPr>
        <w:t>Competencia:</w:t>
      </w:r>
      <w:r>
        <w:rPr>
          <w:rFonts w:ascii="Arial" w:hAnsi="Arial" w:cs="Arial"/>
          <w:sz w:val="20"/>
          <w:szCs w:val="20"/>
        </w:rPr>
        <w:t xml:space="preserve"> Utiliza los recursos metodológicos y técnicos de la investigación para explicar, comprender situaciones e</w:t>
      </w:r>
      <w:r w:rsidR="00CB1892">
        <w:rPr>
          <w:rFonts w:ascii="Arial" w:hAnsi="Arial" w:cs="Arial"/>
          <w:sz w:val="20"/>
          <w:szCs w:val="20"/>
        </w:rPr>
        <w:t>ducativas y mejorar su docencia.</w:t>
      </w:r>
    </w:p>
    <w:tbl>
      <w:tblPr>
        <w:tblStyle w:val="Tablaconcuadrcula"/>
        <w:tblW w:w="13467" w:type="dxa"/>
        <w:tblInd w:w="108" w:type="dxa"/>
        <w:tblLook w:val="04A0" w:firstRow="1" w:lastRow="0" w:firstColumn="1" w:lastColumn="0" w:noHBand="0" w:noVBand="1"/>
      </w:tblPr>
      <w:tblGrid>
        <w:gridCol w:w="2977"/>
        <w:gridCol w:w="10490"/>
      </w:tblGrid>
      <w:tr w:rsidR="008218E1" w:rsidRPr="008218E1" w:rsidTr="005C434A">
        <w:tc>
          <w:tcPr>
            <w:tcW w:w="2977" w:type="dxa"/>
            <w:shd w:val="clear" w:color="auto" w:fill="DAEEF3" w:themeFill="accent5" w:themeFillTint="33"/>
          </w:tcPr>
          <w:p w:rsidR="008218E1" w:rsidRPr="008218E1" w:rsidRDefault="00D8171A" w:rsidP="005C434A">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Rúbrica de Evaluación  </w:t>
            </w:r>
          </w:p>
        </w:tc>
        <w:tc>
          <w:tcPr>
            <w:tcW w:w="10490" w:type="dxa"/>
            <w:shd w:val="clear" w:color="auto" w:fill="DAEEF3" w:themeFill="accent5" w:themeFillTint="33"/>
          </w:tcPr>
          <w:p w:rsidR="008218E1" w:rsidRPr="008218E1" w:rsidRDefault="009F6C4B" w:rsidP="005C434A">
            <w:pPr>
              <w:spacing w:before="120" w:after="120"/>
              <w:jc w:val="center"/>
              <w:rPr>
                <w:rFonts w:ascii="Times New Roman" w:hAnsi="Times New Roman" w:cs="Times New Roman"/>
                <w:b/>
                <w:sz w:val="24"/>
                <w:szCs w:val="24"/>
              </w:rPr>
            </w:pPr>
            <w:r>
              <w:rPr>
                <w:rFonts w:ascii="Times New Roman" w:hAnsi="Times New Roman" w:cs="Times New Roman"/>
                <w:b/>
                <w:sz w:val="24"/>
                <w:szCs w:val="24"/>
              </w:rPr>
              <w:t>Registro de Observación y Reporte de Entrevista</w:t>
            </w:r>
          </w:p>
        </w:tc>
      </w:tr>
    </w:tbl>
    <w:p w:rsidR="008218E1" w:rsidRPr="008218E1" w:rsidRDefault="008218E1" w:rsidP="005C434A">
      <w:pPr>
        <w:spacing w:after="0" w:line="240" w:lineRule="auto"/>
        <w:rPr>
          <w:rFonts w:ascii="Times New Roman" w:hAnsi="Times New Roman" w:cs="Times New Roman"/>
          <w:b/>
          <w:sz w:val="24"/>
          <w:szCs w:val="24"/>
        </w:rPr>
      </w:pPr>
    </w:p>
    <w:tbl>
      <w:tblPr>
        <w:tblStyle w:val="Tablaconcuadrcula"/>
        <w:tblW w:w="13495" w:type="dxa"/>
        <w:tblInd w:w="108" w:type="dxa"/>
        <w:tblLook w:val="04A0" w:firstRow="1" w:lastRow="0" w:firstColumn="1" w:lastColumn="0" w:noHBand="0" w:noVBand="1"/>
      </w:tblPr>
      <w:tblGrid>
        <w:gridCol w:w="1563"/>
        <w:gridCol w:w="1754"/>
        <w:gridCol w:w="1203"/>
        <w:gridCol w:w="8975"/>
      </w:tblGrid>
      <w:tr w:rsidR="008218E1" w:rsidRPr="008218E1" w:rsidTr="005C434A">
        <w:tc>
          <w:tcPr>
            <w:tcW w:w="0" w:type="auto"/>
            <w:shd w:val="clear" w:color="auto" w:fill="DAEEF3" w:themeFill="accent5" w:themeFillTint="33"/>
          </w:tcPr>
          <w:p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Unidad 2</w:t>
            </w:r>
          </w:p>
        </w:tc>
        <w:tc>
          <w:tcPr>
            <w:tcW w:w="11932" w:type="dxa"/>
            <w:gridSpan w:val="3"/>
          </w:tcPr>
          <w:p w:rsidR="008218E1" w:rsidRPr="009734D1" w:rsidRDefault="008218E1" w:rsidP="005C434A">
            <w:pPr>
              <w:spacing w:before="120" w:after="120"/>
              <w:jc w:val="center"/>
              <w:rPr>
                <w:rFonts w:ascii="Times New Roman" w:hAnsi="Times New Roman" w:cs="Times New Roman"/>
                <w:sz w:val="24"/>
                <w:szCs w:val="24"/>
              </w:rPr>
            </w:pPr>
            <w:r w:rsidRPr="009734D1">
              <w:rPr>
                <w:rFonts w:ascii="Times New Roman" w:hAnsi="Times New Roman" w:cs="Times New Roman"/>
                <w:sz w:val="24"/>
                <w:szCs w:val="24"/>
              </w:rPr>
              <w:t>Diseño aplicación de técnicas de observación y entrevista para entender la educación como una actividad compleja.</w:t>
            </w:r>
          </w:p>
        </w:tc>
      </w:tr>
      <w:tr w:rsidR="008218E1" w:rsidRPr="008218E1" w:rsidTr="005C434A">
        <w:trPr>
          <w:trHeight w:val="195"/>
        </w:trPr>
        <w:tc>
          <w:tcPr>
            <w:tcW w:w="0" w:type="auto"/>
            <w:shd w:val="clear" w:color="auto" w:fill="DAEEF3" w:themeFill="accent5" w:themeFillTint="33"/>
          </w:tcPr>
          <w:p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9734D1" w:rsidRPr="009734D1" w:rsidRDefault="009734D1" w:rsidP="005C434A">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Análisis de la información </w:t>
            </w:r>
          </w:p>
          <w:p w:rsidR="008218E1" w:rsidRPr="009734D1" w:rsidRDefault="008218E1" w:rsidP="005C434A">
            <w:pPr>
              <w:spacing w:before="120" w:after="120"/>
              <w:jc w:val="center"/>
              <w:rPr>
                <w:rFonts w:ascii="Times New Roman" w:hAnsi="Times New Roman" w:cs="Times New Roman"/>
                <w:sz w:val="24"/>
                <w:szCs w:val="24"/>
              </w:rPr>
            </w:pPr>
          </w:p>
        </w:tc>
        <w:tc>
          <w:tcPr>
            <w:tcW w:w="0" w:type="auto"/>
            <w:shd w:val="clear" w:color="auto" w:fill="DAEEF3" w:themeFill="accent5" w:themeFillTint="33"/>
          </w:tcPr>
          <w:p w:rsidR="008218E1" w:rsidRPr="005C434A" w:rsidRDefault="005C434A" w:rsidP="005C434A">
            <w:pPr>
              <w:spacing w:before="120" w:after="120"/>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8975" w:type="dxa"/>
          </w:tcPr>
          <w:p w:rsidR="008218E1" w:rsidRPr="009734D1" w:rsidRDefault="009734D1" w:rsidP="005C434A">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Retomar la información </w:t>
            </w:r>
            <w:r w:rsidRPr="009734D1">
              <w:rPr>
                <w:rFonts w:ascii="Times New Roman" w:hAnsi="Times New Roman" w:cs="Times New Roman"/>
                <w:sz w:val="24"/>
                <w:szCs w:val="24"/>
              </w:rPr>
              <w:t>obtenida durante sus jornadas de prá</w:t>
            </w:r>
            <w:r>
              <w:rPr>
                <w:rFonts w:ascii="Times New Roman" w:hAnsi="Times New Roman" w:cs="Times New Roman"/>
                <w:sz w:val="24"/>
                <w:szCs w:val="24"/>
              </w:rPr>
              <w:t xml:space="preserve">ctica profesional (observación) a través de los recursos </w:t>
            </w:r>
            <w:r w:rsidRPr="009734D1">
              <w:rPr>
                <w:rFonts w:ascii="Times New Roman" w:hAnsi="Times New Roman" w:cs="Times New Roman"/>
                <w:sz w:val="24"/>
                <w:szCs w:val="24"/>
              </w:rPr>
              <w:t xml:space="preserve">metodológicos y técnicos de la investigación </w:t>
            </w:r>
            <w:r>
              <w:rPr>
                <w:rFonts w:ascii="Times New Roman" w:hAnsi="Times New Roman" w:cs="Times New Roman"/>
                <w:sz w:val="24"/>
                <w:szCs w:val="24"/>
              </w:rPr>
              <w:t xml:space="preserve">como la guía de observación y la entrevista </w:t>
            </w:r>
            <w:r w:rsidRPr="009734D1">
              <w:rPr>
                <w:rFonts w:ascii="Times New Roman" w:hAnsi="Times New Roman" w:cs="Times New Roman"/>
                <w:sz w:val="24"/>
                <w:szCs w:val="24"/>
              </w:rPr>
              <w:t>para explicar, comprender situaciones educativas y mejorar su docencia.</w:t>
            </w:r>
          </w:p>
        </w:tc>
      </w:tr>
      <w:tr w:rsidR="008218E1" w:rsidRPr="008218E1" w:rsidTr="005C434A">
        <w:trPr>
          <w:trHeight w:val="195"/>
        </w:trPr>
        <w:tc>
          <w:tcPr>
            <w:tcW w:w="0" w:type="auto"/>
            <w:shd w:val="clear" w:color="auto" w:fill="DAEEF3" w:themeFill="accent5" w:themeFillTint="33"/>
          </w:tcPr>
          <w:p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1932" w:type="dxa"/>
            <w:gridSpan w:val="3"/>
          </w:tcPr>
          <w:p w:rsidR="008218E1" w:rsidRPr="009734D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Utiliza los recursos metodológicos y técnicos de la investigación para explicar, comprender situaciones educativas y mejorar su docencia.</w:t>
            </w:r>
          </w:p>
        </w:tc>
      </w:tr>
    </w:tbl>
    <w:p w:rsidR="008218E1" w:rsidRPr="008218E1" w:rsidRDefault="008218E1" w:rsidP="005C434A">
      <w:pPr>
        <w:spacing w:after="0" w:line="240" w:lineRule="auto"/>
        <w:jc w:val="center"/>
        <w:rPr>
          <w:rFonts w:ascii="Times New Roman" w:hAnsi="Times New Roman" w:cs="Times New Roman"/>
          <w:b/>
          <w:sz w:val="24"/>
          <w:szCs w:val="24"/>
        </w:rPr>
      </w:pPr>
    </w:p>
    <w:tbl>
      <w:tblPr>
        <w:tblStyle w:val="Tablaconcuadrcula"/>
        <w:tblW w:w="13604" w:type="dxa"/>
        <w:tblLook w:val="04A0" w:firstRow="1" w:lastRow="0" w:firstColumn="1" w:lastColumn="0" w:noHBand="0" w:noVBand="1"/>
      </w:tblPr>
      <w:tblGrid>
        <w:gridCol w:w="13604"/>
      </w:tblGrid>
      <w:tr w:rsidR="008218E1" w:rsidRPr="008218E1" w:rsidTr="001E7F15">
        <w:tc>
          <w:tcPr>
            <w:tcW w:w="13467" w:type="dxa"/>
            <w:shd w:val="clear" w:color="auto" w:fill="DAEEF3" w:themeFill="accent5" w:themeFillTint="33"/>
          </w:tcPr>
          <w:p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Procedimiento</w:t>
            </w:r>
          </w:p>
        </w:tc>
      </w:tr>
      <w:tr w:rsidR="008218E1" w:rsidRPr="008218E1" w:rsidTr="001E7F15">
        <w:tc>
          <w:tcPr>
            <w:tcW w:w="13467" w:type="dxa"/>
          </w:tcPr>
          <w:p w:rsidR="008218E1" w:rsidRPr="009734D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1. De forma individual usar </w:t>
            </w:r>
            <w:r w:rsidR="009734D1">
              <w:rPr>
                <w:rFonts w:ascii="Times New Roman" w:hAnsi="Times New Roman" w:cs="Times New Roman"/>
                <w:sz w:val="24"/>
                <w:szCs w:val="24"/>
              </w:rPr>
              <w:t>indicadores de observación y e</w:t>
            </w:r>
            <w:r w:rsidR="009734D1" w:rsidRPr="009734D1">
              <w:rPr>
                <w:rFonts w:ascii="Times New Roman" w:hAnsi="Times New Roman" w:cs="Times New Roman"/>
                <w:sz w:val="24"/>
                <w:szCs w:val="24"/>
              </w:rPr>
              <w:t>ntrevista desarrollados</w:t>
            </w:r>
            <w:r w:rsidRPr="009734D1">
              <w:rPr>
                <w:rFonts w:ascii="Times New Roman" w:hAnsi="Times New Roman" w:cs="Times New Roman"/>
                <w:sz w:val="24"/>
                <w:szCs w:val="24"/>
              </w:rPr>
              <w:t xml:space="preserve"> en equipo. </w:t>
            </w:r>
          </w:p>
          <w:p w:rsidR="008218E1" w:rsidRPr="009734D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2. Agregar toda la información solicitada en cada uno de los </w:t>
            </w:r>
            <w:r w:rsidR="009734D1" w:rsidRPr="009734D1">
              <w:rPr>
                <w:rFonts w:ascii="Times New Roman" w:hAnsi="Times New Roman" w:cs="Times New Roman"/>
                <w:sz w:val="24"/>
                <w:szCs w:val="24"/>
              </w:rPr>
              <w:t xml:space="preserve">indicadores </w:t>
            </w:r>
            <w:r w:rsidR="009F6C4B">
              <w:rPr>
                <w:rFonts w:ascii="Times New Roman" w:hAnsi="Times New Roman" w:cs="Times New Roman"/>
                <w:sz w:val="24"/>
                <w:szCs w:val="24"/>
              </w:rPr>
              <w:t xml:space="preserve">de observación </w:t>
            </w:r>
            <w:r w:rsidR="009734D1" w:rsidRPr="009734D1">
              <w:rPr>
                <w:rFonts w:ascii="Times New Roman" w:hAnsi="Times New Roman" w:cs="Times New Roman"/>
                <w:sz w:val="24"/>
                <w:szCs w:val="24"/>
              </w:rPr>
              <w:t>solicitadas por los cursos</w:t>
            </w:r>
            <w:r w:rsidR="009F6C4B">
              <w:rPr>
                <w:rFonts w:ascii="Times New Roman" w:hAnsi="Times New Roman" w:cs="Times New Roman"/>
                <w:sz w:val="24"/>
                <w:szCs w:val="24"/>
              </w:rPr>
              <w:t>.</w:t>
            </w:r>
          </w:p>
          <w:p w:rsidR="008218E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3. Agregar sus datos de entrevista obtenidos durante la aplicación en sus jornadas de práctica profesional</w:t>
            </w:r>
            <w:r w:rsidR="009734D1" w:rsidRPr="009734D1">
              <w:rPr>
                <w:rFonts w:ascii="Times New Roman" w:hAnsi="Times New Roman" w:cs="Times New Roman"/>
                <w:sz w:val="24"/>
                <w:szCs w:val="24"/>
              </w:rPr>
              <w:t xml:space="preserve"> considerandos las fases de la entrevista</w:t>
            </w:r>
            <w:r w:rsidRPr="009734D1">
              <w:rPr>
                <w:rFonts w:ascii="Times New Roman" w:hAnsi="Times New Roman" w:cs="Times New Roman"/>
                <w:sz w:val="24"/>
                <w:szCs w:val="24"/>
              </w:rPr>
              <w:t>, incluir como anexos las copias de sus encuestas aplicadas y contestadas por sus usuarios/actores (niños, docentes titulares, directo</w:t>
            </w:r>
            <w:r w:rsidR="009734D1">
              <w:rPr>
                <w:rFonts w:ascii="Times New Roman" w:hAnsi="Times New Roman" w:cs="Times New Roman"/>
                <w:sz w:val="24"/>
                <w:szCs w:val="24"/>
              </w:rPr>
              <w:t>res, padres de familia, etc.).</w:t>
            </w:r>
          </w:p>
          <w:p w:rsidR="009F6C4B" w:rsidRDefault="009F6C4B" w:rsidP="005C434A">
            <w:pPr>
              <w:spacing w:before="120" w:after="120"/>
              <w:rPr>
                <w:rFonts w:ascii="Times New Roman" w:hAnsi="Times New Roman" w:cs="Times New Roman"/>
                <w:sz w:val="24"/>
                <w:szCs w:val="24"/>
              </w:rPr>
            </w:pPr>
            <w:r>
              <w:rPr>
                <w:rFonts w:ascii="Times New Roman" w:hAnsi="Times New Roman" w:cs="Times New Roman"/>
                <w:sz w:val="24"/>
                <w:szCs w:val="24"/>
              </w:rPr>
              <w:t>4. Considerar las dimensiones de la práctica educativa para el análisis de la información.</w:t>
            </w:r>
          </w:p>
          <w:p w:rsidR="008218E1" w:rsidRPr="009F6C4B" w:rsidRDefault="009F6C4B" w:rsidP="005C434A">
            <w:pPr>
              <w:spacing w:before="120" w:after="120"/>
              <w:rPr>
                <w:rFonts w:ascii="Times New Roman" w:hAnsi="Times New Roman" w:cs="Times New Roman"/>
                <w:sz w:val="24"/>
                <w:szCs w:val="24"/>
              </w:rPr>
            </w:pPr>
            <w:r>
              <w:rPr>
                <w:rFonts w:ascii="Times New Roman" w:hAnsi="Times New Roman" w:cs="Times New Roman"/>
                <w:sz w:val="24"/>
                <w:szCs w:val="24"/>
              </w:rPr>
              <w:t>5. En la entrevista considera las fases de la misma para el análisis de la información.</w:t>
            </w:r>
          </w:p>
        </w:tc>
      </w:tr>
    </w:tbl>
    <w:tbl>
      <w:tblPr>
        <w:tblStyle w:val="Tablaconcuadrcula"/>
        <w:tblpPr w:leftFromText="141" w:rightFromText="141" w:vertAnchor="text" w:horzAnchor="margin" w:tblpY="-530"/>
        <w:tblW w:w="13604" w:type="dxa"/>
        <w:tblLook w:val="04A0" w:firstRow="1" w:lastRow="0" w:firstColumn="1" w:lastColumn="0" w:noHBand="0" w:noVBand="1"/>
      </w:tblPr>
      <w:tblGrid>
        <w:gridCol w:w="1564"/>
        <w:gridCol w:w="4155"/>
        <w:gridCol w:w="3349"/>
        <w:gridCol w:w="3118"/>
        <w:gridCol w:w="1418"/>
      </w:tblGrid>
      <w:tr w:rsidR="001E7F15" w:rsidRPr="008218E1" w:rsidTr="001E7F15">
        <w:tc>
          <w:tcPr>
            <w:tcW w:w="1564"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 xml:space="preserve">Criterio </w:t>
            </w:r>
          </w:p>
        </w:tc>
        <w:tc>
          <w:tcPr>
            <w:tcW w:w="4155"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Autónomo</w:t>
            </w:r>
          </w:p>
        </w:tc>
        <w:tc>
          <w:tcPr>
            <w:tcW w:w="3349"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Satisfactorio </w:t>
            </w:r>
          </w:p>
        </w:tc>
        <w:tc>
          <w:tcPr>
            <w:tcW w:w="3118"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No suficiente</w:t>
            </w:r>
          </w:p>
        </w:tc>
        <w:tc>
          <w:tcPr>
            <w:tcW w:w="1418"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1E7F15" w:rsidRPr="008218E1" w:rsidTr="001E7F15">
        <w:trPr>
          <w:trHeight w:val="3280"/>
        </w:trPr>
        <w:tc>
          <w:tcPr>
            <w:tcW w:w="1564" w:type="dxa"/>
          </w:tcPr>
          <w:p w:rsidR="001E7F15" w:rsidRPr="009F6C4B" w:rsidRDefault="001E7F15" w:rsidP="001E7F1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Registro de </w:t>
            </w:r>
            <w:proofErr w:type="gramStart"/>
            <w:r>
              <w:rPr>
                <w:rFonts w:ascii="Times New Roman" w:hAnsi="Times New Roman" w:cs="Times New Roman"/>
                <w:sz w:val="24"/>
                <w:szCs w:val="24"/>
              </w:rPr>
              <w:t xml:space="preserve">la </w:t>
            </w:r>
            <w:r w:rsidRPr="009F6C4B">
              <w:rPr>
                <w:rFonts w:ascii="Times New Roman" w:hAnsi="Times New Roman" w:cs="Times New Roman"/>
                <w:sz w:val="24"/>
                <w:szCs w:val="24"/>
              </w:rPr>
              <w:t xml:space="preserve"> Observación</w:t>
            </w:r>
            <w:proofErr w:type="gramEnd"/>
          </w:p>
          <w:p w:rsidR="001E7F15" w:rsidRPr="009F6C4B" w:rsidRDefault="001E7F15" w:rsidP="001E7F1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50%</w:t>
            </w:r>
          </w:p>
        </w:tc>
        <w:tc>
          <w:tcPr>
            <w:tcW w:w="4155" w:type="dxa"/>
          </w:tcPr>
          <w:p w:rsidR="001E7F15" w:rsidRP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a los contenidos de cada uno de los cursos, además se incluye información de otras situaciones relacionadas con su observación y las relaciona con las dimensiones de la práctica educativa.</w:t>
            </w:r>
          </w:p>
          <w:p w:rsid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al menos 3 referencias de cada uno de los cursos especificando de donde se tomó la información. </w:t>
            </w:r>
          </w:p>
          <w:p w:rsidR="001E7F15" w:rsidRPr="009F6C4B" w:rsidRDefault="001E7F15" w:rsidP="001E7F15">
            <w:pPr>
              <w:spacing w:before="120" w:after="120"/>
              <w:jc w:val="both"/>
              <w:rPr>
                <w:rFonts w:ascii="Times New Roman" w:hAnsi="Times New Roman" w:cs="Times New Roman"/>
                <w:sz w:val="24"/>
                <w:szCs w:val="24"/>
              </w:rPr>
            </w:pPr>
            <w:r>
              <w:rPr>
                <w:rFonts w:ascii="Times New Roman" w:hAnsi="Times New Roman" w:cs="Times New Roman"/>
                <w:sz w:val="24"/>
                <w:szCs w:val="24"/>
              </w:rPr>
              <w:t>[ 50</w:t>
            </w:r>
            <w:r w:rsidRPr="009F6C4B">
              <w:rPr>
                <w:rFonts w:ascii="Times New Roman" w:hAnsi="Times New Roman" w:cs="Times New Roman"/>
                <w:sz w:val="24"/>
                <w:szCs w:val="24"/>
              </w:rPr>
              <w:t xml:space="preserve"> puntos ]</w:t>
            </w:r>
          </w:p>
        </w:tc>
        <w:tc>
          <w:tcPr>
            <w:tcW w:w="3349" w:type="dxa"/>
          </w:tcPr>
          <w:p w:rsidR="001E7F15" w:rsidRP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a los contenidos de cada uno de los cursos.</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3</w:t>
            </w:r>
            <w:r w:rsidRPr="009F6C4B">
              <w:rPr>
                <w:rFonts w:ascii="Times New Roman" w:hAnsi="Times New Roman" w:cs="Times New Roman"/>
                <w:sz w:val="24"/>
                <w:szCs w:val="24"/>
              </w:rPr>
              <w:t>5  puntos ]</w:t>
            </w:r>
          </w:p>
        </w:tc>
        <w:tc>
          <w:tcPr>
            <w:tcW w:w="3118" w:type="dxa"/>
          </w:tcPr>
          <w:p w:rsidR="001E7F15" w:rsidRP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pero no completa la información especificada los indicadores de observación que se llevaron a la observación de la práctica de acuerdo a los contenidos de cada uno de los cursos. </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rsidR="001E7F15" w:rsidRDefault="001E7F15" w:rsidP="001E7F15">
            <w:pPr>
              <w:spacing w:before="120" w:after="120"/>
              <w:jc w:val="both"/>
              <w:rPr>
                <w:rFonts w:ascii="Times New Roman" w:hAnsi="Times New Roman" w:cs="Times New Roman"/>
                <w:sz w:val="24"/>
                <w:szCs w:val="24"/>
              </w:rPr>
            </w:pPr>
          </w:p>
          <w:p w:rsidR="00CD3C15" w:rsidRPr="009F6C4B" w:rsidRDefault="00CD3C15" w:rsidP="001E7F15">
            <w:pPr>
              <w:spacing w:before="120" w:after="120"/>
              <w:jc w:val="both"/>
              <w:rPr>
                <w:rFonts w:ascii="Times New Roman" w:hAnsi="Times New Roman" w:cs="Times New Roman"/>
                <w:sz w:val="24"/>
                <w:szCs w:val="24"/>
              </w:rPr>
            </w:pPr>
          </w:p>
          <w:p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rsidR="001E7F15" w:rsidRPr="008218E1" w:rsidRDefault="001E7F15" w:rsidP="001E7F15">
            <w:pPr>
              <w:spacing w:before="120" w:after="120"/>
              <w:jc w:val="center"/>
              <w:rPr>
                <w:rFonts w:ascii="Times New Roman" w:hAnsi="Times New Roman" w:cs="Times New Roman"/>
                <w:b/>
                <w:sz w:val="24"/>
                <w:szCs w:val="24"/>
              </w:rPr>
            </w:pPr>
          </w:p>
        </w:tc>
      </w:tr>
      <w:tr w:rsidR="001E7F15" w:rsidRPr="008218E1" w:rsidTr="001E7F15">
        <w:trPr>
          <w:trHeight w:val="2829"/>
        </w:trPr>
        <w:tc>
          <w:tcPr>
            <w:tcW w:w="1564" w:type="dxa"/>
          </w:tcPr>
          <w:p w:rsidR="001E7F15" w:rsidRPr="009F6C4B" w:rsidRDefault="001E7F15" w:rsidP="001E7F1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Reporte de </w:t>
            </w:r>
            <w:proofErr w:type="gramStart"/>
            <w:r>
              <w:rPr>
                <w:rFonts w:ascii="Times New Roman" w:hAnsi="Times New Roman" w:cs="Times New Roman"/>
                <w:sz w:val="24"/>
                <w:szCs w:val="24"/>
              </w:rPr>
              <w:t xml:space="preserve">la </w:t>
            </w:r>
            <w:r w:rsidRPr="009F6C4B">
              <w:rPr>
                <w:rFonts w:ascii="Times New Roman" w:hAnsi="Times New Roman" w:cs="Times New Roman"/>
                <w:sz w:val="24"/>
                <w:szCs w:val="24"/>
              </w:rPr>
              <w:t xml:space="preserve"> Entrevista</w:t>
            </w:r>
            <w:proofErr w:type="gramEnd"/>
          </w:p>
          <w:p w:rsidR="001E7F15" w:rsidRPr="009F6C4B" w:rsidRDefault="001E7F15" w:rsidP="001E7F1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 xml:space="preserve">50% </w:t>
            </w:r>
          </w:p>
        </w:tc>
        <w:tc>
          <w:tcPr>
            <w:tcW w:w="4155" w:type="dxa"/>
          </w:tcPr>
          <w:p w:rsidR="001E7F15"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de acuerdo a las fases de la entrevista, se realiza un análisis de acuerdo a las dimensiones de la práctica educativa, además se incluyen registros o evidencias de la aplicación de la en</w:t>
            </w:r>
            <w:r>
              <w:rPr>
                <w:rFonts w:ascii="Times New Roman" w:hAnsi="Times New Roman" w:cs="Times New Roman"/>
                <w:sz w:val="24"/>
                <w:szCs w:val="24"/>
              </w:rPr>
              <w:t>trevista.</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3 referencias de cada uno de los cursos especificando de donde se tomó la información.</w:t>
            </w:r>
          </w:p>
          <w:p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50</w:t>
            </w:r>
            <w:r w:rsidRPr="009F6C4B">
              <w:rPr>
                <w:rFonts w:ascii="Times New Roman" w:hAnsi="Times New Roman" w:cs="Times New Roman"/>
                <w:sz w:val="24"/>
                <w:szCs w:val="24"/>
              </w:rPr>
              <w:t xml:space="preserve"> puntos ] </w:t>
            </w:r>
          </w:p>
        </w:tc>
        <w:tc>
          <w:tcPr>
            <w:tcW w:w="3349" w:type="dxa"/>
          </w:tcPr>
          <w:p w:rsidR="001E7F15"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se realiza un análisis de acuerdo a las dimensiones de la práctica educativa</w:t>
            </w:r>
            <w:r>
              <w:rPr>
                <w:rFonts w:ascii="Times New Roman" w:hAnsi="Times New Roman" w:cs="Times New Roman"/>
                <w:sz w:val="24"/>
                <w:szCs w:val="24"/>
              </w:rPr>
              <w:t>.</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rsidR="001E7F15" w:rsidRPr="009F6C4B" w:rsidRDefault="001E7F15" w:rsidP="001E7F15">
            <w:pPr>
              <w:spacing w:before="120" w:after="120"/>
              <w:jc w:val="both"/>
              <w:rPr>
                <w:rFonts w:ascii="Times New Roman" w:hAnsi="Times New Roman" w:cs="Times New Roman"/>
                <w:sz w:val="24"/>
                <w:szCs w:val="24"/>
              </w:rPr>
            </w:pPr>
            <w:r>
              <w:rPr>
                <w:rFonts w:ascii="Times New Roman" w:hAnsi="Times New Roman" w:cs="Times New Roman"/>
                <w:sz w:val="24"/>
                <w:szCs w:val="24"/>
              </w:rPr>
              <w:t>[ 3</w:t>
            </w:r>
            <w:r w:rsidRPr="009F6C4B">
              <w:rPr>
                <w:rFonts w:ascii="Times New Roman" w:hAnsi="Times New Roman" w:cs="Times New Roman"/>
                <w:sz w:val="24"/>
                <w:szCs w:val="24"/>
              </w:rPr>
              <w:t>5  puntos ]</w:t>
            </w:r>
          </w:p>
        </w:tc>
        <w:tc>
          <w:tcPr>
            <w:tcW w:w="3118" w:type="dxa"/>
          </w:tcPr>
          <w:p w:rsidR="001E7F15"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Se </w:t>
            </w:r>
            <w:proofErr w:type="gramStart"/>
            <w:r w:rsidRPr="009F6C4B">
              <w:rPr>
                <w:rFonts w:ascii="Times New Roman" w:hAnsi="Times New Roman" w:cs="Times New Roman"/>
                <w:sz w:val="24"/>
                <w:szCs w:val="24"/>
              </w:rPr>
              <w:t>incluye</w:t>
            </w:r>
            <w:proofErr w:type="gramEnd"/>
            <w:r w:rsidRPr="009F6C4B">
              <w:rPr>
                <w:rFonts w:ascii="Times New Roman" w:hAnsi="Times New Roman" w:cs="Times New Roman"/>
                <w:sz w:val="24"/>
                <w:szCs w:val="24"/>
              </w:rPr>
              <w:t xml:space="preserve"> pero no completa la información especificada en la entrevista</w:t>
            </w:r>
            <w:r>
              <w:rPr>
                <w:rFonts w:ascii="Times New Roman" w:hAnsi="Times New Roman" w:cs="Times New Roman"/>
                <w:sz w:val="24"/>
                <w:szCs w:val="24"/>
              </w:rPr>
              <w:t>.</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rsidR="001E7F15" w:rsidRDefault="001E7F15" w:rsidP="001E7F15">
            <w:pPr>
              <w:spacing w:before="120" w:after="120"/>
              <w:jc w:val="both"/>
              <w:rPr>
                <w:rFonts w:ascii="Times New Roman" w:hAnsi="Times New Roman" w:cs="Times New Roman"/>
                <w:sz w:val="24"/>
                <w:szCs w:val="24"/>
              </w:rPr>
            </w:pPr>
          </w:p>
          <w:p w:rsidR="001E7F15" w:rsidRDefault="001E7F15" w:rsidP="001E7F15">
            <w:pPr>
              <w:spacing w:before="120" w:after="120"/>
              <w:jc w:val="both"/>
              <w:rPr>
                <w:rFonts w:ascii="Times New Roman" w:hAnsi="Times New Roman" w:cs="Times New Roman"/>
                <w:sz w:val="24"/>
                <w:szCs w:val="24"/>
              </w:rPr>
            </w:pPr>
          </w:p>
          <w:p w:rsidR="001E7F15" w:rsidRDefault="001E7F15" w:rsidP="001E7F15">
            <w:pPr>
              <w:spacing w:before="120" w:after="120"/>
              <w:jc w:val="both"/>
              <w:rPr>
                <w:rFonts w:ascii="Times New Roman" w:hAnsi="Times New Roman" w:cs="Times New Roman"/>
                <w:sz w:val="24"/>
                <w:szCs w:val="24"/>
              </w:rPr>
            </w:pPr>
          </w:p>
          <w:p w:rsidR="001E7F15" w:rsidRPr="009F6C4B" w:rsidRDefault="001E7F15" w:rsidP="001E7F15">
            <w:pPr>
              <w:spacing w:before="120" w:after="120"/>
              <w:jc w:val="both"/>
              <w:rPr>
                <w:rFonts w:ascii="Times New Roman" w:hAnsi="Times New Roman" w:cs="Times New Roman"/>
                <w:sz w:val="24"/>
                <w:szCs w:val="24"/>
              </w:rPr>
            </w:pPr>
          </w:p>
          <w:p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rsidR="001E7F15" w:rsidRPr="008218E1" w:rsidRDefault="001E7F15" w:rsidP="001E7F15">
            <w:pPr>
              <w:spacing w:before="120" w:after="120"/>
              <w:jc w:val="center"/>
              <w:rPr>
                <w:rFonts w:ascii="Times New Roman" w:hAnsi="Times New Roman" w:cs="Times New Roman"/>
                <w:b/>
                <w:sz w:val="24"/>
                <w:szCs w:val="24"/>
              </w:rPr>
            </w:pPr>
          </w:p>
        </w:tc>
      </w:tr>
      <w:tr w:rsidR="001E7F15" w:rsidRPr="008218E1" w:rsidTr="001E7F15">
        <w:tc>
          <w:tcPr>
            <w:tcW w:w="12186" w:type="dxa"/>
            <w:gridSpan w:val="4"/>
          </w:tcPr>
          <w:p w:rsidR="001E7F15" w:rsidRPr="009F6C4B" w:rsidRDefault="001E7F15" w:rsidP="001E7F1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Puntaje Total</w:t>
            </w:r>
          </w:p>
        </w:tc>
        <w:tc>
          <w:tcPr>
            <w:tcW w:w="1418" w:type="dxa"/>
          </w:tcPr>
          <w:p w:rsidR="001E7F15" w:rsidRPr="008218E1" w:rsidRDefault="001E7F15" w:rsidP="001E7F15">
            <w:pPr>
              <w:spacing w:before="120" w:after="120"/>
              <w:jc w:val="center"/>
              <w:rPr>
                <w:rFonts w:ascii="Times New Roman" w:hAnsi="Times New Roman" w:cs="Times New Roman"/>
                <w:b/>
                <w:sz w:val="24"/>
                <w:szCs w:val="24"/>
              </w:rPr>
            </w:pPr>
          </w:p>
        </w:tc>
      </w:tr>
    </w:tbl>
    <w:p w:rsidR="008218E1" w:rsidRDefault="008218E1" w:rsidP="001E7F15">
      <w:pPr>
        <w:spacing w:after="0" w:line="240" w:lineRule="auto"/>
        <w:rPr>
          <w:rFonts w:ascii="Times New Roman" w:hAnsi="Times New Roman" w:cs="Times New Roman"/>
          <w:b/>
          <w:sz w:val="24"/>
          <w:szCs w:val="24"/>
        </w:rPr>
      </w:pPr>
    </w:p>
    <w:p w:rsidR="00CB1892" w:rsidRDefault="00CB1892" w:rsidP="00CB1892">
      <w:pPr>
        <w:spacing w:after="0" w:line="240" w:lineRule="auto"/>
        <w:jc w:val="center"/>
        <w:rPr>
          <w:rFonts w:ascii="Times New Roman" w:hAnsi="Times New Roman" w:cs="Times New Roman"/>
          <w:b/>
          <w:sz w:val="32"/>
          <w:szCs w:val="24"/>
        </w:rPr>
      </w:pPr>
      <w:r w:rsidRPr="00CB1892">
        <w:rPr>
          <w:rFonts w:ascii="Times New Roman" w:hAnsi="Times New Roman" w:cs="Times New Roman"/>
          <w:b/>
          <w:sz w:val="32"/>
          <w:szCs w:val="24"/>
        </w:rPr>
        <w:lastRenderedPageBreak/>
        <w:t>Educación a Distancia</w:t>
      </w:r>
    </w:p>
    <w:p w:rsidR="00CB1892" w:rsidRDefault="00CB1892" w:rsidP="00CB1892">
      <w:pPr>
        <w:spacing w:after="0" w:line="240" w:lineRule="auto"/>
        <w:jc w:val="center"/>
        <w:rPr>
          <w:rFonts w:ascii="Times New Roman" w:hAnsi="Times New Roman" w:cs="Times New Roman"/>
          <w:b/>
          <w:sz w:val="32"/>
          <w:szCs w:val="24"/>
        </w:rPr>
      </w:pPr>
    </w:p>
    <w:p w:rsidR="00CB1892" w:rsidRDefault="00CB1892" w:rsidP="00CB1892">
      <w:pPr>
        <w:spacing w:after="0" w:line="240" w:lineRule="auto"/>
        <w:jc w:val="center"/>
        <w:rPr>
          <w:rFonts w:ascii="Times New Roman" w:hAnsi="Times New Roman" w:cs="Times New Roman"/>
          <w:b/>
          <w:sz w:val="32"/>
          <w:szCs w:val="24"/>
        </w:rPr>
      </w:pPr>
    </w:p>
    <w:p w:rsidR="00CB1892" w:rsidRDefault="00CB1892" w:rsidP="00CB1892">
      <w:pPr>
        <w:spacing w:after="0" w:line="240" w:lineRule="auto"/>
        <w:rPr>
          <w:rFonts w:ascii="Times New Roman" w:hAnsi="Times New Roman" w:cs="Times New Roman"/>
          <w:sz w:val="28"/>
          <w:szCs w:val="24"/>
        </w:rPr>
      </w:pPr>
      <w:r>
        <w:rPr>
          <w:rFonts w:ascii="Times New Roman" w:hAnsi="Times New Roman" w:cs="Times New Roman"/>
          <w:sz w:val="28"/>
          <w:szCs w:val="24"/>
        </w:rPr>
        <w:t>Entrevista dirigida a una madre de familia.</w:t>
      </w:r>
    </w:p>
    <w:p w:rsidR="00CB1892" w:rsidRDefault="00CB1892" w:rsidP="00CB1892">
      <w:pPr>
        <w:spacing w:after="0" w:line="240" w:lineRule="auto"/>
        <w:rPr>
          <w:rFonts w:ascii="Times New Roman" w:hAnsi="Times New Roman" w:cs="Times New Roman"/>
          <w:sz w:val="28"/>
          <w:szCs w:val="24"/>
        </w:rPr>
      </w:pPr>
    </w:p>
    <w:p w:rsidR="00CB1892" w:rsidRDefault="00CB1892" w:rsidP="00CB189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La siguiente entrevista se realizará con el propósito de conocer más a fondo cuales son las dificultades y/o ventajas que las madres de familia han notado durante este largo periodo donde la educación de sus hijos se ha tomado a distancia, con ayuda de la tecnología, medios de comunicación, cuadernillos de apoyo, y tomando en cuenta que todo esto resulta ser nuevo para muchas de ellas, por falta de conocimiento o pudiera ser por falta de recursos. </w:t>
      </w:r>
    </w:p>
    <w:p w:rsidR="00CB1892" w:rsidRDefault="00CB1892" w:rsidP="00CB189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Por otra parte, conocer también de </w:t>
      </w:r>
      <w:r w:rsidR="00580331">
        <w:rPr>
          <w:rFonts w:ascii="Times New Roman" w:hAnsi="Times New Roman" w:cs="Times New Roman"/>
          <w:sz w:val="28"/>
          <w:szCs w:val="24"/>
        </w:rPr>
        <w:t>qué</w:t>
      </w:r>
      <w:r>
        <w:rPr>
          <w:rFonts w:ascii="Times New Roman" w:hAnsi="Times New Roman" w:cs="Times New Roman"/>
          <w:sz w:val="28"/>
          <w:szCs w:val="24"/>
        </w:rPr>
        <w:t xml:space="preserve"> forma las instituciones escolares les brindan el apoyo a ellas, que tan accesibles son, cual es la relación de los maestros con l</w:t>
      </w:r>
      <w:r w:rsidR="00580331">
        <w:rPr>
          <w:rFonts w:ascii="Times New Roman" w:hAnsi="Times New Roman" w:cs="Times New Roman"/>
          <w:sz w:val="28"/>
          <w:szCs w:val="24"/>
        </w:rPr>
        <w:t>os alumnos, si se está logrando obtener los aprendizajes esperados.</w:t>
      </w:r>
    </w:p>
    <w:p w:rsidR="00580331" w:rsidRDefault="00580331" w:rsidP="00CB1892">
      <w:pPr>
        <w:spacing w:after="0" w:line="240" w:lineRule="auto"/>
        <w:rPr>
          <w:rFonts w:ascii="Times New Roman" w:hAnsi="Times New Roman" w:cs="Times New Roman"/>
          <w:sz w:val="28"/>
          <w:szCs w:val="24"/>
        </w:rPr>
      </w:pPr>
    </w:p>
    <w:p w:rsidR="00580331" w:rsidRDefault="00580331" w:rsidP="00CB1892">
      <w:pPr>
        <w:spacing w:after="0" w:line="240" w:lineRule="auto"/>
        <w:rPr>
          <w:rFonts w:ascii="Times New Roman" w:hAnsi="Times New Roman" w:cs="Times New Roman"/>
          <w:sz w:val="28"/>
          <w:szCs w:val="24"/>
        </w:rPr>
      </w:pPr>
    </w:p>
    <w:p w:rsidR="001C0C34" w:rsidRPr="00496678" w:rsidRDefault="00580331" w:rsidP="001C0C34">
      <w:pPr>
        <w:pStyle w:val="Prrafodelista"/>
        <w:numPr>
          <w:ilvl w:val="0"/>
          <w:numId w:val="2"/>
        </w:numPr>
        <w:rPr>
          <w:sz w:val="28"/>
          <w:highlight w:val="yellow"/>
        </w:rPr>
      </w:pPr>
      <w:r w:rsidRPr="00496678">
        <w:rPr>
          <w:sz w:val="28"/>
          <w:highlight w:val="yellow"/>
        </w:rPr>
        <w:t>¿Siente que la comunicación es fluida entre estudiantes y profesores?</w:t>
      </w:r>
    </w:p>
    <w:p w:rsidR="001C0C34" w:rsidRPr="001C0C34" w:rsidRDefault="001C0C34" w:rsidP="001C0C34">
      <w:pPr>
        <w:rPr>
          <w:sz w:val="28"/>
        </w:rPr>
      </w:pPr>
      <w:r>
        <w:rPr>
          <w:sz w:val="28"/>
        </w:rPr>
        <w:t xml:space="preserve">          No, más bien la comunicación es directamente con los padres, o depende del maestro, ya que algunos solo                             tienen una reunión por semana con los niños y otros maestros tienen más de dos reuniones por semana.</w:t>
      </w:r>
    </w:p>
    <w:p w:rsidR="001C0C34" w:rsidRPr="001C0C34" w:rsidRDefault="001C0C34" w:rsidP="001C0C34">
      <w:pPr>
        <w:rPr>
          <w:sz w:val="28"/>
        </w:rPr>
      </w:pPr>
    </w:p>
    <w:p w:rsidR="00580331" w:rsidRPr="00580331" w:rsidRDefault="00580331" w:rsidP="00580331">
      <w:pPr>
        <w:rPr>
          <w:sz w:val="28"/>
        </w:rPr>
      </w:pPr>
    </w:p>
    <w:p w:rsidR="00580331" w:rsidRDefault="00580331" w:rsidP="00580331">
      <w:pPr>
        <w:pStyle w:val="Prrafodelista"/>
        <w:numPr>
          <w:ilvl w:val="0"/>
          <w:numId w:val="2"/>
        </w:numPr>
        <w:rPr>
          <w:sz w:val="28"/>
        </w:rPr>
      </w:pPr>
      <w:r w:rsidRPr="00496678">
        <w:rPr>
          <w:sz w:val="28"/>
          <w:highlight w:val="yellow"/>
        </w:rPr>
        <w:t>¿Confía que su hijo obtendrá el progreso académico adecuado a través de la educación a distancia?</w:t>
      </w:r>
    </w:p>
    <w:p w:rsidR="00580331" w:rsidRPr="00580331" w:rsidRDefault="001C0C34" w:rsidP="00580331">
      <w:pPr>
        <w:pStyle w:val="Prrafodelista"/>
        <w:rPr>
          <w:sz w:val="28"/>
        </w:rPr>
      </w:pPr>
      <w:r>
        <w:rPr>
          <w:sz w:val="28"/>
        </w:rPr>
        <w:t>No, Porque tiene muchas distracciones, y aunque tenga designado un lugar y un horario para trabajar, es difícil lograr que se cumpla dentro de casa.</w:t>
      </w:r>
    </w:p>
    <w:p w:rsidR="00580331" w:rsidRPr="00580331" w:rsidRDefault="00580331" w:rsidP="00580331">
      <w:pPr>
        <w:rPr>
          <w:sz w:val="28"/>
        </w:rPr>
      </w:pPr>
    </w:p>
    <w:p w:rsidR="00580331" w:rsidRPr="00496678" w:rsidRDefault="00580331" w:rsidP="00580331">
      <w:pPr>
        <w:pStyle w:val="Prrafodelista"/>
        <w:numPr>
          <w:ilvl w:val="0"/>
          <w:numId w:val="2"/>
        </w:numPr>
        <w:rPr>
          <w:sz w:val="28"/>
          <w:highlight w:val="yellow"/>
        </w:rPr>
      </w:pPr>
      <w:r w:rsidRPr="00496678">
        <w:rPr>
          <w:sz w:val="28"/>
          <w:highlight w:val="yellow"/>
        </w:rPr>
        <w:lastRenderedPageBreak/>
        <w:t>¿Cómo puede ayudarle la institución para que la educación a distancia sea un éxito?</w:t>
      </w:r>
    </w:p>
    <w:p w:rsidR="001C0C34" w:rsidRDefault="001C0C34" w:rsidP="001C0C34">
      <w:pPr>
        <w:ind w:firstLine="708"/>
        <w:rPr>
          <w:sz w:val="28"/>
        </w:rPr>
      </w:pPr>
      <w:r>
        <w:rPr>
          <w:sz w:val="28"/>
        </w:rPr>
        <w:t>Asignándole trabajos extras de los que incluye el programa educativo.</w:t>
      </w:r>
    </w:p>
    <w:p w:rsidR="00496678" w:rsidRPr="00580331" w:rsidRDefault="00496678" w:rsidP="001C0C34">
      <w:pPr>
        <w:ind w:firstLine="708"/>
        <w:rPr>
          <w:sz w:val="28"/>
        </w:rPr>
      </w:pPr>
    </w:p>
    <w:p w:rsidR="00580331" w:rsidRPr="00496678" w:rsidRDefault="00580331" w:rsidP="00580331">
      <w:pPr>
        <w:pStyle w:val="Prrafodelista"/>
        <w:numPr>
          <w:ilvl w:val="0"/>
          <w:numId w:val="2"/>
        </w:numPr>
        <w:rPr>
          <w:sz w:val="28"/>
          <w:highlight w:val="yellow"/>
        </w:rPr>
      </w:pPr>
      <w:r w:rsidRPr="00496678">
        <w:rPr>
          <w:sz w:val="28"/>
          <w:highlight w:val="yellow"/>
        </w:rPr>
        <w:t>Evalué su experiencia de aprendizaje a distancia hasta ahora.</w:t>
      </w:r>
    </w:p>
    <w:p w:rsidR="001C0C34" w:rsidRDefault="001C0C34" w:rsidP="001C0C34">
      <w:pPr>
        <w:pStyle w:val="Prrafodelista"/>
        <w:rPr>
          <w:sz w:val="28"/>
        </w:rPr>
      </w:pPr>
      <w:r>
        <w:rPr>
          <w:sz w:val="28"/>
        </w:rPr>
        <w:t>8 (regular) ya que como lo mencione anteriormente los niños no aprenden de la misma forma, ya que los padres de familia no tenemos los mismos conocimientos que los maestros e influye mucho el tiempo que se le dedica en casa.</w:t>
      </w:r>
    </w:p>
    <w:p w:rsidR="00580331" w:rsidRPr="00580331" w:rsidRDefault="00580331" w:rsidP="00580331">
      <w:pPr>
        <w:pStyle w:val="Prrafodelista"/>
        <w:rPr>
          <w:sz w:val="28"/>
        </w:rPr>
      </w:pPr>
    </w:p>
    <w:p w:rsidR="00580331" w:rsidRPr="00580331" w:rsidRDefault="00580331" w:rsidP="00580331">
      <w:pPr>
        <w:rPr>
          <w:sz w:val="28"/>
        </w:rPr>
      </w:pPr>
    </w:p>
    <w:p w:rsidR="00580331" w:rsidRDefault="00580331" w:rsidP="00580331">
      <w:pPr>
        <w:pStyle w:val="Prrafodelista"/>
        <w:numPr>
          <w:ilvl w:val="0"/>
          <w:numId w:val="2"/>
        </w:numPr>
        <w:rPr>
          <w:sz w:val="28"/>
        </w:rPr>
      </w:pPr>
      <w:r w:rsidRPr="00496678">
        <w:rPr>
          <w:sz w:val="28"/>
          <w:highlight w:val="yellow"/>
        </w:rPr>
        <w:t>¿</w:t>
      </w:r>
      <w:r w:rsidR="001C0C34" w:rsidRPr="00496678">
        <w:rPr>
          <w:sz w:val="28"/>
          <w:highlight w:val="yellow"/>
        </w:rPr>
        <w:t>Qué</w:t>
      </w:r>
      <w:r w:rsidRPr="00496678">
        <w:rPr>
          <w:sz w:val="28"/>
          <w:highlight w:val="yellow"/>
        </w:rPr>
        <w:t xml:space="preserve"> más podemos hacer para mejorar nuestras iniciativas de educación a distancia?</w:t>
      </w:r>
    </w:p>
    <w:p w:rsidR="001C0C34" w:rsidRPr="001C0C34" w:rsidRDefault="001C0C34" w:rsidP="001C0C34">
      <w:pPr>
        <w:ind w:firstLine="708"/>
        <w:rPr>
          <w:sz w:val="28"/>
        </w:rPr>
      </w:pPr>
      <w:r>
        <w:rPr>
          <w:sz w:val="28"/>
        </w:rPr>
        <w:t>Seguir las indicaciones que los maestros y directivos nos dan, dedicar tiempo, investigar temas que desconozcas, tratar de tener todos los materiales, que los niños realicen sus actividades en tiempo y forma.</w:t>
      </w:r>
    </w:p>
    <w:p w:rsidR="00580331" w:rsidRDefault="00580331" w:rsidP="00CB1892">
      <w:pPr>
        <w:spacing w:after="0" w:line="240" w:lineRule="auto"/>
        <w:rPr>
          <w:rFonts w:ascii="Times New Roman" w:hAnsi="Times New Roman" w:cs="Times New Roman"/>
          <w:sz w:val="28"/>
          <w:szCs w:val="24"/>
        </w:rPr>
      </w:pPr>
    </w:p>
    <w:p w:rsidR="00580331" w:rsidRDefault="00580331" w:rsidP="00CB1892">
      <w:pPr>
        <w:spacing w:after="0" w:line="240" w:lineRule="auto"/>
        <w:rPr>
          <w:rFonts w:ascii="Times New Roman" w:hAnsi="Times New Roman" w:cs="Times New Roman"/>
          <w:sz w:val="28"/>
          <w:szCs w:val="24"/>
        </w:rPr>
      </w:pPr>
    </w:p>
    <w:p w:rsidR="00580331" w:rsidRDefault="00580331" w:rsidP="00CB1892">
      <w:pPr>
        <w:spacing w:after="0" w:line="240" w:lineRule="auto"/>
        <w:rPr>
          <w:rFonts w:ascii="Times New Roman" w:hAnsi="Times New Roman" w:cs="Times New Roman"/>
          <w:sz w:val="28"/>
          <w:szCs w:val="24"/>
        </w:rPr>
      </w:pPr>
    </w:p>
    <w:p w:rsidR="000770E9" w:rsidRPr="00CB1892" w:rsidRDefault="00496678" w:rsidP="00CB189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En esta pequeña entrevista podemos darnos cuenta de la importancia </w:t>
      </w:r>
      <w:r w:rsidR="000C18D5">
        <w:rPr>
          <w:rFonts w:ascii="Times New Roman" w:hAnsi="Times New Roman" w:cs="Times New Roman"/>
          <w:sz w:val="28"/>
          <w:szCs w:val="24"/>
        </w:rPr>
        <w:t xml:space="preserve">de la educación presencial, esta madre de familia a la que le realizamos la entrevista comenta puntos importantes de la educación a distancia, destaca que ellos como padres de familia no tienen los mismos conocimientos que un profesor, tal vez no conocen las técnicas de aprendizaje que sus hijos deberían de aplicar para ampliar su conocimiento. </w:t>
      </w:r>
      <w:r w:rsidR="000F4A68">
        <w:rPr>
          <w:rFonts w:ascii="Times New Roman" w:hAnsi="Times New Roman" w:cs="Times New Roman"/>
          <w:sz w:val="28"/>
          <w:szCs w:val="24"/>
        </w:rPr>
        <w:t>Otro de los factores que nos comento es el horario que el niño tiene en casa para la educación y los diversos factores de distracción que son como televisión, celular, ruido externo, la poca atención o disponi</w:t>
      </w:r>
      <w:r w:rsidR="000770E9">
        <w:rPr>
          <w:rFonts w:ascii="Times New Roman" w:hAnsi="Times New Roman" w:cs="Times New Roman"/>
          <w:sz w:val="28"/>
          <w:szCs w:val="24"/>
        </w:rPr>
        <w:t>bilidad de tiempo que los padres</w:t>
      </w:r>
      <w:r w:rsidR="000F4A68">
        <w:rPr>
          <w:rFonts w:ascii="Times New Roman" w:hAnsi="Times New Roman" w:cs="Times New Roman"/>
          <w:sz w:val="28"/>
          <w:szCs w:val="24"/>
        </w:rPr>
        <w:t xml:space="preserve"> </w:t>
      </w:r>
      <w:r w:rsidR="000770E9">
        <w:rPr>
          <w:rFonts w:ascii="Times New Roman" w:hAnsi="Times New Roman" w:cs="Times New Roman"/>
          <w:sz w:val="28"/>
          <w:szCs w:val="24"/>
        </w:rPr>
        <w:t>les dan a los niños respecto al tema de la educación. La madre de familia menciono algunas sugerencias de lo que podría ser ayuda por parte de las instituciones para que los niños realmente tengan su aprendizaje esperado.</w:t>
      </w:r>
      <w:bookmarkStart w:id="0" w:name="_GoBack"/>
      <w:bookmarkEnd w:id="0"/>
      <w:r w:rsidR="000770E9">
        <w:rPr>
          <w:rFonts w:ascii="Times New Roman" w:hAnsi="Times New Roman" w:cs="Times New Roman"/>
          <w:sz w:val="28"/>
          <w:szCs w:val="24"/>
        </w:rPr>
        <w:t xml:space="preserve"> </w:t>
      </w:r>
    </w:p>
    <w:sectPr w:rsidR="000770E9" w:rsidRPr="00CB1892" w:rsidSect="008218E1">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84B30"/>
    <w:multiLevelType w:val="hybridMultilevel"/>
    <w:tmpl w:val="7EC26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E1"/>
    <w:rsid w:val="00061BC6"/>
    <w:rsid w:val="000770E9"/>
    <w:rsid w:val="000C18D5"/>
    <w:rsid w:val="000D04BA"/>
    <w:rsid w:val="000F4A68"/>
    <w:rsid w:val="001C0C34"/>
    <w:rsid w:val="001C688C"/>
    <w:rsid w:val="001E7F15"/>
    <w:rsid w:val="001F181B"/>
    <w:rsid w:val="00294FFA"/>
    <w:rsid w:val="002C100B"/>
    <w:rsid w:val="003A5533"/>
    <w:rsid w:val="00487771"/>
    <w:rsid w:val="00496678"/>
    <w:rsid w:val="00564815"/>
    <w:rsid w:val="00580331"/>
    <w:rsid w:val="005C434A"/>
    <w:rsid w:val="005C6B7D"/>
    <w:rsid w:val="006806DC"/>
    <w:rsid w:val="006879B8"/>
    <w:rsid w:val="006C52A6"/>
    <w:rsid w:val="00797E66"/>
    <w:rsid w:val="008218E1"/>
    <w:rsid w:val="009734D1"/>
    <w:rsid w:val="009F6C4B"/>
    <w:rsid w:val="00A3151E"/>
    <w:rsid w:val="00B17A44"/>
    <w:rsid w:val="00CB1892"/>
    <w:rsid w:val="00CD3C15"/>
    <w:rsid w:val="00D8171A"/>
    <w:rsid w:val="00F44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C67A"/>
  <w15:docId w15:val="{F23FDC20-20DD-48D4-B5C7-25F9B724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E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218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18E1"/>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5</Pages>
  <Words>1058</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Usuario de Windows</cp:lastModifiedBy>
  <cp:revision>4</cp:revision>
  <dcterms:created xsi:type="dcterms:W3CDTF">2020-12-04T04:52:00Z</dcterms:created>
  <dcterms:modified xsi:type="dcterms:W3CDTF">2020-12-05T14:44:00Z</dcterms:modified>
</cp:coreProperties>
</file>