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images (1)" recolor="t" type="frame"/>
    </v:background>
  </w:background>
  <w:body>
    <w:p w:rsidR="004E681F" w:rsidRPr="004E681F" w:rsidRDefault="004E681F" w:rsidP="004E681F">
      <w:pPr>
        <w:spacing w:after="0" w:line="240" w:lineRule="auto"/>
        <w:rPr>
          <w:rFonts w:ascii="Calibri" w:eastAsia="Calibri" w:hAnsi="Calibri" w:cs="Times New Roman"/>
        </w:rPr>
      </w:pPr>
      <w:r w:rsidRPr="004E681F">
        <w:rPr>
          <w:rFonts w:ascii="Calibri" w:eastAsia="Calibri" w:hAnsi="Calibri" w:cs="Times New Roman"/>
          <w:noProof/>
          <w:color w:val="000000" w:themeColor="text1"/>
          <w:sz w:val="32"/>
          <w:lang w:eastAsia="es-MX"/>
        </w:rPr>
        <w:drawing>
          <wp:anchor distT="0" distB="0" distL="114300" distR="114300" simplePos="0" relativeHeight="251662336" behindDoc="1" locked="0" layoutInCell="1" allowOverlap="1" wp14:anchorId="379156AF" wp14:editId="5DB7469F">
            <wp:simplePos x="0" y="0"/>
            <wp:positionH relativeFrom="margin">
              <wp:posOffset>133350</wp:posOffset>
            </wp:positionH>
            <wp:positionV relativeFrom="paragraph">
              <wp:posOffset>-598805</wp:posOffset>
            </wp:positionV>
            <wp:extent cx="923925" cy="1055370"/>
            <wp:effectExtent l="0" t="0" r="9525" b="0"/>
            <wp:wrapTight wrapText="bothSides">
              <wp:wrapPolygon edited="0">
                <wp:start x="0" y="0"/>
                <wp:lineTo x="0" y="17545"/>
                <wp:lineTo x="1781" y="19105"/>
                <wp:lineTo x="1781" y="19495"/>
                <wp:lineTo x="8462" y="21054"/>
                <wp:lineTo x="9798" y="21054"/>
                <wp:lineTo x="12470" y="21054"/>
                <wp:lineTo x="13361" y="21054"/>
                <wp:lineTo x="19151" y="19495"/>
                <wp:lineTo x="19151" y="19105"/>
                <wp:lineTo x="21377" y="17155"/>
                <wp:lineTo x="21377" y="0"/>
                <wp:lineTo x="0" y="0"/>
              </wp:wrapPolygon>
            </wp:wrapTight>
            <wp:docPr id="2" name="Imagen 2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92392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681F">
        <w:rPr>
          <w:rFonts w:ascii="Calibri" w:eastAsia="Calibri" w:hAnsi="Calibri" w:cs="Times New Roman"/>
          <w:color w:val="000000" w:themeColor="text1"/>
          <w:sz w:val="32"/>
        </w:rPr>
        <w:t>ESCUELA NORMAL DE EDUCACIÓN PREESCOLA</w:t>
      </w:r>
      <w:r w:rsidRPr="004E681F">
        <w:rPr>
          <w:rFonts w:ascii="Calibri" w:eastAsia="Calibri" w:hAnsi="Calibri" w:cs="Times New Roman"/>
          <w:sz w:val="32"/>
        </w:rPr>
        <w:t>R</w:t>
      </w:r>
    </w:p>
    <w:p w:rsidR="004E681F" w:rsidRPr="004E681F" w:rsidRDefault="004E681F" w:rsidP="004E681F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  <w:r w:rsidRPr="004E681F">
        <w:rPr>
          <w:rFonts w:ascii="Times New Roman" w:eastAsia="Calibri" w:hAnsi="Times New Roman" w:cs="Times New Roman"/>
          <w:sz w:val="32"/>
          <w:szCs w:val="24"/>
        </w:rPr>
        <w:t>Ciclo escolar 2020-2021</w:t>
      </w:r>
    </w:p>
    <w:p w:rsidR="004E681F" w:rsidRPr="004E681F" w:rsidRDefault="004E681F" w:rsidP="004E681F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4E681F">
        <w:rPr>
          <w:rFonts w:ascii="Times New Roman" w:eastAsia="Calibri" w:hAnsi="Times New Roman" w:cs="Times New Roman"/>
          <w:b/>
          <w:sz w:val="28"/>
          <w:szCs w:val="24"/>
          <w:u w:val="single"/>
        </w:rPr>
        <w:t>Herramientas para la Observación y Análisis de la Práctica Educativa</w:t>
      </w:r>
    </w:p>
    <w:p w:rsidR="004E681F" w:rsidRPr="004E681F" w:rsidRDefault="004E681F" w:rsidP="004E681F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</w:p>
    <w:p w:rsidR="004E681F" w:rsidRPr="004E681F" w:rsidRDefault="004E681F" w:rsidP="004E681F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u w:val="single"/>
        </w:rPr>
      </w:pPr>
      <w:r w:rsidRPr="004E681F">
        <w:rPr>
          <w:rFonts w:ascii="Times New Roman" w:eastAsia="Calibri" w:hAnsi="Times New Roman" w:cs="Times New Roman"/>
          <w:b/>
          <w:sz w:val="32"/>
          <w:szCs w:val="24"/>
          <w:u w:val="single"/>
        </w:rPr>
        <w:t>EVIDENCIA UNIDAD II</w:t>
      </w:r>
    </w:p>
    <w:p w:rsidR="004E681F" w:rsidRPr="004E681F" w:rsidRDefault="004E681F" w:rsidP="004E681F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4"/>
          <w:u w:val="single"/>
        </w:rPr>
      </w:pPr>
    </w:p>
    <w:p w:rsidR="004E681F" w:rsidRPr="004E681F" w:rsidRDefault="004E681F" w:rsidP="004E681F">
      <w:pPr>
        <w:spacing w:beforeLines="20" w:before="48" w:afterLines="20" w:after="48"/>
        <w:jc w:val="center"/>
        <w:rPr>
          <w:rFonts w:ascii="Arial" w:eastAsia="Calibri" w:hAnsi="Arial" w:cs="Arial"/>
          <w:sz w:val="24"/>
          <w:szCs w:val="20"/>
        </w:rPr>
      </w:pPr>
      <w:r w:rsidRPr="004E681F">
        <w:rPr>
          <w:rFonts w:ascii="Arial" w:eastAsia="Calibri" w:hAnsi="Arial" w:cs="Arial"/>
          <w:b/>
          <w:sz w:val="24"/>
          <w:szCs w:val="20"/>
        </w:rPr>
        <w:t>Unidad de aprendizaje II.</w:t>
      </w:r>
      <w:r w:rsidRPr="004E681F">
        <w:rPr>
          <w:rFonts w:ascii="Arial" w:eastAsia="Calibri" w:hAnsi="Arial" w:cs="Arial"/>
          <w:sz w:val="24"/>
          <w:szCs w:val="20"/>
        </w:rPr>
        <w:t xml:space="preserve"> Diseño aplicación de técnicas de observación y entrevista para entender la educación como una actividad</w:t>
      </w:r>
    </w:p>
    <w:p w:rsidR="004E681F" w:rsidRPr="004E681F" w:rsidRDefault="004E681F" w:rsidP="004E681F">
      <w:pPr>
        <w:spacing w:before="120" w:after="12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4E681F">
        <w:rPr>
          <w:rFonts w:ascii="Arial" w:eastAsia="Calibri" w:hAnsi="Arial" w:cs="Arial"/>
          <w:sz w:val="24"/>
          <w:szCs w:val="20"/>
        </w:rPr>
        <w:t>Compleja</w:t>
      </w:r>
      <w:r w:rsidRPr="004E681F">
        <w:rPr>
          <w:rFonts w:ascii="Arial" w:eastAsia="Calibri" w:hAnsi="Arial" w:cs="Arial"/>
          <w:sz w:val="20"/>
          <w:szCs w:val="20"/>
        </w:rPr>
        <w:t>.</w:t>
      </w:r>
    </w:p>
    <w:p w:rsidR="004E681F" w:rsidRPr="004E681F" w:rsidRDefault="004E681F" w:rsidP="004E681F">
      <w:pPr>
        <w:spacing w:before="120" w:after="120" w:line="240" w:lineRule="auto"/>
        <w:jc w:val="center"/>
        <w:rPr>
          <w:rFonts w:ascii="Arial" w:eastAsia="Calibri" w:hAnsi="Arial" w:cs="Arial"/>
          <w:sz w:val="24"/>
          <w:szCs w:val="20"/>
        </w:rPr>
      </w:pPr>
      <w:r w:rsidRPr="004E681F">
        <w:rPr>
          <w:rFonts w:ascii="Arial" w:eastAsia="Calibri" w:hAnsi="Arial" w:cs="Arial"/>
          <w:b/>
          <w:sz w:val="24"/>
          <w:szCs w:val="20"/>
        </w:rPr>
        <w:t>Competencia:</w:t>
      </w:r>
      <w:r w:rsidRPr="004E681F">
        <w:rPr>
          <w:rFonts w:ascii="Arial" w:eastAsia="Calibri" w:hAnsi="Arial" w:cs="Arial"/>
          <w:sz w:val="24"/>
          <w:szCs w:val="20"/>
        </w:rPr>
        <w:t xml:space="preserve"> Utiliza los recursos metodológicos y técnicos de la investigación para explicar, comprender situaciones educativas y mejorar su docencia.</w:t>
      </w:r>
    </w:p>
    <w:p w:rsidR="004E681F" w:rsidRPr="004E681F" w:rsidRDefault="004E681F" w:rsidP="004E681F">
      <w:pPr>
        <w:spacing w:before="120" w:after="12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E681F" w:rsidRPr="004E681F" w:rsidRDefault="004E681F" w:rsidP="004E681F">
      <w:pPr>
        <w:spacing w:before="120" w:after="12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E681F" w:rsidRPr="004E681F" w:rsidRDefault="004E681F" w:rsidP="004E681F">
      <w:pPr>
        <w:spacing w:before="120" w:after="12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E681F" w:rsidRPr="004E681F" w:rsidRDefault="004E681F" w:rsidP="004E681F">
      <w:pPr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4E681F">
        <w:rPr>
          <w:rFonts w:ascii="Arial" w:eastAsia="Calibri" w:hAnsi="Arial" w:cs="Arial"/>
          <w:b/>
          <w:sz w:val="20"/>
          <w:szCs w:val="20"/>
        </w:rPr>
        <w:t>ALUMNO</w:t>
      </w:r>
      <w:proofErr w:type="gramStart"/>
      <w:r w:rsidRPr="004E681F">
        <w:rPr>
          <w:rFonts w:ascii="Arial" w:eastAsia="Calibri" w:hAnsi="Arial" w:cs="Arial"/>
          <w:b/>
          <w:sz w:val="20"/>
          <w:szCs w:val="20"/>
        </w:rPr>
        <w:t>:</w:t>
      </w:r>
      <w:r>
        <w:rPr>
          <w:rFonts w:ascii="Arial" w:eastAsia="Calibri" w:hAnsi="Arial" w:cs="Arial"/>
          <w:b/>
          <w:sz w:val="20"/>
          <w:szCs w:val="20"/>
        </w:rPr>
        <w:t>_</w:t>
      </w:r>
      <w:proofErr w:type="gramEnd"/>
      <w:r>
        <w:rPr>
          <w:rFonts w:ascii="Arial" w:eastAsia="Calibri" w:hAnsi="Arial" w:cs="Arial"/>
          <w:b/>
          <w:sz w:val="20"/>
          <w:szCs w:val="20"/>
        </w:rPr>
        <w:t>___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Julisa</w:t>
      </w:r>
      <w:proofErr w:type="spellEnd"/>
      <w:r>
        <w:rPr>
          <w:rFonts w:ascii="Arial" w:eastAsia="Calibri" w:hAnsi="Arial" w:cs="Arial"/>
          <w:b/>
          <w:sz w:val="20"/>
          <w:szCs w:val="20"/>
        </w:rPr>
        <w:t xml:space="preserve"> Serna Reyes</w:t>
      </w:r>
      <w:r w:rsidRPr="004E681F">
        <w:rPr>
          <w:rFonts w:ascii="Arial" w:eastAsia="Calibri" w:hAnsi="Arial" w:cs="Arial"/>
          <w:b/>
          <w:sz w:val="20"/>
          <w:szCs w:val="20"/>
        </w:rPr>
        <w:t>____</w:t>
      </w:r>
    </w:p>
    <w:p w:rsidR="004E681F" w:rsidRPr="004E681F" w:rsidRDefault="004E681F" w:rsidP="004E681F">
      <w:pPr>
        <w:spacing w:before="120" w:after="12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E681F" w:rsidRPr="004E681F" w:rsidRDefault="004E681F" w:rsidP="004E681F">
      <w:pPr>
        <w:spacing w:before="120" w:after="12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4E681F">
        <w:rPr>
          <w:rFonts w:ascii="Arial" w:eastAsia="Calibri" w:hAnsi="Arial" w:cs="Arial"/>
          <w:b/>
          <w:sz w:val="20"/>
          <w:szCs w:val="20"/>
        </w:rPr>
        <w:t>MAESTRA</w:t>
      </w:r>
      <w:r w:rsidRPr="004E681F">
        <w:rPr>
          <w:rFonts w:ascii="Arial" w:eastAsia="Calibri" w:hAnsi="Arial" w:cs="Arial"/>
          <w:sz w:val="20"/>
          <w:szCs w:val="20"/>
        </w:rPr>
        <w:t xml:space="preserve">: </w:t>
      </w:r>
      <w:r w:rsidRPr="004E681F">
        <w:rPr>
          <w:rFonts w:ascii="Arial" w:eastAsia="Calibri" w:hAnsi="Arial" w:cs="Arial"/>
          <w:sz w:val="20"/>
          <w:szCs w:val="20"/>
          <w:u w:val="single"/>
        </w:rPr>
        <w:t xml:space="preserve">María </w:t>
      </w:r>
      <w:proofErr w:type="spellStart"/>
      <w:r>
        <w:rPr>
          <w:rFonts w:ascii="Arial" w:eastAsia="Calibri" w:hAnsi="Arial" w:cs="Arial"/>
          <w:sz w:val="20"/>
          <w:szCs w:val="20"/>
          <w:u w:val="single"/>
        </w:rPr>
        <w:t>Efi</w:t>
      </w:r>
      <w:r w:rsidRPr="004E681F">
        <w:rPr>
          <w:rFonts w:ascii="Arial" w:eastAsia="Calibri" w:hAnsi="Arial" w:cs="Arial"/>
          <w:sz w:val="20"/>
          <w:szCs w:val="20"/>
          <w:u w:val="single"/>
        </w:rPr>
        <w:t>genia</w:t>
      </w:r>
      <w:proofErr w:type="spellEnd"/>
      <w:r w:rsidRPr="004E681F">
        <w:rPr>
          <w:rFonts w:ascii="Arial" w:eastAsia="Calibri" w:hAnsi="Arial" w:cs="Arial"/>
          <w:sz w:val="20"/>
          <w:szCs w:val="20"/>
          <w:u w:val="single"/>
        </w:rPr>
        <w:t xml:space="preserve"> Maury Arredondo</w:t>
      </w:r>
    </w:p>
    <w:p w:rsidR="00252AAC" w:rsidRDefault="00252AAC" w:rsidP="005C434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E681F" w:rsidRDefault="004E681F" w:rsidP="004E681F">
      <w:pPr>
        <w:spacing w:before="120" w:after="12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252AAC" w:rsidRDefault="00252AAC" w:rsidP="005C434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CURSO: HERRAMIENTAS PARA LA OBSERVACION Y EL ANALISIS DE LA PRACTICA EDUCATIVA.</w:t>
      </w:r>
    </w:p>
    <w:p w:rsidR="00252AAC" w:rsidRDefault="004E681F" w:rsidP="004E681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2EE84" wp14:editId="62D51398">
                <wp:simplePos x="0" y="0"/>
                <wp:positionH relativeFrom="column">
                  <wp:posOffset>1613535</wp:posOffset>
                </wp:positionH>
                <wp:positionV relativeFrom="paragraph">
                  <wp:posOffset>-959094</wp:posOffset>
                </wp:positionV>
                <wp:extent cx="4668520" cy="857250"/>
                <wp:effectExtent l="152400" t="133350" r="170180" b="171450"/>
                <wp:wrapNone/>
                <wp:docPr id="5" name="5 Pergamino horizont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8520" cy="85725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53E" w:rsidRPr="006F453E" w:rsidRDefault="006F453E" w:rsidP="006F453E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6F453E">
                              <w:rPr>
                                <w:sz w:val="40"/>
                              </w:rPr>
                              <w:t>EDUCACION A DISTANCIA - ENTREVISTA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5 Pergamino horizontal" o:spid="_x0000_s1026" type="#_x0000_t98" style="position:absolute;left:0;text-align:left;margin-left:127.05pt;margin-top:-75.5pt;width:367.6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" fillcolor="#dfa7a6 [1621]" strokecolor="#d99594 [1941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F453E" w:rsidRPr="006F453E" w:rsidRDefault="006F453E" w:rsidP="006F453E">
                      <w:pPr>
                        <w:jc w:val="center"/>
                        <w:rPr>
                          <w:sz w:val="40"/>
                        </w:rPr>
                      </w:pPr>
                      <w:r w:rsidRPr="006F453E">
                        <w:rPr>
                          <w:sz w:val="40"/>
                        </w:rPr>
                        <w:t>EDUCACION A DISTANCIA - ENTREVISTA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24"/>
        </w:rPr>
        <w:t>La siguiente es una entrevista aplicada a padres de familia sobre su opinión y como han pasado estas clases online.</w:t>
      </w:r>
    </w:p>
    <w:p w:rsidR="00252AAC" w:rsidRDefault="00252AAC" w:rsidP="00653F37">
      <w:pPr>
        <w:spacing w:before="120" w:after="12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653F37" w:rsidRPr="004E681F" w:rsidRDefault="00653F37" w:rsidP="004E681F">
      <w:pPr>
        <w:pStyle w:val="Prrafodelista"/>
        <w:numPr>
          <w:ilvl w:val="0"/>
          <w:numId w:val="2"/>
        </w:numPr>
        <w:rPr>
          <w:sz w:val="32"/>
        </w:rPr>
      </w:pPr>
      <w:r w:rsidRPr="004E681F">
        <w:rPr>
          <w:sz w:val="32"/>
        </w:rPr>
        <w:t>¿Qué opinión tiene de las clases en línea?</w:t>
      </w:r>
      <w:r w:rsidR="00FB5197" w:rsidRPr="004E681F">
        <w:rPr>
          <w:sz w:val="32"/>
        </w:rPr>
        <w:t xml:space="preserve">                                                                                           Que hay que adaptarnos a esta nueva modalidad.</w:t>
      </w:r>
    </w:p>
    <w:p w:rsidR="00653F37" w:rsidRDefault="00653F37" w:rsidP="00653F37">
      <w:pPr>
        <w:rPr>
          <w:sz w:val="32"/>
        </w:rPr>
      </w:pPr>
    </w:p>
    <w:p w:rsidR="00653F37" w:rsidRPr="004E681F" w:rsidRDefault="00C62852" w:rsidP="004E681F">
      <w:pPr>
        <w:pStyle w:val="Prrafodelista"/>
        <w:numPr>
          <w:ilvl w:val="0"/>
          <w:numId w:val="2"/>
        </w:numPr>
        <w:rPr>
          <w:sz w:val="32"/>
        </w:rPr>
      </w:pPr>
      <w:r w:rsidRPr="004E681F">
        <w:rPr>
          <w:sz w:val="32"/>
        </w:rPr>
        <w:t xml:space="preserve">¿Cree que el/la </w:t>
      </w:r>
      <w:r w:rsidR="000547D2" w:rsidRPr="004E681F">
        <w:rPr>
          <w:sz w:val="32"/>
        </w:rPr>
        <w:t>niño</w:t>
      </w:r>
      <w:bookmarkStart w:id="0" w:name="_GoBack"/>
      <w:bookmarkEnd w:id="0"/>
      <w:r w:rsidRPr="004E681F">
        <w:rPr>
          <w:sz w:val="32"/>
        </w:rPr>
        <w:t>@</w:t>
      </w:r>
      <w:r w:rsidR="00653F37" w:rsidRPr="004E681F">
        <w:rPr>
          <w:sz w:val="32"/>
        </w:rPr>
        <w:t xml:space="preserve"> aprende más en clases presenciales o en línea?</w:t>
      </w:r>
      <w:r w:rsidR="00FB5197" w:rsidRPr="004E681F">
        <w:rPr>
          <w:sz w:val="32"/>
        </w:rPr>
        <w:t xml:space="preserve">                                                                  En clases presenciales.</w:t>
      </w:r>
    </w:p>
    <w:p w:rsidR="00653F37" w:rsidRDefault="00653F37" w:rsidP="00653F37">
      <w:pPr>
        <w:rPr>
          <w:sz w:val="32"/>
        </w:rPr>
      </w:pPr>
    </w:p>
    <w:p w:rsidR="00653F37" w:rsidRPr="004E681F" w:rsidRDefault="00653F37" w:rsidP="004E681F">
      <w:pPr>
        <w:pStyle w:val="Prrafodelista"/>
        <w:numPr>
          <w:ilvl w:val="0"/>
          <w:numId w:val="2"/>
        </w:numPr>
        <w:rPr>
          <w:sz w:val="32"/>
        </w:rPr>
      </w:pPr>
      <w:r w:rsidRPr="004E681F">
        <w:rPr>
          <w:sz w:val="32"/>
        </w:rPr>
        <w:t>¿Cree que afectara en un futuro el aprendizaje por haber tenido clases en línea?</w:t>
      </w:r>
      <w:r w:rsidR="00FB5197" w:rsidRPr="004E681F">
        <w:rPr>
          <w:sz w:val="32"/>
        </w:rPr>
        <w:t xml:space="preserve">                                            </w:t>
      </w:r>
      <w:r w:rsidR="000704EB" w:rsidRPr="004E681F">
        <w:rPr>
          <w:sz w:val="32"/>
        </w:rPr>
        <w:t>Sí,</w:t>
      </w:r>
      <w:r w:rsidR="00FB5197" w:rsidRPr="004E681F">
        <w:rPr>
          <w:sz w:val="32"/>
        </w:rPr>
        <w:t xml:space="preserve"> porque no ponen la misma concentración</w:t>
      </w:r>
    </w:p>
    <w:p w:rsidR="00653F37" w:rsidRDefault="00653F37" w:rsidP="00653F37">
      <w:pPr>
        <w:rPr>
          <w:sz w:val="32"/>
        </w:rPr>
      </w:pPr>
    </w:p>
    <w:p w:rsidR="00653F37" w:rsidRPr="004E681F" w:rsidRDefault="00653F37" w:rsidP="004E681F">
      <w:pPr>
        <w:pStyle w:val="Prrafodelista"/>
        <w:numPr>
          <w:ilvl w:val="0"/>
          <w:numId w:val="2"/>
        </w:numPr>
        <w:rPr>
          <w:sz w:val="32"/>
        </w:rPr>
      </w:pPr>
      <w:r w:rsidRPr="004E681F">
        <w:rPr>
          <w:sz w:val="32"/>
        </w:rPr>
        <w:t>¿Los maestros están tomando una buena actitud al responder las dudas e inquietudes de los alumnos?</w:t>
      </w:r>
      <w:r w:rsidR="00FB5197" w:rsidRPr="004E681F">
        <w:rPr>
          <w:sz w:val="32"/>
        </w:rPr>
        <w:t xml:space="preserve">                                                                                                                                                                          Algunos tienen excelentes actitudes, en cambio hay algunos que no se prestan en responder.</w:t>
      </w:r>
    </w:p>
    <w:p w:rsidR="00252AAC" w:rsidRDefault="00252AAC" w:rsidP="00653F37">
      <w:pPr>
        <w:tabs>
          <w:tab w:val="left" w:pos="651"/>
        </w:tabs>
        <w:spacing w:before="120" w:after="12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05AF1" w:rsidRPr="006B18CB" w:rsidRDefault="00FB5197" w:rsidP="006B18CB">
      <w:pPr>
        <w:pStyle w:val="Prrafodelista"/>
        <w:numPr>
          <w:ilvl w:val="0"/>
          <w:numId w:val="2"/>
        </w:numPr>
        <w:tabs>
          <w:tab w:val="left" w:pos="651"/>
        </w:tabs>
        <w:spacing w:before="120" w:after="120"/>
        <w:rPr>
          <w:rFonts w:cstheme="minorHAnsi"/>
          <w:sz w:val="32"/>
        </w:rPr>
      </w:pPr>
      <w:r w:rsidRPr="006B18CB">
        <w:rPr>
          <w:rFonts w:cstheme="minorHAnsi"/>
          <w:sz w:val="32"/>
        </w:rPr>
        <w:t>¿Qué opina</w:t>
      </w:r>
      <w:r w:rsidR="00B05AF1" w:rsidRPr="006B18CB">
        <w:rPr>
          <w:rFonts w:cstheme="minorHAnsi"/>
          <w:sz w:val="32"/>
        </w:rPr>
        <w:t xml:space="preserve"> en esta situación en que tiene que tomar un mayor cargo en la enseñanza de sus hijos?</w:t>
      </w:r>
      <w:r w:rsidRPr="006B18CB">
        <w:rPr>
          <w:rFonts w:cstheme="minorHAnsi"/>
          <w:sz w:val="32"/>
        </w:rPr>
        <w:t xml:space="preserve">        Que no es lo mismo ya que no tenemos la capacidad de los maestros al dirigir algún tema </w:t>
      </w:r>
      <w:r w:rsidR="006F453E" w:rsidRPr="006B18CB">
        <w:rPr>
          <w:rFonts w:cstheme="minorHAnsi"/>
          <w:sz w:val="32"/>
        </w:rPr>
        <w:t>etc...</w:t>
      </w:r>
      <w:r w:rsidRPr="006B18CB">
        <w:rPr>
          <w:rFonts w:cstheme="minorHAnsi"/>
          <w:sz w:val="32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653F37" w:rsidRDefault="00653F37" w:rsidP="006B18CB">
      <w:pPr>
        <w:spacing w:before="120" w:after="12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653F37" w:rsidRDefault="00653F37" w:rsidP="005C434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53F37" w:rsidRDefault="00653F37" w:rsidP="005C434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53F37" w:rsidRDefault="00F1470C" w:rsidP="005C434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PROPOSITO</w:t>
      </w:r>
    </w:p>
    <w:p w:rsidR="00C315C0" w:rsidRDefault="00B70944" w:rsidP="00C62852">
      <w:pPr>
        <w:spacing w:before="120" w:after="120" w:line="240" w:lineRule="auto"/>
        <w:rPr>
          <w:noProof/>
          <w:sz w:val="32"/>
          <w:lang w:eastAsia="es-MX"/>
        </w:rPr>
      </w:pPr>
      <w:r w:rsidRPr="00B70944">
        <w:rPr>
          <w:noProof/>
          <w:sz w:val="32"/>
          <w:lang w:eastAsia="es-MX"/>
        </w:rPr>
        <w:t>El proposito de esta actividad es poner en pracica la habilidad de creear un cuestionario</w:t>
      </w:r>
    </w:p>
    <w:p w:rsidR="00C315C0" w:rsidRDefault="00B70944" w:rsidP="00C62852">
      <w:pPr>
        <w:spacing w:before="120" w:after="120" w:line="240" w:lineRule="auto"/>
        <w:rPr>
          <w:noProof/>
          <w:sz w:val="32"/>
          <w:lang w:eastAsia="es-MX"/>
        </w:rPr>
      </w:pPr>
      <w:r w:rsidRPr="00B70944">
        <w:rPr>
          <w:noProof/>
          <w:sz w:val="32"/>
          <w:lang w:eastAsia="es-MX"/>
        </w:rPr>
        <w:t xml:space="preserve"> y poder aplicarlo,relacionar e identificar las opiniones de las personas, </w:t>
      </w:r>
    </w:p>
    <w:p w:rsidR="00C315C0" w:rsidRDefault="00B70944" w:rsidP="00C62852">
      <w:pPr>
        <w:spacing w:before="120" w:after="120" w:line="240" w:lineRule="auto"/>
        <w:rPr>
          <w:noProof/>
          <w:sz w:val="32"/>
          <w:lang w:eastAsia="es-MX"/>
        </w:rPr>
      </w:pPr>
      <w:r w:rsidRPr="00B70944">
        <w:rPr>
          <w:noProof/>
          <w:sz w:val="32"/>
          <w:lang w:eastAsia="es-MX"/>
        </w:rPr>
        <w:t>poner en practica el analisis</w:t>
      </w:r>
      <w:r>
        <w:rPr>
          <w:noProof/>
          <w:sz w:val="32"/>
          <w:lang w:eastAsia="es-MX"/>
        </w:rPr>
        <w:t xml:space="preserve"> de un tema para su aplicación, </w:t>
      </w:r>
    </w:p>
    <w:p w:rsidR="00F1470C" w:rsidRDefault="00B70944" w:rsidP="00C62852">
      <w:pPr>
        <w:spacing w:before="120" w:after="120" w:line="240" w:lineRule="auto"/>
        <w:rPr>
          <w:noProof/>
          <w:sz w:val="32"/>
          <w:lang w:eastAsia="es-MX"/>
        </w:rPr>
      </w:pPr>
      <w:r>
        <w:rPr>
          <w:noProof/>
          <w:sz w:val="32"/>
          <w:lang w:eastAsia="es-MX"/>
        </w:rPr>
        <w:t xml:space="preserve">saber escuchar </w:t>
      </w:r>
      <w:r w:rsidR="00C315C0">
        <w:rPr>
          <w:noProof/>
          <w:sz w:val="32"/>
          <w:lang w:eastAsia="es-MX"/>
        </w:rPr>
        <w:t>y analisar opini</w:t>
      </w:r>
      <w:r w:rsidR="006B18CB">
        <w:rPr>
          <w:noProof/>
          <w:sz w:val="32"/>
          <w:lang w:eastAsia="es-MX"/>
        </w:rPr>
        <w:t>ones. Abarcando esta vez una de las situaciones que estamos pasando actualmenteque son las clases online a causa de esta pandemia.</w:t>
      </w:r>
    </w:p>
    <w:p w:rsidR="00C62852" w:rsidRDefault="00C62852" w:rsidP="00C62852">
      <w:pPr>
        <w:spacing w:before="120" w:after="120" w:line="240" w:lineRule="auto"/>
        <w:rPr>
          <w:noProof/>
          <w:sz w:val="32"/>
          <w:lang w:eastAsia="es-MX"/>
        </w:rPr>
      </w:pPr>
      <w:r>
        <w:rPr>
          <w:noProof/>
          <w:sz w:val="32"/>
          <w:lang w:eastAsia="es-MX"/>
        </w:rPr>
        <w:t>Retomar la informacion obtenida durante sus jornadas de practica profesional (observacion) a traves de los recursos metodologicos y tecnicos de la investigacion como la guia de observacion y la entrevista para explicar,comprender situaciones educativas y mejorar su docencia.</w:t>
      </w:r>
    </w:p>
    <w:p w:rsidR="006F453E" w:rsidRDefault="006F453E" w:rsidP="006F453E">
      <w:pPr>
        <w:spacing w:before="120" w:after="120" w:line="240" w:lineRule="auto"/>
        <w:jc w:val="center"/>
        <w:rPr>
          <w:b/>
          <w:noProof/>
          <w:sz w:val="32"/>
          <w:lang w:eastAsia="es-MX"/>
        </w:rPr>
      </w:pPr>
      <w:r w:rsidRPr="006F453E">
        <w:rPr>
          <w:b/>
          <w:noProof/>
          <w:sz w:val="32"/>
          <w:lang w:eastAsia="es-MX"/>
        </w:rPr>
        <w:t>ANALISIS</w:t>
      </w:r>
    </w:p>
    <w:p w:rsidR="006F453E" w:rsidRPr="006F453E" w:rsidRDefault="006F453E" w:rsidP="00DC6DA8">
      <w:pPr>
        <w:spacing w:before="120" w:after="120" w:line="240" w:lineRule="auto"/>
        <w:rPr>
          <w:rFonts w:ascii="Times New Roman" w:hAnsi="Times New Roman" w:cs="Times New Roman"/>
          <w:sz w:val="44"/>
          <w:szCs w:val="24"/>
        </w:rPr>
      </w:pPr>
      <w:r>
        <w:rPr>
          <w:noProof/>
          <w:sz w:val="32"/>
          <w:lang w:eastAsia="es-MX"/>
        </w:rPr>
        <w:t>Aprendi como estructurar un cuestionario,                                                                                                              el saber comprender las diferentes respuestas y opiniones,                                                                               como enfocarse en lo mas importante de algun tema y hacerlo entendible.</w:t>
      </w:r>
      <w:r w:rsidR="00DC6DA8">
        <w:rPr>
          <w:noProof/>
          <w:sz w:val="32"/>
          <w:lang w:eastAsia="es-MX"/>
        </w:rPr>
        <w:t xml:space="preserve"> Al analisar bien las respuestas obtenidas me parece que si fue un cambio muy repentino como para padres de familia, alumnos y maestros, pero todos de van acoplando a ello poco a poco ,los papas hacen su mayor esfuerzo por colaborar en este trabajo a distancia junto con los maestros, los maestros dan todo de su parte aunque lamentablemente hay algunos que no se prestan muy bien para poder explicarte o darte un buen entendimiento. Esto es un poco mas dificil para los alumnos mas pequeños ya que se </w:t>
      </w:r>
      <w:r w:rsidR="00DC6DA8">
        <w:rPr>
          <w:noProof/>
          <w:sz w:val="32"/>
          <w:lang w:eastAsia="es-MX"/>
        </w:rPr>
        <w:lastRenderedPageBreak/>
        <w:t>distraen facilmente con cualquier cosa viendo tele, jugando etc y tienes que estar al pendiente de que pongan atencion y entiendan cada tema tratado en clases en linea o en t.v.</w:t>
      </w:r>
    </w:p>
    <w:p w:rsidR="00653F37" w:rsidRDefault="00653F37" w:rsidP="006F453E">
      <w:pPr>
        <w:spacing w:before="120" w:after="12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653F37" w:rsidRDefault="00653F37" w:rsidP="005C434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52AAC" w:rsidRDefault="00252AAC" w:rsidP="005C434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52AAC" w:rsidRDefault="00252AAC" w:rsidP="005C434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D04BA" w:rsidRDefault="000D04BA" w:rsidP="000D04BA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4E681F" w:rsidRDefault="004E681F" w:rsidP="000D04BA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4E681F" w:rsidRDefault="004E681F" w:rsidP="000D04BA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4E681F" w:rsidRDefault="004E681F" w:rsidP="000D04BA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:rsidR="008218E1" w:rsidRPr="008218E1" w:rsidRDefault="008218E1" w:rsidP="005C4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ombreadomedio1-nfasis6"/>
        <w:tblW w:w="13467" w:type="dxa"/>
        <w:tblLook w:val="04A0" w:firstRow="1" w:lastRow="0" w:firstColumn="1" w:lastColumn="0" w:noHBand="0" w:noVBand="1"/>
      </w:tblPr>
      <w:tblGrid>
        <w:gridCol w:w="2977"/>
        <w:gridCol w:w="10490"/>
      </w:tblGrid>
      <w:tr w:rsidR="004E681F" w:rsidRPr="004E681F" w:rsidTr="004E6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4E681F" w:rsidRPr="004E681F" w:rsidRDefault="004E681F" w:rsidP="004E681F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Rúbrica de Evaluación  </w:t>
            </w:r>
          </w:p>
        </w:tc>
        <w:tc>
          <w:tcPr>
            <w:tcW w:w="10490" w:type="dxa"/>
          </w:tcPr>
          <w:p w:rsidR="004E681F" w:rsidRPr="004E681F" w:rsidRDefault="004E681F" w:rsidP="004E681F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>Registro de Observación y Reporte de Entrevista</w:t>
            </w:r>
          </w:p>
        </w:tc>
      </w:tr>
    </w:tbl>
    <w:p w:rsidR="008218E1" w:rsidRDefault="008218E1" w:rsidP="001E7F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ombreadomedio2-nfasis6"/>
        <w:tblW w:w="13495" w:type="dxa"/>
        <w:tblLook w:val="04A0" w:firstRow="1" w:lastRow="0" w:firstColumn="1" w:lastColumn="0" w:noHBand="0" w:noVBand="1"/>
      </w:tblPr>
      <w:tblGrid>
        <w:gridCol w:w="1563"/>
        <w:gridCol w:w="1754"/>
        <w:gridCol w:w="1203"/>
        <w:gridCol w:w="8975"/>
      </w:tblGrid>
      <w:tr w:rsidR="004E681F" w:rsidRPr="004E681F" w:rsidTr="004E6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:rsidR="004E681F" w:rsidRPr="004E681F" w:rsidRDefault="004E681F" w:rsidP="004E681F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>Unidad 2</w:t>
            </w:r>
          </w:p>
        </w:tc>
        <w:tc>
          <w:tcPr>
            <w:tcW w:w="11932" w:type="dxa"/>
            <w:gridSpan w:val="3"/>
          </w:tcPr>
          <w:p w:rsidR="004E681F" w:rsidRPr="004E681F" w:rsidRDefault="004E681F" w:rsidP="004E681F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>Diseño aplicación de técnicas de observación y entrevista para entender la educación como una actividad compleja.</w:t>
            </w:r>
          </w:p>
        </w:tc>
      </w:tr>
      <w:tr w:rsidR="004E681F" w:rsidRPr="004E681F" w:rsidTr="004E6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E681F" w:rsidRPr="004E681F" w:rsidRDefault="004E681F" w:rsidP="004E681F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:rsidR="004E681F" w:rsidRPr="004E681F" w:rsidRDefault="004E681F" w:rsidP="004E681F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>Diseño de guion de entrevista</w:t>
            </w:r>
          </w:p>
          <w:p w:rsidR="004E681F" w:rsidRPr="004E681F" w:rsidRDefault="004E681F" w:rsidP="004E681F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681F" w:rsidRPr="004E681F" w:rsidRDefault="004E681F" w:rsidP="004E681F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68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Propósito</w:t>
            </w:r>
          </w:p>
        </w:tc>
        <w:tc>
          <w:tcPr>
            <w:tcW w:w="8975" w:type="dxa"/>
          </w:tcPr>
          <w:p w:rsidR="004E681F" w:rsidRPr="004E681F" w:rsidRDefault="004E681F" w:rsidP="004E681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>Realizar una práctica de diseño de guion de entrevista y su aplicación de manera individual.</w:t>
            </w:r>
          </w:p>
        </w:tc>
      </w:tr>
      <w:tr w:rsidR="004E681F" w:rsidRPr="004E681F" w:rsidTr="004E681F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E681F" w:rsidRPr="004E681F" w:rsidRDefault="004E681F" w:rsidP="004E681F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Competencia</w:t>
            </w:r>
          </w:p>
        </w:tc>
        <w:tc>
          <w:tcPr>
            <w:tcW w:w="11932" w:type="dxa"/>
            <w:gridSpan w:val="3"/>
          </w:tcPr>
          <w:p w:rsidR="004E681F" w:rsidRPr="004E681F" w:rsidRDefault="004E681F" w:rsidP="004E681F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>Utiliza los recursos metodológicos y técnicos de la investigación para explicar, comprender situaciones educativas y mejorar su docencia.</w:t>
            </w:r>
          </w:p>
        </w:tc>
      </w:tr>
    </w:tbl>
    <w:p w:rsidR="004E681F" w:rsidRDefault="004E681F" w:rsidP="001E7F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ombreadomedio2-nfasis6"/>
        <w:tblW w:w="13604" w:type="dxa"/>
        <w:tblLook w:val="04A0" w:firstRow="1" w:lastRow="0" w:firstColumn="1" w:lastColumn="0" w:noHBand="0" w:noVBand="1"/>
      </w:tblPr>
      <w:tblGrid>
        <w:gridCol w:w="13604"/>
      </w:tblGrid>
      <w:tr w:rsidR="004E681F" w:rsidRPr="004E681F" w:rsidTr="004E6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467" w:type="dxa"/>
          </w:tcPr>
          <w:p w:rsidR="004E681F" w:rsidRPr="004E681F" w:rsidRDefault="004E681F" w:rsidP="004E681F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>Procedimiento</w:t>
            </w:r>
          </w:p>
        </w:tc>
      </w:tr>
      <w:tr w:rsidR="004E681F" w:rsidRPr="004E681F" w:rsidTr="004E6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7" w:type="dxa"/>
          </w:tcPr>
          <w:p w:rsidR="004E681F" w:rsidRPr="004E681F" w:rsidRDefault="004E681F" w:rsidP="004E681F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En equipo diseñar un guion de entrevista que conste de 5 preguntas con el tema “Aprendizaje a distancia” </w:t>
            </w:r>
          </w:p>
          <w:p w:rsidR="004E681F" w:rsidRPr="004E681F" w:rsidRDefault="004E681F" w:rsidP="004E681F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>2. Elaborar dicho con guion con el propósito que cada equipo considere el adecuado para la ejecución de la entrevista y la adquisición de información.</w:t>
            </w:r>
          </w:p>
          <w:p w:rsidR="004E681F" w:rsidRPr="004E681F" w:rsidRDefault="004E681F" w:rsidP="004E681F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Cada miembro del equipo aplicará </w:t>
            </w:r>
            <w:proofErr w:type="spellStart"/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>ña</w:t>
            </w:r>
            <w:proofErr w:type="spellEnd"/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entrevista en su casa.</w:t>
            </w:r>
          </w:p>
          <w:p w:rsidR="004E681F" w:rsidRPr="004E681F" w:rsidRDefault="004E681F" w:rsidP="004E681F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En base a los siete estadios de </w:t>
            </w:r>
            <w:proofErr w:type="spellStart"/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>Kvale</w:t>
            </w:r>
            <w:proofErr w:type="spellEnd"/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(Cómo hacer investigación cualitativa) desarrollar su informe/análisis de manera personal.</w:t>
            </w:r>
          </w:p>
          <w:p w:rsidR="004E681F" w:rsidRPr="004E681F" w:rsidRDefault="004E681F" w:rsidP="004E681F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>5. Subir a escuela en red su documento de manera personal.</w:t>
            </w:r>
          </w:p>
        </w:tc>
      </w:tr>
    </w:tbl>
    <w:p w:rsidR="004E681F" w:rsidRDefault="004E681F" w:rsidP="001E7F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Cuadrculaclara-nfasis6"/>
        <w:tblpPr w:leftFromText="141" w:rightFromText="141" w:vertAnchor="text" w:horzAnchor="margin" w:tblpY="-530"/>
        <w:tblW w:w="13604" w:type="dxa"/>
        <w:tblLook w:val="04A0" w:firstRow="1" w:lastRow="0" w:firstColumn="1" w:lastColumn="0" w:noHBand="0" w:noVBand="1"/>
      </w:tblPr>
      <w:tblGrid>
        <w:gridCol w:w="1564"/>
        <w:gridCol w:w="3534"/>
        <w:gridCol w:w="3544"/>
        <w:gridCol w:w="3544"/>
        <w:gridCol w:w="1418"/>
      </w:tblGrid>
      <w:tr w:rsidR="004E681F" w:rsidRPr="004E681F" w:rsidTr="004E6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</w:tcPr>
          <w:p w:rsidR="004E681F" w:rsidRPr="004E681F" w:rsidRDefault="004E681F" w:rsidP="004E681F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Criterio </w:t>
            </w:r>
          </w:p>
        </w:tc>
        <w:tc>
          <w:tcPr>
            <w:tcW w:w="3534" w:type="dxa"/>
          </w:tcPr>
          <w:p w:rsidR="004E681F" w:rsidRPr="004E681F" w:rsidRDefault="004E681F" w:rsidP="004E681F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>Autónomo</w:t>
            </w:r>
          </w:p>
        </w:tc>
        <w:tc>
          <w:tcPr>
            <w:tcW w:w="3544" w:type="dxa"/>
          </w:tcPr>
          <w:p w:rsidR="004E681F" w:rsidRPr="004E681F" w:rsidRDefault="004E681F" w:rsidP="004E681F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Satisfactorio </w:t>
            </w:r>
          </w:p>
        </w:tc>
        <w:tc>
          <w:tcPr>
            <w:tcW w:w="3544" w:type="dxa"/>
          </w:tcPr>
          <w:p w:rsidR="004E681F" w:rsidRPr="004E681F" w:rsidRDefault="004E681F" w:rsidP="004E681F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>No suficiente</w:t>
            </w:r>
          </w:p>
        </w:tc>
        <w:tc>
          <w:tcPr>
            <w:tcW w:w="1418" w:type="dxa"/>
          </w:tcPr>
          <w:p w:rsidR="004E681F" w:rsidRPr="004E681F" w:rsidRDefault="004E681F" w:rsidP="004E681F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>Resultado</w:t>
            </w:r>
          </w:p>
        </w:tc>
      </w:tr>
      <w:tr w:rsidR="004E681F" w:rsidRPr="004E681F" w:rsidTr="004E6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</w:tcPr>
          <w:p w:rsidR="004E681F" w:rsidRPr="004E681F" w:rsidRDefault="004E681F" w:rsidP="004E681F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>Registro de la  Observación</w:t>
            </w:r>
          </w:p>
          <w:p w:rsidR="004E681F" w:rsidRPr="004E681F" w:rsidRDefault="004E681F" w:rsidP="004E681F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3534" w:type="dxa"/>
          </w:tcPr>
          <w:p w:rsidR="004E681F" w:rsidRPr="004E681F" w:rsidRDefault="004E681F" w:rsidP="004E681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>Se incluye completa y correctamente toda la información de la aplicación de la entrevista, es decir, el propósito de la entrevista, así como cada una de las cinco preguntas y su respuesta son analizadas en el documento.</w:t>
            </w:r>
          </w:p>
          <w:p w:rsidR="004E681F" w:rsidRPr="004E681F" w:rsidRDefault="004E681F" w:rsidP="004E681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Incluye todos los estadios de </w:t>
            </w:r>
            <w:proofErr w:type="spellStart"/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>Kvale</w:t>
            </w:r>
            <w:proofErr w:type="spellEnd"/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4E681F" w:rsidRPr="004E681F" w:rsidRDefault="004E681F" w:rsidP="004E681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>[ 50 puntos ]</w:t>
            </w:r>
          </w:p>
        </w:tc>
        <w:tc>
          <w:tcPr>
            <w:tcW w:w="3544" w:type="dxa"/>
          </w:tcPr>
          <w:p w:rsidR="004E681F" w:rsidRPr="004E681F" w:rsidRDefault="004E681F" w:rsidP="004E681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>Se incluye  la información de la aplicación de la entrevista, es decir, el propósito de la entrevista, así como cada una de las cinco preguntas y su respuesta son analizadas en el documento.</w:t>
            </w:r>
          </w:p>
          <w:p w:rsidR="004E681F" w:rsidRPr="004E681F" w:rsidRDefault="004E681F" w:rsidP="004E681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Incluye algunos de los estadios de </w:t>
            </w:r>
            <w:proofErr w:type="spellStart"/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>Kvale</w:t>
            </w:r>
            <w:proofErr w:type="spellEnd"/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4E681F" w:rsidRPr="004E681F" w:rsidRDefault="004E681F" w:rsidP="004E681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681F" w:rsidRPr="004E681F" w:rsidRDefault="004E681F" w:rsidP="004E681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  35  puntos ]</w:t>
            </w:r>
          </w:p>
        </w:tc>
        <w:tc>
          <w:tcPr>
            <w:tcW w:w="3544" w:type="dxa"/>
          </w:tcPr>
          <w:p w:rsidR="004E681F" w:rsidRPr="004E681F" w:rsidRDefault="004E681F" w:rsidP="004E681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>Se incluye pero no completa y correctamente toda la información de la aplicación de la entrevista, es decir, el propósito de la entrevista, así como cada una de las cinco preguntas y su respuesta no son analizadas en su totalidad en el documento.</w:t>
            </w:r>
          </w:p>
          <w:p w:rsidR="004E681F" w:rsidRPr="004E681F" w:rsidRDefault="004E681F" w:rsidP="004E681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 incluye los estadios de </w:t>
            </w:r>
            <w:proofErr w:type="spellStart"/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>Kvale</w:t>
            </w:r>
            <w:proofErr w:type="spellEnd"/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4E681F" w:rsidRPr="004E681F" w:rsidRDefault="004E681F" w:rsidP="004E681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E681F" w:rsidRPr="004E681F" w:rsidRDefault="004E681F" w:rsidP="004E681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>[  15  puntos ]</w:t>
            </w:r>
          </w:p>
        </w:tc>
        <w:tc>
          <w:tcPr>
            <w:tcW w:w="1418" w:type="dxa"/>
          </w:tcPr>
          <w:p w:rsidR="004E681F" w:rsidRPr="004E681F" w:rsidRDefault="004E681F" w:rsidP="004E681F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E681F" w:rsidRPr="004E681F" w:rsidTr="004E68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</w:tcPr>
          <w:p w:rsidR="004E681F" w:rsidRPr="004E681F" w:rsidRDefault="004E681F" w:rsidP="004E681F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>Reporte de la  Entrevista</w:t>
            </w:r>
          </w:p>
          <w:p w:rsidR="004E681F" w:rsidRPr="004E681F" w:rsidRDefault="004E681F" w:rsidP="004E681F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50% </w:t>
            </w:r>
          </w:p>
        </w:tc>
        <w:tc>
          <w:tcPr>
            <w:tcW w:w="3534" w:type="dxa"/>
          </w:tcPr>
          <w:p w:rsidR="004E681F" w:rsidRPr="004E681F" w:rsidRDefault="004E681F" w:rsidP="004E681F">
            <w:pPr>
              <w:spacing w:before="120" w:after="12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Se incluye completa y correctamente toda la información de la aplicación de la entrevista, es decir, el propósito de la entrevista, así como cada una de las cinco preguntas y su respuesta son analizadas en el documento.</w:t>
            </w:r>
          </w:p>
          <w:p w:rsidR="004E681F" w:rsidRPr="004E681F" w:rsidRDefault="004E681F" w:rsidP="004E681F">
            <w:pPr>
              <w:spacing w:before="120" w:after="12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Incluye todos los estadios de </w:t>
            </w:r>
            <w:proofErr w:type="spellStart"/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>Kvale</w:t>
            </w:r>
            <w:proofErr w:type="spellEnd"/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4E681F" w:rsidRPr="004E681F" w:rsidRDefault="004E681F" w:rsidP="004E681F">
            <w:pPr>
              <w:spacing w:before="120" w:after="12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681F" w:rsidRPr="004E681F" w:rsidRDefault="004E681F" w:rsidP="004E681F">
            <w:pPr>
              <w:spacing w:before="120" w:after="12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[ 50 puntos ] </w:t>
            </w:r>
          </w:p>
        </w:tc>
        <w:tc>
          <w:tcPr>
            <w:tcW w:w="3544" w:type="dxa"/>
          </w:tcPr>
          <w:p w:rsidR="004E681F" w:rsidRPr="004E681F" w:rsidRDefault="004E681F" w:rsidP="004E681F">
            <w:pPr>
              <w:spacing w:before="120" w:after="12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Se incluye  la información de la aplicación de la entrevista, es decir, el propósito de la entrevista, así como cada una de las cinco preguntas y su respuesta son analizadas en el documento.</w:t>
            </w:r>
          </w:p>
          <w:p w:rsidR="004E681F" w:rsidRPr="004E681F" w:rsidRDefault="004E681F" w:rsidP="004E681F">
            <w:pPr>
              <w:spacing w:before="120" w:after="12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Incluye algunos de los estadios de </w:t>
            </w:r>
            <w:proofErr w:type="spellStart"/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>Kvale</w:t>
            </w:r>
            <w:proofErr w:type="spellEnd"/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4E681F" w:rsidRPr="004E681F" w:rsidRDefault="004E681F" w:rsidP="004E681F">
            <w:pPr>
              <w:spacing w:before="120" w:after="12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681F" w:rsidRPr="004E681F" w:rsidRDefault="004E681F" w:rsidP="004E681F">
            <w:pPr>
              <w:spacing w:before="120" w:after="12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[ 35  puntos ]</w:t>
            </w:r>
          </w:p>
        </w:tc>
        <w:tc>
          <w:tcPr>
            <w:tcW w:w="3544" w:type="dxa"/>
          </w:tcPr>
          <w:p w:rsidR="004E681F" w:rsidRPr="004E681F" w:rsidRDefault="004E681F" w:rsidP="004E681F">
            <w:pPr>
              <w:spacing w:before="120" w:after="12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>Se incluye pero no completa y correctamente toda la información de la aplicación de la entrevista, es decir, el propósito de la entrevista, así como cada una de las cinco preguntas y su respuesta no son analizadas en su totalidad en el documento.</w:t>
            </w:r>
          </w:p>
          <w:p w:rsidR="004E681F" w:rsidRPr="004E681F" w:rsidRDefault="004E681F" w:rsidP="004E681F">
            <w:pPr>
              <w:spacing w:before="120" w:after="12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 incluye los estadios de </w:t>
            </w:r>
            <w:proofErr w:type="spellStart"/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>Kvale</w:t>
            </w:r>
            <w:proofErr w:type="spellEnd"/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4E681F" w:rsidRPr="004E681F" w:rsidRDefault="004E681F" w:rsidP="004E681F">
            <w:pPr>
              <w:spacing w:before="120" w:after="12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681F" w:rsidRPr="004E681F" w:rsidRDefault="004E681F" w:rsidP="004E681F">
            <w:pPr>
              <w:spacing w:before="120" w:after="12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t>[ 15  puntos ]</w:t>
            </w:r>
          </w:p>
        </w:tc>
        <w:tc>
          <w:tcPr>
            <w:tcW w:w="1418" w:type="dxa"/>
          </w:tcPr>
          <w:p w:rsidR="004E681F" w:rsidRPr="004E681F" w:rsidRDefault="004E681F" w:rsidP="004E681F">
            <w:pPr>
              <w:spacing w:before="120" w:after="12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E681F" w:rsidRPr="004E681F" w:rsidTr="004E6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6" w:type="dxa"/>
            <w:gridSpan w:val="4"/>
          </w:tcPr>
          <w:p w:rsidR="004E681F" w:rsidRPr="004E681F" w:rsidRDefault="004E681F" w:rsidP="004E681F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8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Puntaje Total</w:t>
            </w:r>
          </w:p>
        </w:tc>
        <w:tc>
          <w:tcPr>
            <w:tcW w:w="1418" w:type="dxa"/>
          </w:tcPr>
          <w:p w:rsidR="004E681F" w:rsidRPr="004E681F" w:rsidRDefault="004E681F" w:rsidP="004E681F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E681F" w:rsidRPr="008218E1" w:rsidRDefault="004E681F" w:rsidP="001E7F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E681F" w:rsidRPr="008218E1" w:rsidSect="008218E1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CAA" w:rsidRDefault="006F3CAA" w:rsidP="00653F37">
      <w:pPr>
        <w:spacing w:after="0" w:line="240" w:lineRule="auto"/>
      </w:pPr>
      <w:r>
        <w:separator/>
      </w:r>
    </w:p>
  </w:endnote>
  <w:endnote w:type="continuationSeparator" w:id="0">
    <w:p w:rsidR="006F3CAA" w:rsidRDefault="006F3CAA" w:rsidP="0065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CAA" w:rsidRDefault="006F3CAA" w:rsidP="00653F37">
      <w:pPr>
        <w:spacing w:after="0" w:line="240" w:lineRule="auto"/>
      </w:pPr>
      <w:r>
        <w:separator/>
      </w:r>
    </w:p>
  </w:footnote>
  <w:footnote w:type="continuationSeparator" w:id="0">
    <w:p w:rsidR="006F3CAA" w:rsidRDefault="006F3CAA" w:rsidP="0065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596"/>
    <w:multiLevelType w:val="hybridMultilevel"/>
    <w:tmpl w:val="364A277C"/>
    <w:lvl w:ilvl="0" w:tplc="7CE6EB3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E1"/>
    <w:rsid w:val="000022E8"/>
    <w:rsid w:val="000547D2"/>
    <w:rsid w:val="00061BC6"/>
    <w:rsid w:val="000704EB"/>
    <w:rsid w:val="000D04BA"/>
    <w:rsid w:val="001C688C"/>
    <w:rsid w:val="001E7F15"/>
    <w:rsid w:val="00215270"/>
    <w:rsid w:val="00252AAC"/>
    <w:rsid w:val="00294FFA"/>
    <w:rsid w:val="002C100B"/>
    <w:rsid w:val="0037377C"/>
    <w:rsid w:val="003A5533"/>
    <w:rsid w:val="00487771"/>
    <w:rsid w:val="004E681F"/>
    <w:rsid w:val="00564815"/>
    <w:rsid w:val="005C434A"/>
    <w:rsid w:val="005C6B7D"/>
    <w:rsid w:val="00653F37"/>
    <w:rsid w:val="006806DC"/>
    <w:rsid w:val="006879B8"/>
    <w:rsid w:val="006B18CB"/>
    <w:rsid w:val="006C52A6"/>
    <w:rsid w:val="006F3CAA"/>
    <w:rsid w:val="006F453E"/>
    <w:rsid w:val="00797E66"/>
    <w:rsid w:val="008218E1"/>
    <w:rsid w:val="009734D1"/>
    <w:rsid w:val="00976C5C"/>
    <w:rsid w:val="009F6C4B"/>
    <w:rsid w:val="00A3151E"/>
    <w:rsid w:val="00B05AF1"/>
    <w:rsid w:val="00B17A44"/>
    <w:rsid w:val="00B70944"/>
    <w:rsid w:val="00C315C0"/>
    <w:rsid w:val="00C4612C"/>
    <w:rsid w:val="00C62852"/>
    <w:rsid w:val="00CD3C15"/>
    <w:rsid w:val="00D8171A"/>
    <w:rsid w:val="00DC6DA8"/>
    <w:rsid w:val="00ED6D4F"/>
    <w:rsid w:val="00F1470C"/>
    <w:rsid w:val="00F9199B"/>
    <w:rsid w:val="00FB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8E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218E1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218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AAC"/>
    <w:rPr>
      <w:rFonts w:ascii="Tahoma" w:hAnsi="Tahoma" w:cs="Tahoma"/>
      <w:sz w:val="16"/>
      <w:szCs w:val="16"/>
      <w:lang w:val="es-MX"/>
    </w:rPr>
  </w:style>
  <w:style w:type="table" w:styleId="Listaclara-nfasis2">
    <w:name w:val="Light List Accent 2"/>
    <w:basedOn w:val="Tablanormal"/>
    <w:uiPriority w:val="61"/>
    <w:rsid w:val="00653F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Cuadrculaclara-nfasis2">
    <w:name w:val="Light Grid Accent 2"/>
    <w:basedOn w:val="Tablanormal"/>
    <w:uiPriority w:val="62"/>
    <w:rsid w:val="00653F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653F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3F37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53F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F37"/>
    <w:rPr>
      <w:lang w:val="es-MX"/>
    </w:rPr>
  </w:style>
  <w:style w:type="table" w:styleId="Sombreadomedio1-nfasis6">
    <w:name w:val="Medium Shading 1 Accent 6"/>
    <w:basedOn w:val="Tablanormal"/>
    <w:uiPriority w:val="63"/>
    <w:rsid w:val="004E68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4E68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clara-nfasis6">
    <w:name w:val="Light Grid Accent 6"/>
    <w:basedOn w:val="Tablanormal"/>
    <w:uiPriority w:val="62"/>
    <w:rsid w:val="004E68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8E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218E1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218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AAC"/>
    <w:rPr>
      <w:rFonts w:ascii="Tahoma" w:hAnsi="Tahoma" w:cs="Tahoma"/>
      <w:sz w:val="16"/>
      <w:szCs w:val="16"/>
      <w:lang w:val="es-MX"/>
    </w:rPr>
  </w:style>
  <w:style w:type="table" w:styleId="Listaclara-nfasis2">
    <w:name w:val="Light List Accent 2"/>
    <w:basedOn w:val="Tablanormal"/>
    <w:uiPriority w:val="61"/>
    <w:rsid w:val="00653F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Cuadrculaclara-nfasis2">
    <w:name w:val="Light Grid Accent 2"/>
    <w:basedOn w:val="Tablanormal"/>
    <w:uiPriority w:val="62"/>
    <w:rsid w:val="00653F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653F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3F37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53F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F37"/>
    <w:rPr>
      <w:lang w:val="es-MX"/>
    </w:rPr>
  </w:style>
  <w:style w:type="table" w:styleId="Sombreadomedio1-nfasis6">
    <w:name w:val="Medium Shading 1 Accent 6"/>
    <w:basedOn w:val="Tablanormal"/>
    <w:uiPriority w:val="63"/>
    <w:rsid w:val="004E68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4E68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clara-nfasis6">
    <w:name w:val="Light Grid Accent 6"/>
    <w:basedOn w:val="Tablanormal"/>
    <w:uiPriority w:val="62"/>
    <w:rsid w:val="004E68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1004</Words>
  <Characters>5526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CBA</cp:lastModifiedBy>
  <cp:revision>5</cp:revision>
  <dcterms:created xsi:type="dcterms:W3CDTF">2020-12-04T04:37:00Z</dcterms:created>
  <dcterms:modified xsi:type="dcterms:W3CDTF">2020-12-06T02:46:00Z</dcterms:modified>
</cp:coreProperties>
</file>