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05E" w:rsidRDefault="004A305E" w:rsidP="004A305E">
      <w:pPr>
        <w:jc w:val="center"/>
        <w:rPr>
          <w:rFonts w:ascii="Arial" w:hAnsi="Arial" w:cs="Arial"/>
          <w:sz w:val="40"/>
        </w:rPr>
      </w:pPr>
      <w:r w:rsidRPr="00FF1F41">
        <w:rPr>
          <w:rFonts w:ascii="Arial" w:hAnsi="Arial" w:cs="Arial"/>
          <w:noProof/>
          <w:color w:val="1A0DAB"/>
          <w:sz w:val="12"/>
          <w:szCs w:val="20"/>
          <w:bdr w:val="none" w:sz="0" w:space="0" w:color="auto" w:frame="1"/>
          <w:lang w:val="es-MX" w:eastAsia="es-MX"/>
        </w:rPr>
        <w:drawing>
          <wp:anchor distT="0" distB="0" distL="114300" distR="114300" simplePos="0" relativeHeight="251659264" behindDoc="1" locked="0" layoutInCell="1" allowOverlap="1" wp14:anchorId="06244F8B" wp14:editId="3A0C349B">
            <wp:simplePos x="0" y="0"/>
            <wp:positionH relativeFrom="margin">
              <wp:posOffset>-556260</wp:posOffset>
            </wp:positionH>
            <wp:positionV relativeFrom="paragraph">
              <wp:posOffset>0</wp:posOffset>
            </wp:positionV>
            <wp:extent cx="1403350" cy="1066800"/>
            <wp:effectExtent l="0" t="0" r="0" b="0"/>
            <wp:wrapTight wrapText="bothSides">
              <wp:wrapPolygon edited="0">
                <wp:start x="4691" y="0"/>
                <wp:lineTo x="4691" y="12729"/>
                <wp:lineTo x="5278" y="18900"/>
                <wp:lineTo x="9090" y="21214"/>
                <wp:lineTo x="10556" y="21214"/>
                <wp:lineTo x="12315" y="21214"/>
                <wp:lineTo x="12901" y="21214"/>
                <wp:lineTo x="16713" y="18900"/>
                <wp:lineTo x="17886" y="14657"/>
                <wp:lineTo x="17593" y="0"/>
                <wp:lineTo x="4691" y="0"/>
              </wp:wrapPolygon>
            </wp:wrapTight>
            <wp:docPr id="2" name="Imagen 2" descr="Resultado de imagen para escudo de la enep">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escudo de la enep">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335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F1F41">
        <w:rPr>
          <w:rFonts w:ascii="Arial" w:hAnsi="Arial" w:cs="Arial"/>
          <w:sz w:val="40"/>
        </w:rPr>
        <w:t>Escuela Normal de Educación Preescolar</w:t>
      </w:r>
    </w:p>
    <w:p w:rsidR="004A305E" w:rsidRDefault="004A305E" w:rsidP="004A305E">
      <w:pPr>
        <w:jc w:val="center"/>
        <w:rPr>
          <w:rFonts w:ascii="Arial" w:hAnsi="Arial" w:cs="Arial"/>
          <w:sz w:val="40"/>
        </w:rPr>
      </w:pPr>
      <w:r>
        <w:rPr>
          <w:rFonts w:ascii="Arial" w:hAnsi="Arial" w:cs="Arial"/>
          <w:sz w:val="40"/>
        </w:rPr>
        <w:t>Licenciatura en Educación Preescolar</w:t>
      </w:r>
    </w:p>
    <w:p w:rsidR="004A305E" w:rsidRPr="00600F4E" w:rsidRDefault="004A305E" w:rsidP="004A305E">
      <w:pPr>
        <w:jc w:val="center"/>
        <w:rPr>
          <w:rFonts w:ascii="Arial" w:hAnsi="Arial" w:cs="Arial"/>
          <w:sz w:val="40"/>
        </w:rPr>
      </w:pPr>
      <w:r w:rsidRPr="00814010">
        <w:rPr>
          <w:b/>
          <w:sz w:val="32"/>
        </w:rPr>
        <w:t>Curso:</w:t>
      </w:r>
      <w:r>
        <w:rPr>
          <w:b/>
          <w:sz w:val="48"/>
        </w:rPr>
        <w:t xml:space="preserve"> </w:t>
      </w:r>
      <w:r>
        <w:rPr>
          <w:rFonts w:ascii="Arial" w:hAnsi="Arial" w:cs="Arial"/>
          <w:sz w:val="28"/>
        </w:rPr>
        <w:t xml:space="preserve">Optativa </w:t>
      </w:r>
    </w:p>
    <w:p w:rsidR="004A305E" w:rsidRPr="00A002F1" w:rsidRDefault="004A305E" w:rsidP="00A002F1">
      <w:pPr>
        <w:jc w:val="center"/>
        <w:rPr>
          <w:b/>
          <w:sz w:val="44"/>
        </w:rPr>
      </w:pPr>
      <w:r w:rsidRPr="00814010">
        <w:rPr>
          <w:b/>
          <w:sz w:val="32"/>
        </w:rPr>
        <w:t>Nombre:</w:t>
      </w:r>
      <w:r>
        <w:rPr>
          <w:b/>
          <w:sz w:val="44"/>
        </w:rPr>
        <w:t xml:space="preserve"> </w:t>
      </w:r>
    </w:p>
    <w:p w:rsidR="004A305E" w:rsidRDefault="004A305E" w:rsidP="004A305E">
      <w:pPr>
        <w:jc w:val="center"/>
        <w:rPr>
          <w:rFonts w:ascii="Arial" w:hAnsi="Arial" w:cs="Arial"/>
          <w:sz w:val="28"/>
        </w:rPr>
      </w:pPr>
      <w:proofErr w:type="spellStart"/>
      <w:r w:rsidRPr="00814010">
        <w:rPr>
          <w:rFonts w:ascii="Arial" w:hAnsi="Arial" w:cs="Arial"/>
          <w:sz w:val="28"/>
        </w:rPr>
        <w:t>Danna</w:t>
      </w:r>
      <w:proofErr w:type="spellEnd"/>
      <w:r w:rsidRPr="00814010">
        <w:rPr>
          <w:rFonts w:ascii="Arial" w:hAnsi="Arial" w:cs="Arial"/>
          <w:sz w:val="28"/>
        </w:rPr>
        <w:t xml:space="preserve"> </w:t>
      </w:r>
      <w:proofErr w:type="spellStart"/>
      <w:r w:rsidRPr="00814010">
        <w:rPr>
          <w:rFonts w:ascii="Arial" w:hAnsi="Arial" w:cs="Arial"/>
          <w:sz w:val="28"/>
        </w:rPr>
        <w:t>Sophia</w:t>
      </w:r>
      <w:proofErr w:type="spellEnd"/>
      <w:r w:rsidRPr="00814010">
        <w:rPr>
          <w:rFonts w:ascii="Arial" w:hAnsi="Arial" w:cs="Arial"/>
          <w:sz w:val="28"/>
        </w:rPr>
        <w:t xml:space="preserve"> Rangel Ibarra</w:t>
      </w:r>
      <w:r>
        <w:rPr>
          <w:rFonts w:ascii="Arial" w:hAnsi="Arial" w:cs="Arial"/>
          <w:sz w:val="28"/>
        </w:rPr>
        <w:t xml:space="preserve"> 16</w:t>
      </w:r>
    </w:p>
    <w:p w:rsidR="004A305E" w:rsidRPr="00600F4E" w:rsidRDefault="004A305E" w:rsidP="004A305E">
      <w:pPr>
        <w:jc w:val="center"/>
        <w:rPr>
          <w:rFonts w:ascii="Arial" w:hAnsi="Arial" w:cs="Arial"/>
          <w:b/>
          <w:sz w:val="40"/>
        </w:rPr>
      </w:pPr>
      <w:r>
        <w:rPr>
          <w:b/>
          <w:sz w:val="32"/>
        </w:rPr>
        <w:t xml:space="preserve">Grado y sección: </w:t>
      </w:r>
      <w:r w:rsidRPr="00814010">
        <w:rPr>
          <w:rFonts w:ascii="Arial" w:hAnsi="Arial" w:cs="Arial"/>
          <w:sz w:val="28"/>
        </w:rPr>
        <w:t xml:space="preserve">2ºC </w:t>
      </w:r>
    </w:p>
    <w:p w:rsidR="004A305E" w:rsidRPr="00FE65A7" w:rsidRDefault="004A305E" w:rsidP="004A305E">
      <w:pPr>
        <w:pStyle w:val="Ttulo2"/>
        <w:spacing w:before="75" w:beforeAutospacing="0" w:after="75" w:afterAutospacing="0"/>
        <w:jc w:val="center"/>
        <w:rPr>
          <w:rFonts w:ascii="Arial" w:hAnsi="Arial" w:cs="Arial"/>
          <w:i/>
          <w:iCs/>
          <w:color w:val="000000"/>
          <w:sz w:val="32"/>
          <w:szCs w:val="32"/>
        </w:rPr>
      </w:pPr>
      <w:r w:rsidRPr="00A02E87">
        <w:rPr>
          <w:sz w:val="32"/>
        </w:rPr>
        <w:t>Tema del trabajo a desarrollar</w:t>
      </w:r>
      <w:r w:rsidRPr="00A02E87">
        <w:t xml:space="preserve">: </w:t>
      </w:r>
      <w:r>
        <w:rPr>
          <w:rFonts w:ascii="Arial" w:hAnsi="Arial" w:cs="Arial"/>
          <w:i/>
          <w:iCs/>
          <w:color w:val="000000"/>
          <w:sz w:val="32"/>
          <w:szCs w:val="32"/>
        </w:rPr>
        <w:t>Cuadro comparativo</w:t>
      </w:r>
      <w:r w:rsidR="00A002F1">
        <w:rPr>
          <w:rFonts w:ascii="Arial" w:hAnsi="Arial" w:cs="Arial"/>
          <w:i/>
          <w:iCs/>
          <w:color w:val="000000"/>
          <w:sz w:val="32"/>
          <w:szCs w:val="32"/>
        </w:rPr>
        <w:t xml:space="preserve"> y mapa conceptual</w:t>
      </w:r>
    </w:p>
    <w:p w:rsidR="004A305E" w:rsidRDefault="004A305E" w:rsidP="004A305E">
      <w:pPr>
        <w:jc w:val="center"/>
        <w:rPr>
          <w:rFonts w:ascii="Arial" w:hAnsi="Arial" w:cs="Arial"/>
          <w:sz w:val="28"/>
        </w:rPr>
      </w:pPr>
      <w:r>
        <w:rPr>
          <w:b/>
          <w:sz w:val="32"/>
        </w:rPr>
        <w:t>Mtro</w:t>
      </w:r>
      <w:r w:rsidRPr="00814010">
        <w:rPr>
          <w:b/>
          <w:sz w:val="32"/>
        </w:rPr>
        <w:t>.</w:t>
      </w:r>
      <w:r>
        <w:rPr>
          <w:rFonts w:ascii="Arial" w:hAnsi="Arial" w:cs="Arial"/>
          <w:sz w:val="28"/>
        </w:rPr>
        <w:t xml:space="preserve"> Carlos Armando Balderas Valdés</w:t>
      </w:r>
    </w:p>
    <w:p w:rsidR="004A305E" w:rsidRPr="00600F4E" w:rsidRDefault="004A305E" w:rsidP="004A305E">
      <w:pPr>
        <w:jc w:val="center"/>
        <w:rPr>
          <w:rFonts w:ascii="Arial" w:hAnsi="Arial" w:cs="Arial"/>
          <w:sz w:val="28"/>
        </w:rPr>
      </w:pPr>
      <w:r>
        <w:rPr>
          <w:rFonts w:ascii="Arial" w:hAnsi="Arial" w:cs="Arial"/>
          <w:sz w:val="28"/>
        </w:rPr>
        <w:t xml:space="preserve">COMPETENCIAS DEL CURSO </w:t>
      </w:r>
    </w:p>
    <w:p w:rsidR="004A305E" w:rsidRPr="00600F4E" w:rsidRDefault="004A305E" w:rsidP="004A305E">
      <w:pPr>
        <w:pStyle w:val="Prrafodelista"/>
        <w:numPr>
          <w:ilvl w:val="0"/>
          <w:numId w:val="1"/>
        </w:numPr>
        <w:jc w:val="center"/>
        <w:rPr>
          <w:rFonts w:ascii="Arial" w:hAnsi="Arial" w:cs="Arial"/>
          <w:sz w:val="28"/>
        </w:rPr>
      </w:pPr>
      <w:r w:rsidRPr="00600F4E">
        <w:rPr>
          <w:rFonts w:ascii="Arial" w:hAnsi="Arial" w:cs="Arial"/>
          <w:sz w:val="28"/>
        </w:rPr>
        <w:t>Integrará recursos de la investigación educativa con el objetivo de enriquecer su práctica profesional, demostrando su interés por el conocimiento, la ciencia y el mejoramiento de la educación.</w:t>
      </w:r>
    </w:p>
    <w:p w:rsidR="004A305E" w:rsidRPr="00600F4E" w:rsidRDefault="004A305E" w:rsidP="004A305E">
      <w:pPr>
        <w:pStyle w:val="Prrafodelista"/>
        <w:numPr>
          <w:ilvl w:val="0"/>
          <w:numId w:val="1"/>
        </w:numPr>
        <w:jc w:val="center"/>
        <w:rPr>
          <w:rFonts w:ascii="Arial" w:hAnsi="Arial" w:cs="Arial"/>
          <w:sz w:val="28"/>
        </w:rPr>
      </w:pPr>
      <w:r w:rsidRPr="00600F4E">
        <w:rPr>
          <w:rFonts w:ascii="Arial" w:hAnsi="Arial" w:cs="Arial"/>
          <w:sz w:val="28"/>
        </w:rPr>
        <w:t>Actuará con ética ante las diversas situaciones que se le presenten en su práctica profesional.</w:t>
      </w:r>
    </w:p>
    <w:p w:rsidR="004A305E" w:rsidRDefault="004A305E" w:rsidP="004A305E">
      <w:pPr>
        <w:pStyle w:val="Prrafodelista"/>
        <w:numPr>
          <w:ilvl w:val="0"/>
          <w:numId w:val="1"/>
        </w:numPr>
        <w:jc w:val="center"/>
        <w:rPr>
          <w:rFonts w:ascii="Arial" w:hAnsi="Arial" w:cs="Arial"/>
          <w:sz w:val="28"/>
        </w:rPr>
      </w:pPr>
      <w:r w:rsidRPr="00600F4E">
        <w:rPr>
          <w:rFonts w:ascii="Arial" w:hAnsi="Arial" w:cs="Arial"/>
          <w:sz w:val="28"/>
        </w:rPr>
        <w:t>Colaborar con la comunidad escolar, padres de familia, autoridades y docentes en la toma de decisiones y aportara  de alternativas de solución a problemáticas socioeducativas que se presenten durante su trayectoria como profesora en el nivel de preescolar.</w:t>
      </w:r>
    </w:p>
    <w:p w:rsidR="004A305E" w:rsidRDefault="004A305E" w:rsidP="004A305E">
      <w:pPr>
        <w:pStyle w:val="Prrafodelista"/>
        <w:rPr>
          <w:rFonts w:ascii="Arial" w:hAnsi="Arial" w:cs="Arial"/>
          <w:sz w:val="28"/>
        </w:rPr>
      </w:pPr>
    </w:p>
    <w:p w:rsidR="004A305E" w:rsidRDefault="004A305E" w:rsidP="004A305E">
      <w:pPr>
        <w:pStyle w:val="Prrafodelista"/>
        <w:rPr>
          <w:rFonts w:ascii="Arial" w:hAnsi="Arial" w:cs="Arial"/>
          <w:sz w:val="28"/>
        </w:rPr>
      </w:pPr>
    </w:p>
    <w:p w:rsidR="004A305E" w:rsidRDefault="004A305E" w:rsidP="004A305E">
      <w:pPr>
        <w:pStyle w:val="Prrafodelista"/>
        <w:rPr>
          <w:rFonts w:ascii="Arial" w:hAnsi="Arial" w:cs="Arial"/>
          <w:sz w:val="28"/>
        </w:rPr>
      </w:pPr>
      <w:r>
        <w:rPr>
          <w:rFonts w:ascii="Arial" w:hAnsi="Arial" w:cs="Arial"/>
          <w:sz w:val="28"/>
        </w:rPr>
        <w:t xml:space="preserve">Saltillo, Coahuila. </w:t>
      </w:r>
    </w:p>
    <w:p w:rsidR="004A305E" w:rsidRDefault="004A305E" w:rsidP="004A305E">
      <w:pPr>
        <w:pStyle w:val="Prrafodelista"/>
        <w:rPr>
          <w:rFonts w:ascii="Arial" w:hAnsi="Arial" w:cs="Arial"/>
          <w:sz w:val="28"/>
        </w:rPr>
      </w:pPr>
    </w:p>
    <w:p w:rsidR="004A305E" w:rsidRDefault="00A002F1" w:rsidP="004A305E">
      <w:pPr>
        <w:pStyle w:val="Prrafodelista"/>
        <w:jc w:val="right"/>
        <w:rPr>
          <w:rFonts w:ascii="Arial" w:hAnsi="Arial" w:cs="Arial"/>
          <w:sz w:val="28"/>
        </w:rPr>
      </w:pPr>
      <w:r>
        <w:rPr>
          <w:rFonts w:ascii="Arial" w:hAnsi="Arial" w:cs="Arial"/>
          <w:sz w:val="28"/>
        </w:rPr>
        <w:t>Diciembre</w:t>
      </w:r>
      <w:r w:rsidR="004A305E">
        <w:rPr>
          <w:rFonts w:ascii="Arial" w:hAnsi="Arial" w:cs="Arial"/>
          <w:sz w:val="28"/>
        </w:rPr>
        <w:t>, 2020</w:t>
      </w:r>
    </w:p>
    <w:p w:rsidR="00A002F1" w:rsidRDefault="00A002F1" w:rsidP="004A305E">
      <w:pPr>
        <w:pStyle w:val="Prrafodelista"/>
        <w:jc w:val="right"/>
        <w:rPr>
          <w:rFonts w:ascii="Arial" w:hAnsi="Arial" w:cs="Arial"/>
          <w:sz w:val="28"/>
        </w:rPr>
      </w:pPr>
    </w:p>
    <w:p w:rsidR="00A002F1" w:rsidRPr="00A002F1" w:rsidRDefault="00A002F1" w:rsidP="00A002F1">
      <w:pPr>
        <w:spacing w:after="160" w:line="259" w:lineRule="auto"/>
        <w:rPr>
          <w:rFonts w:ascii="Arial" w:hAnsi="Arial" w:cs="Arial"/>
          <w:sz w:val="28"/>
        </w:rPr>
      </w:pPr>
      <w:r w:rsidRPr="00A002F1">
        <w:rPr>
          <w:rFonts w:ascii="Arial" w:hAnsi="Arial" w:cs="Arial"/>
          <w:sz w:val="28"/>
        </w:rPr>
        <w:lastRenderedPageBreak/>
        <w:drawing>
          <wp:anchor distT="0" distB="0" distL="114300" distR="114300" simplePos="0" relativeHeight="251660288" behindDoc="0" locked="0" layoutInCell="1" allowOverlap="1" wp14:anchorId="7D709D66" wp14:editId="645359D3">
            <wp:simplePos x="0" y="0"/>
            <wp:positionH relativeFrom="margin">
              <wp:posOffset>-127635</wp:posOffset>
            </wp:positionH>
            <wp:positionV relativeFrom="margin">
              <wp:posOffset>1363345</wp:posOffset>
            </wp:positionV>
            <wp:extent cx="5612130" cy="4159885"/>
            <wp:effectExtent l="0" t="0" r="762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612130" cy="4159885"/>
                    </a:xfrm>
                    <a:prstGeom prst="rect">
                      <a:avLst/>
                    </a:prstGeom>
                  </pic:spPr>
                </pic:pic>
              </a:graphicData>
            </a:graphic>
          </wp:anchor>
        </w:drawing>
      </w:r>
      <w:r>
        <w:rPr>
          <w:rFonts w:ascii="Arial" w:hAnsi="Arial" w:cs="Arial"/>
          <w:sz w:val="28"/>
        </w:rPr>
        <w:t xml:space="preserve">Mapa conceptual: </w:t>
      </w:r>
      <w:r>
        <w:rPr>
          <w:rFonts w:ascii="Arial" w:hAnsi="Arial" w:cs="Arial"/>
          <w:sz w:val="28"/>
        </w:rPr>
        <w:br w:type="page"/>
      </w:r>
    </w:p>
    <w:p w:rsidR="005366DD" w:rsidRDefault="00607042">
      <w:pPr>
        <w:rPr>
          <w:b/>
          <w:sz w:val="28"/>
          <w:u w:val="single"/>
        </w:rPr>
      </w:pPr>
      <w:bookmarkStart w:id="0" w:name="_GoBack"/>
      <w:bookmarkEnd w:id="0"/>
      <w:r w:rsidRPr="000A3CA5">
        <w:rPr>
          <w:b/>
          <w:sz w:val="28"/>
          <w:u w:val="single"/>
        </w:rPr>
        <w:lastRenderedPageBreak/>
        <w:t xml:space="preserve">Cuadro comparativo: </w:t>
      </w:r>
    </w:p>
    <w:p w:rsidR="00A002F1" w:rsidRPr="00A002F1" w:rsidRDefault="00A002F1">
      <w:pPr>
        <w:rPr>
          <w:b/>
          <w:sz w:val="28"/>
        </w:rPr>
      </w:pPr>
      <w:r w:rsidRPr="00A002F1">
        <w:rPr>
          <w:b/>
          <w:sz w:val="28"/>
        </w:rPr>
        <w:t xml:space="preserve">Equipo: Marian Leonor Cepeda </w:t>
      </w:r>
      <w:proofErr w:type="spellStart"/>
      <w:r w:rsidRPr="00A002F1">
        <w:rPr>
          <w:b/>
          <w:sz w:val="28"/>
        </w:rPr>
        <w:t>Leos</w:t>
      </w:r>
      <w:proofErr w:type="spellEnd"/>
      <w:r w:rsidRPr="00A002F1">
        <w:rPr>
          <w:b/>
          <w:sz w:val="28"/>
        </w:rPr>
        <w:t xml:space="preserve"> y Daniela Velázquez Díaz </w:t>
      </w:r>
    </w:p>
    <w:tbl>
      <w:tblPr>
        <w:tblStyle w:val="Tablaconcuadrcula"/>
        <w:tblW w:w="11624" w:type="dxa"/>
        <w:tblInd w:w="-1423" w:type="dxa"/>
        <w:tblLook w:val="04A0" w:firstRow="1" w:lastRow="0" w:firstColumn="1" w:lastColumn="0" w:noHBand="0" w:noVBand="1"/>
      </w:tblPr>
      <w:tblGrid>
        <w:gridCol w:w="5837"/>
        <w:gridCol w:w="5787"/>
      </w:tblGrid>
      <w:tr w:rsidR="00607042" w:rsidTr="00A52069">
        <w:tc>
          <w:tcPr>
            <w:tcW w:w="5837" w:type="dxa"/>
            <w:shd w:val="clear" w:color="auto" w:fill="BDD6EE" w:themeFill="accent1" w:themeFillTint="66"/>
            <w:vAlign w:val="center"/>
          </w:tcPr>
          <w:p w:rsidR="00607042" w:rsidRPr="007713D2" w:rsidRDefault="007713D2" w:rsidP="007713D2">
            <w:pPr>
              <w:jc w:val="center"/>
              <w:rPr>
                <w:rFonts w:ascii="Arial" w:hAnsi="Arial" w:cs="Arial"/>
              </w:rPr>
            </w:pPr>
            <w:r w:rsidRPr="007713D2">
              <w:rPr>
                <w:rFonts w:ascii="Arial" w:hAnsi="Arial" w:cs="Arial"/>
              </w:rPr>
              <w:t>Indicadores estatales</w:t>
            </w:r>
          </w:p>
        </w:tc>
        <w:tc>
          <w:tcPr>
            <w:tcW w:w="5787" w:type="dxa"/>
            <w:shd w:val="clear" w:color="auto" w:fill="F7CAAC" w:themeFill="accent2" w:themeFillTint="66"/>
            <w:vAlign w:val="center"/>
          </w:tcPr>
          <w:p w:rsidR="00607042" w:rsidRPr="007713D2" w:rsidRDefault="007713D2" w:rsidP="007713D2">
            <w:pPr>
              <w:jc w:val="center"/>
              <w:rPr>
                <w:rFonts w:ascii="Arial" w:hAnsi="Arial" w:cs="Arial"/>
              </w:rPr>
            </w:pPr>
            <w:r w:rsidRPr="007713D2">
              <w:rPr>
                <w:rFonts w:ascii="Arial" w:hAnsi="Arial" w:cs="Arial"/>
              </w:rPr>
              <w:t>Indicadores nacionales</w:t>
            </w:r>
          </w:p>
        </w:tc>
      </w:tr>
      <w:tr w:rsidR="000A3CA5" w:rsidTr="000A3CA5">
        <w:tc>
          <w:tcPr>
            <w:tcW w:w="5837" w:type="dxa"/>
          </w:tcPr>
          <w:p w:rsidR="000A3CA5" w:rsidRPr="007713D2" w:rsidRDefault="000A3CA5" w:rsidP="000A3CA5">
            <w:pPr>
              <w:rPr>
                <w:rFonts w:ascii="Arial" w:hAnsi="Arial" w:cs="Arial"/>
              </w:rPr>
            </w:pPr>
            <w:proofErr w:type="spellStart"/>
            <w:r>
              <w:rPr>
                <w:rFonts w:ascii="Verdana" w:hAnsi="Verdana"/>
                <w:color w:val="000000"/>
                <w:shd w:val="clear" w:color="auto" w:fill="FFFFFF"/>
              </w:rPr>
              <w:t>Shavelson</w:t>
            </w:r>
            <w:proofErr w:type="spellEnd"/>
            <w:r>
              <w:rPr>
                <w:rFonts w:ascii="Verdana" w:hAnsi="Verdana"/>
                <w:color w:val="000000"/>
                <w:shd w:val="clear" w:color="auto" w:fill="FFFFFF"/>
              </w:rPr>
              <w:t xml:space="preserve">, McDonnell y </w:t>
            </w:r>
            <w:proofErr w:type="spellStart"/>
            <w:r>
              <w:rPr>
                <w:rFonts w:ascii="Verdana" w:hAnsi="Verdana"/>
                <w:color w:val="000000"/>
                <w:shd w:val="clear" w:color="auto" w:fill="FFFFFF"/>
              </w:rPr>
              <w:t>Oakes</w:t>
            </w:r>
            <w:proofErr w:type="spellEnd"/>
            <w:r>
              <w:rPr>
                <w:rFonts w:ascii="Verdana" w:hAnsi="Verdana"/>
                <w:color w:val="000000"/>
                <w:shd w:val="clear" w:color="auto" w:fill="FFFFFF"/>
              </w:rPr>
              <w:t xml:space="preserve"> (1989) </w:t>
            </w:r>
            <w:r w:rsidR="009E621D">
              <w:rPr>
                <w:rFonts w:ascii="Verdana" w:hAnsi="Verdana"/>
                <w:color w:val="000000"/>
                <w:shd w:val="clear" w:color="auto" w:fill="FFFFFF"/>
              </w:rPr>
              <w:t xml:space="preserve">Indicador: </w:t>
            </w:r>
            <w:r>
              <w:rPr>
                <w:rFonts w:ascii="Verdana" w:hAnsi="Verdana"/>
                <w:color w:val="000000"/>
                <w:shd w:val="clear" w:color="auto" w:fill="FFFFFF"/>
              </w:rPr>
              <w:t>"es un estadístico simple o compuesto relacionado con un constructo educativo y útil en el cont</w:t>
            </w:r>
            <w:r w:rsidR="009E621D">
              <w:rPr>
                <w:rFonts w:ascii="Verdana" w:hAnsi="Verdana"/>
                <w:color w:val="000000"/>
                <w:shd w:val="clear" w:color="auto" w:fill="FFFFFF"/>
              </w:rPr>
              <w:t>exto de las políticas públicas"</w:t>
            </w:r>
          </w:p>
        </w:tc>
        <w:tc>
          <w:tcPr>
            <w:tcW w:w="5787" w:type="dxa"/>
            <w:vAlign w:val="center"/>
          </w:tcPr>
          <w:p w:rsidR="000A3CA5" w:rsidRPr="007713D2" w:rsidRDefault="000A3CA5" w:rsidP="000A3CA5">
            <w:pPr>
              <w:pStyle w:val="Sinespaciado"/>
              <w:rPr>
                <w:rFonts w:ascii="Arial" w:hAnsi="Arial" w:cs="Arial"/>
              </w:rPr>
            </w:pPr>
            <w:r w:rsidRPr="00046530">
              <w:rPr>
                <w:rFonts w:ascii="Arial" w:hAnsi="Arial" w:cs="Arial"/>
              </w:rPr>
              <w:t>Los indicadores se utilizan para la planeación y la toma de decisiones y avanzar a una mejor calidad.</w:t>
            </w:r>
            <w:r>
              <w:rPr>
                <w:rFonts w:ascii="Arial" w:hAnsi="Arial" w:cs="Arial"/>
              </w:rPr>
              <w:t xml:space="preserve"> </w:t>
            </w:r>
            <w:r w:rsidRPr="00046530">
              <w:rPr>
                <w:rFonts w:ascii="Arial" w:hAnsi="Arial" w:cs="Arial"/>
              </w:rPr>
              <w:t>Armando Loera asegura que “los indicadores educativos además de comunicar el estado real de la educación deben introducir procesos de decisión”.</w:t>
            </w:r>
          </w:p>
        </w:tc>
      </w:tr>
      <w:tr w:rsidR="003B437E" w:rsidTr="003B437E">
        <w:tc>
          <w:tcPr>
            <w:tcW w:w="5837" w:type="dxa"/>
          </w:tcPr>
          <w:p w:rsidR="003B437E" w:rsidRPr="007713D2" w:rsidRDefault="003B437E" w:rsidP="003B437E">
            <w:r w:rsidRPr="004C3C8D">
              <w:rPr>
                <w:rFonts w:ascii="Arial" w:hAnsi="Arial" w:cs="Arial"/>
              </w:rPr>
              <w:t>La educación es el medio que permite tener las bases para un crecimiento económico que sea más sólido y a largo plazo y esto reduce a que la población tenga más vulnerabilidad</w:t>
            </w:r>
            <w:r>
              <w:rPr>
                <w:rFonts w:ascii="Arial" w:hAnsi="Arial" w:cs="Arial"/>
              </w:rPr>
              <w:t>.</w:t>
            </w:r>
          </w:p>
        </w:tc>
        <w:tc>
          <w:tcPr>
            <w:tcW w:w="5787" w:type="dxa"/>
          </w:tcPr>
          <w:p w:rsidR="003B437E" w:rsidRPr="000A3CA5" w:rsidRDefault="003B437E" w:rsidP="003B437E">
            <w:pPr>
              <w:pStyle w:val="Sinespaciado"/>
              <w:rPr>
                <w:rFonts w:ascii="Arial" w:hAnsi="Arial" w:cs="Arial"/>
              </w:rPr>
            </w:pPr>
            <w:r w:rsidRPr="000A3CA5">
              <w:rPr>
                <w:rFonts w:ascii="Arial" w:hAnsi="Arial" w:cs="Arial"/>
              </w:rPr>
              <w:t>El uso y explotación de los indicadores educativos permitirá conocer el grado de avance con tal visión, que los planificadores estarán en posibilidad de calcular los recursos, medios y fines necesarios para cumplir las metas.</w:t>
            </w:r>
          </w:p>
          <w:p w:rsidR="003B437E" w:rsidRPr="007713D2" w:rsidRDefault="003B437E" w:rsidP="003B437E">
            <w:pPr>
              <w:pStyle w:val="Sinespaciado"/>
              <w:rPr>
                <w:rFonts w:ascii="Arial" w:hAnsi="Arial" w:cs="Arial"/>
              </w:rPr>
            </w:pPr>
          </w:p>
        </w:tc>
      </w:tr>
      <w:tr w:rsidR="00607042" w:rsidTr="008B4E2D">
        <w:tc>
          <w:tcPr>
            <w:tcW w:w="5837" w:type="dxa"/>
          </w:tcPr>
          <w:p w:rsidR="00607042" w:rsidRDefault="00621866">
            <w:r>
              <w:rPr>
                <w:rFonts w:ascii="Arial" w:hAnsi="Arial" w:cs="Arial"/>
              </w:rPr>
              <w:t>-</w:t>
            </w:r>
            <w:r w:rsidRPr="004C3C8D">
              <w:rPr>
                <w:rFonts w:ascii="Arial" w:hAnsi="Arial" w:cs="Arial"/>
              </w:rPr>
              <w:t>La atención de Educación Preescolar se brinda a los 38 municipios que conforman el estado</w:t>
            </w:r>
            <w:r>
              <w:rPr>
                <w:rFonts w:ascii="Arial" w:hAnsi="Arial" w:cs="Arial"/>
              </w:rPr>
              <w:t>.</w:t>
            </w:r>
          </w:p>
        </w:tc>
        <w:tc>
          <w:tcPr>
            <w:tcW w:w="5787" w:type="dxa"/>
          </w:tcPr>
          <w:p w:rsidR="00607042" w:rsidRDefault="000A3CA5">
            <w:r w:rsidRPr="000A3CA5">
              <w:rPr>
                <w:rFonts w:ascii="Arial" w:hAnsi="Arial" w:cs="Arial"/>
              </w:rPr>
              <w:t>La evaluación implica la comparación entre un estado real y otro planeado o deseado</w:t>
            </w:r>
          </w:p>
        </w:tc>
      </w:tr>
      <w:tr w:rsidR="00607042" w:rsidTr="008B4E2D">
        <w:tc>
          <w:tcPr>
            <w:tcW w:w="5837" w:type="dxa"/>
          </w:tcPr>
          <w:p w:rsidR="008B4E2D" w:rsidRPr="008B4E2D" w:rsidRDefault="008B4E2D" w:rsidP="008B4E2D">
            <w:pPr>
              <w:pStyle w:val="Sinespaciado"/>
              <w:rPr>
                <w:rFonts w:ascii="Arial" w:hAnsi="Arial" w:cs="Arial"/>
              </w:rPr>
            </w:pPr>
            <w:r w:rsidRPr="008B4E2D">
              <w:rPr>
                <w:rFonts w:ascii="Arial" w:hAnsi="Arial" w:cs="Arial"/>
              </w:rPr>
              <w:t>Existen muchos analfabetas, y esto se debe a que una cantidad determinada de personas, desde pequeños no asisten a la escuela. La escolaridad además la tienen incompleta.</w:t>
            </w:r>
          </w:p>
          <w:p w:rsidR="00607042" w:rsidRPr="008B4E2D" w:rsidRDefault="00607042">
            <w:pPr>
              <w:rPr>
                <w:rFonts w:ascii="Arial" w:hAnsi="Arial" w:cs="Arial"/>
              </w:rPr>
            </w:pPr>
          </w:p>
        </w:tc>
        <w:tc>
          <w:tcPr>
            <w:tcW w:w="5787" w:type="dxa"/>
          </w:tcPr>
          <w:p w:rsidR="00607042" w:rsidRPr="008B4E2D" w:rsidRDefault="007805F1" w:rsidP="003B437E">
            <w:pPr>
              <w:pStyle w:val="Sinespaciado"/>
              <w:rPr>
                <w:rFonts w:ascii="Arial" w:hAnsi="Arial" w:cs="Arial"/>
              </w:rPr>
            </w:pPr>
            <w:r w:rsidRPr="008B4E2D">
              <w:rPr>
                <w:rFonts w:ascii="Arial" w:hAnsi="Arial" w:cs="Arial"/>
              </w:rPr>
              <w:t>El abandono escolar es un indicador que forma parte de la triada de indicadores</w:t>
            </w:r>
            <w:r w:rsidR="003B437E">
              <w:rPr>
                <w:rFonts w:ascii="Arial" w:hAnsi="Arial" w:cs="Arial"/>
              </w:rPr>
              <w:t xml:space="preserve"> </w:t>
            </w:r>
            <w:r w:rsidRPr="008B4E2D">
              <w:rPr>
                <w:rFonts w:ascii="Arial" w:hAnsi="Arial" w:cs="Arial"/>
              </w:rPr>
              <w:t>de eficiencia (reprobación, abandono y eficienc</w:t>
            </w:r>
            <w:r w:rsidR="003B437E">
              <w:rPr>
                <w:rFonts w:ascii="Arial" w:hAnsi="Arial" w:cs="Arial"/>
              </w:rPr>
              <w:t xml:space="preserve">ia terminal) más representativa </w:t>
            </w:r>
            <w:r w:rsidRPr="008B4E2D">
              <w:rPr>
                <w:rFonts w:ascii="Arial" w:hAnsi="Arial" w:cs="Arial"/>
              </w:rPr>
              <w:t xml:space="preserve">del sistema educativo, </w:t>
            </w:r>
            <w:r w:rsidR="003B437E">
              <w:rPr>
                <w:rFonts w:ascii="Arial" w:hAnsi="Arial" w:cs="Arial"/>
              </w:rPr>
              <w:t xml:space="preserve">es </w:t>
            </w:r>
            <w:r w:rsidRPr="008B4E2D">
              <w:rPr>
                <w:rFonts w:ascii="Arial" w:hAnsi="Arial" w:cs="Arial"/>
              </w:rPr>
              <w:t>posible determinar con exactitud el núm</w:t>
            </w:r>
            <w:r w:rsidR="008B4E2D">
              <w:rPr>
                <w:rFonts w:ascii="Arial" w:hAnsi="Arial" w:cs="Arial"/>
              </w:rPr>
              <w:t xml:space="preserve">ero de años que los alumnos que </w:t>
            </w:r>
            <w:r w:rsidRPr="008B4E2D">
              <w:rPr>
                <w:rFonts w:ascii="Arial" w:hAnsi="Arial" w:cs="Arial"/>
              </w:rPr>
              <w:t>abandonan definitivamente la escuela permanecen dentro del sistema educativo.</w:t>
            </w:r>
          </w:p>
        </w:tc>
      </w:tr>
      <w:tr w:rsidR="00607042" w:rsidTr="008B4E2D">
        <w:tc>
          <w:tcPr>
            <w:tcW w:w="5837" w:type="dxa"/>
          </w:tcPr>
          <w:p w:rsidR="00607042" w:rsidRDefault="008B4E2D" w:rsidP="008B4E2D">
            <w:r w:rsidRPr="004C3C8D">
              <w:rPr>
                <w:rFonts w:ascii="Arial" w:hAnsi="Arial" w:cs="Arial"/>
              </w:rPr>
              <w:t>Existen muchos jardines, en donde la mayoría cuenta con un número alto de alumnos, aproximadamente dentro de 30 alumnos por salón. Es raro el punto de la ciudad que no haya kínder cerca de ahí.</w:t>
            </w:r>
          </w:p>
        </w:tc>
        <w:tc>
          <w:tcPr>
            <w:tcW w:w="5787" w:type="dxa"/>
          </w:tcPr>
          <w:p w:rsidR="008B4E2D" w:rsidRPr="00046530" w:rsidRDefault="008B4E2D" w:rsidP="008B4E2D">
            <w:pPr>
              <w:rPr>
                <w:rFonts w:ascii="Arial" w:hAnsi="Arial" w:cs="Arial"/>
              </w:rPr>
            </w:pPr>
            <w:r w:rsidRPr="00046530">
              <w:rPr>
                <w:rFonts w:ascii="Arial" w:hAnsi="Arial" w:cs="Arial"/>
              </w:rPr>
              <w:t>El indicador Expectativa de escolaridad para niños de 5 años delinea el horizonte educativo que le espera al grueso de la población, así como el impulso y fortalecimiento que se debe</w:t>
            </w:r>
            <w:r>
              <w:rPr>
                <w:rFonts w:ascii="Arial" w:hAnsi="Arial" w:cs="Arial"/>
              </w:rPr>
              <w:t>rá dar al s</w:t>
            </w:r>
            <w:r w:rsidRPr="00046530">
              <w:rPr>
                <w:rFonts w:ascii="Arial" w:hAnsi="Arial" w:cs="Arial"/>
              </w:rPr>
              <w:t>ector para mejorar la atención que brinda a las niñas, niños y jóvenes</w:t>
            </w:r>
            <w:r>
              <w:rPr>
                <w:rFonts w:ascii="Arial" w:hAnsi="Arial" w:cs="Arial"/>
              </w:rPr>
              <w:t>.</w:t>
            </w:r>
          </w:p>
          <w:p w:rsidR="00607042" w:rsidRDefault="00607042" w:rsidP="008B4E2D"/>
        </w:tc>
      </w:tr>
      <w:tr w:rsidR="00607042" w:rsidTr="008B4E2D">
        <w:tc>
          <w:tcPr>
            <w:tcW w:w="5837" w:type="dxa"/>
          </w:tcPr>
          <w:p w:rsidR="00607042" w:rsidRDefault="00A52069">
            <w:r w:rsidRPr="00A52069">
              <w:t>Desde ciclos escolares anteriores, en Coahuila ya se aplicaba la no reprobación o repetición de grado de alumnos de preescolar, primero y segundo de primaria, como ahora lo estipula la nueva reforma educativa.</w:t>
            </w:r>
          </w:p>
        </w:tc>
        <w:tc>
          <w:tcPr>
            <w:tcW w:w="5787" w:type="dxa"/>
          </w:tcPr>
          <w:p w:rsidR="009E621D" w:rsidRPr="009E621D" w:rsidRDefault="00A52069" w:rsidP="009E621D">
            <w:pPr>
              <w:pStyle w:val="Sinespaciado"/>
              <w:rPr>
                <w:rFonts w:ascii="Arial" w:hAnsi="Arial" w:cs="Arial"/>
              </w:rPr>
            </w:pPr>
            <w:r>
              <w:rPr>
                <w:rFonts w:ascii="Arial" w:hAnsi="Arial" w:cs="Arial"/>
              </w:rPr>
              <w:t>La repetición</w:t>
            </w:r>
            <w:r w:rsidR="009E621D" w:rsidRPr="009E621D">
              <w:rPr>
                <w:rFonts w:ascii="Arial" w:hAnsi="Arial" w:cs="Arial"/>
              </w:rPr>
              <w:t xml:space="preserve"> es la relación entre el total de alumnos que estén repitiendo algún grado en un ciclo escolar determinado y el total de alumnos que cursaron el mismo grado escolar un año antes. Es otro de los indicadores que integran la categoría de indicadores de eficiencia interna, y es de utilidad para determinar el éxito o el fracaso escolar.</w:t>
            </w:r>
          </w:p>
          <w:p w:rsidR="00607042" w:rsidRDefault="00607042"/>
        </w:tc>
      </w:tr>
      <w:tr w:rsidR="00607042" w:rsidTr="008B4E2D">
        <w:tc>
          <w:tcPr>
            <w:tcW w:w="5837" w:type="dxa"/>
          </w:tcPr>
          <w:p w:rsidR="00607042" w:rsidRPr="00A52069" w:rsidRDefault="00A52069">
            <w:pPr>
              <w:rPr>
                <w:rFonts w:ascii="Arial" w:hAnsi="Arial" w:cs="Arial"/>
              </w:rPr>
            </w:pPr>
            <w:r w:rsidRPr="00A52069">
              <w:rPr>
                <w:rFonts w:ascii="Arial" w:hAnsi="Arial" w:cs="Arial"/>
              </w:rPr>
              <w:lastRenderedPageBreak/>
              <w:t>La evaluación de la calidad del sistema educativo no sólo tiene que ver con la medición de los niveles de aprendizaje de los alumnos; también involucra la idea de conocer la correspondencia entre los diversos elementos constituyentes del propio sistema, a fin de alcanzar los resultados que se propone.</w:t>
            </w:r>
          </w:p>
        </w:tc>
        <w:tc>
          <w:tcPr>
            <w:tcW w:w="5787" w:type="dxa"/>
          </w:tcPr>
          <w:p w:rsidR="00A52069" w:rsidRPr="00A52069" w:rsidRDefault="00A52069" w:rsidP="00A52069">
            <w:pPr>
              <w:pStyle w:val="Sinespaciado"/>
              <w:rPr>
                <w:rFonts w:ascii="Arial" w:hAnsi="Arial" w:cs="Arial"/>
              </w:rPr>
            </w:pPr>
            <w:r w:rsidRPr="00A52069">
              <w:rPr>
                <w:rFonts w:ascii="Arial" w:hAnsi="Arial" w:cs="Arial"/>
              </w:rPr>
              <w:t>La promoción se define como el número o porcentaje de los alumnos después de haber aprobado un grado escolar; con este es posible evaluar el éxito o fracaso escolar ya que es otro indicador que mide la eficiencia interna del sistema educativo.</w:t>
            </w:r>
          </w:p>
          <w:p w:rsidR="00607042" w:rsidRDefault="00607042" w:rsidP="00A52069">
            <w:pPr>
              <w:spacing w:line="360" w:lineRule="auto"/>
            </w:pPr>
          </w:p>
        </w:tc>
      </w:tr>
      <w:tr w:rsidR="00607042" w:rsidTr="008B4E2D">
        <w:tc>
          <w:tcPr>
            <w:tcW w:w="5837" w:type="dxa"/>
          </w:tcPr>
          <w:p w:rsidR="00607042" w:rsidRPr="00A52069" w:rsidRDefault="00A52069">
            <w:pPr>
              <w:rPr>
                <w:rFonts w:ascii="Arial" w:hAnsi="Arial" w:cs="Arial"/>
              </w:rPr>
            </w:pPr>
            <w:r w:rsidRPr="00A52069">
              <w:rPr>
                <w:rFonts w:ascii="Arial" w:hAnsi="Arial" w:cs="Arial"/>
              </w:rPr>
              <w:t>Se atienden más niñas que niños y en total suman 32,942 alumnos. 21 municipios le pertenecen a la región Norte y en total son 15,078 infantes.</w:t>
            </w:r>
          </w:p>
        </w:tc>
        <w:tc>
          <w:tcPr>
            <w:tcW w:w="5787" w:type="dxa"/>
          </w:tcPr>
          <w:p w:rsidR="00607042" w:rsidRPr="00A52069" w:rsidRDefault="00A52069">
            <w:pPr>
              <w:rPr>
                <w:rFonts w:ascii="Arial" w:hAnsi="Arial" w:cs="Arial"/>
              </w:rPr>
            </w:pPr>
            <w:r w:rsidRPr="00A52069">
              <w:rPr>
                <w:rFonts w:ascii="Arial" w:hAnsi="Arial" w:cs="Arial"/>
              </w:rPr>
              <w:t>El indicador grado promedio de escolaridad (GPE) se define como el número promedio de grados escolares aprobados por la población de 15 años y más. Dicho de otra forma, el GPE es el nivel promedio de instrucción de un país.</w:t>
            </w:r>
          </w:p>
        </w:tc>
      </w:tr>
      <w:tr w:rsidR="00607042" w:rsidTr="008B4E2D">
        <w:tc>
          <w:tcPr>
            <w:tcW w:w="5837" w:type="dxa"/>
          </w:tcPr>
          <w:p w:rsidR="00607042" w:rsidRDefault="00607042"/>
        </w:tc>
        <w:tc>
          <w:tcPr>
            <w:tcW w:w="5787" w:type="dxa"/>
          </w:tcPr>
          <w:p w:rsidR="00607042" w:rsidRPr="00A52069" w:rsidRDefault="00A52069" w:rsidP="00A52069">
            <w:pPr>
              <w:pStyle w:val="Sinespaciado"/>
              <w:rPr>
                <w:rFonts w:ascii="Arial" w:hAnsi="Arial" w:cs="Arial"/>
              </w:rPr>
            </w:pPr>
            <w:r w:rsidRPr="00A52069">
              <w:rPr>
                <w:rFonts w:ascii="Arial" w:hAnsi="Arial" w:cs="Arial"/>
              </w:rPr>
              <w:t>De los indicadores que determinan la manera como un sistema educativo está operando, sin duda el de eficiencia terminal será el primero en reflejar la eficacia para absorber a los estudiantes en un nivel y retenerlos durante todo el proceso formativo.</w:t>
            </w:r>
          </w:p>
        </w:tc>
      </w:tr>
    </w:tbl>
    <w:p w:rsidR="00607042" w:rsidRDefault="00607042"/>
    <w:p w:rsidR="00A52069" w:rsidRDefault="00A52069"/>
    <w:p w:rsidR="00A52069" w:rsidRDefault="00A002F1">
      <w:hyperlink r:id="rId8" w:history="1">
        <w:r w:rsidR="00A52069" w:rsidRPr="009A623C">
          <w:rPr>
            <w:rStyle w:val="Hipervnculo"/>
          </w:rPr>
          <w:t>http://www.scielo.org.mx/scielo.php?script=sci_arttext&amp;pid=S1665-109X2010000200003</w:t>
        </w:r>
      </w:hyperlink>
    </w:p>
    <w:p w:rsidR="00A52069" w:rsidRDefault="00A002F1">
      <w:hyperlink r:id="rId9" w:history="1">
        <w:r w:rsidR="00A52069" w:rsidRPr="009A623C">
          <w:rPr>
            <w:rStyle w:val="Hipervnculo"/>
          </w:rPr>
          <w:t>http://www.scielo.org.mx/scielo.php?script=sci_arttext&amp;pid=S1665-109X2010000200003</w:t>
        </w:r>
      </w:hyperlink>
    </w:p>
    <w:p w:rsidR="00A52069" w:rsidRDefault="00A002F1">
      <w:hyperlink r:id="rId10" w:history="1">
        <w:r w:rsidR="00A52069" w:rsidRPr="009A623C">
          <w:rPr>
            <w:rStyle w:val="Hipervnculo"/>
          </w:rPr>
          <w:t>https://www.seducoahuila.gob.mx/assets/publicacin-2017-2018---final.output.pdf</w:t>
        </w:r>
      </w:hyperlink>
    </w:p>
    <w:p w:rsidR="00A52069" w:rsidRDefault="00A002F1">
      <w:hyperlink r:id="rId11" w:history="1">
        <w:r w:rsidR="00A52069" w:rsidRPr="009A623C">
          <w:rPr>
            <w:rStyle w:val="Hipervnculo"/>
          </w:rPr>
          <w:t>file:///C:/Users/usuario/Downloads/lineamientos_formulacion_de_indicadores.pdf</w:t>
        </w:r>
      </w:hyperlink>
    </w:p>
    <w:p w:rsidR="00A52069" w:rsidRDefault="00A52069"/>
    <w:sectPr w:rsidR="00A5206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DA4CC9"/>
    <w:multiLevelType w:val="hybridMultilevel"/>
    <w:tmpl w:val="0D167A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05E"/>
    <w:rsid w:val="000A3CA5"/>
    <w:rsid w:val="00193A1D"/>
    <w:rsid w:val="003B437E"/>
    <w:rsid w:val="004A305E"/>
    <w:rsid w:val="00607042"/>
    <w:rsid w:val="00621866"/>
    <w:rsid w:val="007713D2"/>
    <w:rsid w:val="007805F1"/>
    <w:rsid w:val="008B4E2D"/>
    <w:rsid w:val="008E1AA1"/>
    <w:rsid w:val="009E621D"/>
    <w:rsid w:val="00A002F1"/>
    <w:rsid w:val="00A520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0F106C-B985-4FF8-9846-4F62DAC32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05E"/>
    <w:pPr>
      <w:spacing w:after="300" w:line="240" w:lineRule="auto"/>
    </w:pPr>
    <w:rPr>
      <w:rFonts w:eastAsiaTheme="minorEastAsia"/>
      <w:sz w:val="24"/>
      <w:szCs w:val="24"/>
      <w:lang w:val="es-ES" w:eastAsia="ja-JP"/>
    </w:rPr>
  </w:style>
  <w:style w:type="paragraph" w:styleId="Ttulo2">
    <w:name w:val="heading 2"/>
    <w:basedOn w:val="Normal"/>
    <w:link w:val="Ttulo2Car"/>
    <w:uiPriority w:val="9"/>
    <w:qFormat/>
    <w:rsid w:val="004A305E"/>
    <w:pPr>
      <w:spacing w:before="100" w:beforeAutospacing="1" w:after="100" w:afterAutospacing="1"/>
      <w:outlineLvl w:val="1"/>
    </w:pPr>
    <w:rPr>
      <w:rFonts w:ascii="Times New Roman" w:eastAsia="Times New Roman" w:hAnsi="Times New Roman" w:cs="Times New Roman"/>
      <w:b/>
      <w:bCs/>
      <w:sz w:val="36"/>
      <w:szCs w:val="3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A305E"/>
    <w:rPr>
      <w:rFonts w:ascii="Times New Roman" w:eastAsia="Times New Roman" w:hAnsi="Times New Roman" w:cs="Times New Roman"/>
      <w:b/>
      <w:bCs/>
      <w:sz w:val="36"/>
      <w:szCs w:val="36"/>
      <w:lang w:eastAsia="es-MX"/>
    </w:rPr>
  </w:style>
  <w:style w:type="paragraph" w:styleId="Prrafodelista">
    <w:name w:val="List Paragraph"/>
    <w:basedOn w:val="Normal"/>
    <w:uiPriority w:val="34"/>
    <w:qFormat/>
    <w:rsid w:val="004A305E"/>
    <w:pPr>
      <w:ind w:left="720"/>
      <w:contextualSpacing/>
    </w:pPr>
  </w:style>
  <w:style w:type="table" w:styleId="Tablaconcuadrcula">
    <w:name w:val="Table Grid"/>
    <w:basedOn w:val="Tablanormal"/>
    <w:uiPriority w:val="39"/>
    <w:rsid w:val="006070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7805F1"/>
    <w:pPr>
      <w:spacing w:after="0" w:line="240" w:lineRule="auto"/>
    </w:pPr>
    <w:rPr>
      <w:rFonts w:eastAsiaTheme="minorEastAsia"/>
      <w:sz w:val="24"/>
      <w:szCs w:val="24"/>
      <w:lang w:val="es-ES" w:eastAsia="ja-JP"/>
    </w:rPr>
  </w:style>
  <w:style w:type="character" w:styleId="Hipervnculo">
    <w:name w:val="Hyperlink"/>
    <w:basedOn w:val="Fuentedeprrafopredeter"/>
    <w:uiPriority w:val="99"/>
    <w:unhideWhenUsed/>
    <w:rsid w:val="00A520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org.mx/scielo.php?script=sci_arttext&amp;pid=S1665-109X201000020000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file:///C:/Users/usuario/Downloads/lineamientos_formulacion_de_indicadores.pdf" TargetMode="External"/><Relationship Id="rId5"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 Id="rId10" Type="http://schemas.openxmlformats.org/officeDocument/2006/relationships/hyperlink" Target="https://www.seducoahuila.gob.mx/assets/publicacin-2017-2018---final.output.pdf" TargetMode="External"/><Relationship Id="rId4" Type="http://schemas.openxmlformats.org/officeDocument/2006/relationships/webSettings" Target="webSettings.xml"/><Relationship Id="rId9" Type="http://schemas.openxmlformats.org/officeDocument/2006/relationships/hyperlink" Target="http://www.scielo.org.mx/scielo.php?script=sci_arttext&amp;pid=S1665-109X201000020000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836</Words>
  <Characters>4601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2020-12-02T23:12:00Z</dcterms:created>
  <dcterms:modified xsi:type="dcterms:W3CDTF">2020-12-09T22:07:00Z</dcterms:modified>
</cp:coreProperties>
</file>