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D8A11" w14:textId="3E8C668E" w:rsidR="00AC02AC" w:rsidRDefault="00AC02AC" w:rsidP="0006209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Arial" w:hAnsi="Arial" w:cs="Arial"/>
          <w:b/>
          <w:bCs/>
          <w:lang w:val="es-ES"/>
        </w:rPr>
      </w:pPr>
    </w:p>
    <w:p w14:paraId="06C6573E" w14:textId="77777777" w:rsidR="00AC02AC" w:rsidRDefault="00AC02AC" w:rsidP="00AC02AC">
      <w:pPr>
        <w:jc w:val="center"/>
        <w:rPr>
          <w:rFonts w:ascii="Arial" w:hAnsi="Arial" w:cs="Arial"/>
          <w:b/>
          <w:bCs/>
          <w:lang w:val="es-ES"/>
        </w:rPr>
      </w:pPr>
      <w:r w:rsidRPr="007701C8">
        <w:rPr>
          <w:rFonts w:ascii="Century Gothic" w:eastAsia="Calibri" w:hAnsi="Century Gothic" w:cs="Arial"/>
          <w:b/>
          <w:noProof/>
          <w:sz w:val="32"/>
          <w:szCs w:val="32"/>
          <w:lang w:val="es-ES" w:eastAsia="es-MX"/>
        </w:rPr>
        <w:drawing>
          <wp:anchor distT="0" distB="0" distL="114300" distR="114300" simplePos="0" relativeHeight="251659264" behindDoc="1" locked="0" layoutInCell="1" allowOverlap="1" wp14:anchorId="14EA9035" wp14:editId="05AAF449">
            <wp:simplePos x="0" y="0"/>
            <wp:positionH relativeFrom="margin">
              <wp:align>center</wp:align>
            </wp:positionH>
            <wp:positionV relativeFrom="paragraph">
              <wp:posOffset>-261620</wp:posOffset>
            </wp:positionV>
            <wp:extent cx="933450" cy="1156335"/>
            <wp:effectExtent l="0" t="0" r="0" b="5715"/>
            <wp:wrapNone/>
            <wp:docPr id="37" name="Imagen 37" descr="Escuela Normal de Educación Preescolar – Desarrol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1" r="17948"/>
                    <a:stretch/>
                  </pic:blipFill>
                  <pic:spPr bwMode="auto">
                    <a:xfrm>
                      <a:off x="0" y="0"/>
                      <a:ext cx="93345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D8752" w14:textId="77777777" w:rsidR="00AC02AC" w:rsidRDefault="00AC02AC" w:rsidP="00AC02AC">
      <w:pPr>
        <w:jc w:val="center"/>
        <w:rPr>
          <w:rFonts w:ascii="Arial" w:hAnsi="Arial" w:cs="Arial"/>
          <w:b/>
          <w:bCs/>
          <w:lang w:val="es-ES"/>
        </w:rPr>
      </w:pPr>
    </w:p>
    <w:p w14:paraId="5C0D0531" w14:textId="77777777" w:rsidR="00AC02AC" w:rsidRDefault="00AC02AC" w:rsidP="00AC02AC">
      <w:pPr>
        <w:jc w:val="center"/>
        <w:rPr>
          <w:rFonts w:ascii="Arial" w:hAnsi="Arial" w:cs="Arial"/>
          <w:b/>
          <w:bCs/>
          <w:lang w:val="es-ES"/>
        </w:rPr>
      </w:pPr>
    </w:p>
    <w:p w14:paraId="7A8D0FAD" w14:textId="77777777" w:rsidR="00AC02AC" w:rsidRDefault="00AC02AC" w:rsidP="00AC02AC">
      <w:pPr>
        <w:jc w:val="center"/>
        <w:rPr>
          <w:rFonts w:ascii="Arial" w:hAnsi="Arial" w:cs="Arial"/>
          <w:b/>
          <w:bCs/>
          <w:lang w:val="es-ES"/>
        </w:rPr>
      </w:pPr>
    </w:p>
    <w:p w14:paraId="109F5FC1" w14:textId="77777777" w:rsidR="00AC02AC" w:rsidRPr="007701C8" w:rsidRDefault="00AC02AC" w:rsidP="00AC02AC">
      <w:pPr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 w:rsidRPr="007701C8">
        <w:rPr>
          <w:rFonts w:ascii="Century Gothic" w:eastAsia="Calibri" w:hAnsi="Century Gothic" w:cs="Arial"/>
          <w:b/>
          <w:sz w:val="32"/>
          <w:szCs w:val="32"/>
          <w:lang w:val="es-ES"/>
        </w:rPr>
        <w:t>Escuela Normal de Educación Preescolar</w:t>
      </w:r>
    </w:p>
    <w:p w14:paraId="4D2924FC" w14:textId="77777777" w:rsidR="00AC02AC" w:rsidRPr="007701C8" w:rsidRDefault="00AC02AC" w:rsidP="00AC02AC">
      <w:pPr>
        <w:jc w:val="center"/>
        <w:rPr>
          <w:rFonts w:ascii="Century Gothic" w:eastAsia="Calibri" w:hAnsi="Century Gothic" w:cs="Arial"/>
          <w:sz w:val="32"/>
          <w:szCs w:val="32"/>
          <w:lang w:val="es-ES"/>
        </w:rPr>
      </w:pPr>
      <w:r w:rsidRPr="007701C8">
        <w:rPr>
          <w:rFonts w:ascii="Century Gothic" w:eastAsia="Calibri" w:hAnsi="Century Gothic" w:cs="Arial"/>
          <w:sz w:val="32"/>
          <w:szCs w:val="32"/>
          <w:lang w:val="es-ES"/>
        </w:rPr>
        <w:t>Licenciatura en Educación Preescolar</w:t>
      </w:r>
    </w:p>
    <w:p w14:paraId="3E7CC864" w14:textId="77777777" w:rsidR="00AC02AC" w:rsidRPr="007701C8" w:rsidRDefault="00AC02AC" w:rsidP="00AC02AC">
      <w:pPr>
        <w:jc w:val="center"/>
        <w:rPr>
          <w:rFonts w:ascii="Century Gothic" w:eastAsia="Calibri" w:hAnsi="Century Gothic" w:cs="Arial"/>
          <w:sz w:val="32"/>
          <w:szCs w:val="32"/>
          <w:lang w:val="es-ES"/>
        </w:rPr>
      </w:pPr>
      <w:r w:rsidRPr="007701C8">
        <w:rPr>
          <w:rFonts w:ascii="Century Gothic" w:eastAsia="Calibri" w:hAnsi="Century Gothic" w:cs="Arial"/>
          <w:b/>
          <w:sz w:val="32"/>
          <w:szCs w:val="32"/>
          <w:lang w:val="es-ES"/>
        </w:rPr>
        <w:t>Asignatura:</w:t>
      </w:r>
      <w:r w:rsidRPr="007701C8">
        <w:rPr>
          <w:rFonts w:ascii="Century Gothic" w:eastAsia="Calibri" w:hAnsi="Century Gothic" w:cs="Arial"/>
          <w:sz w:val="32"/>
          <w:szCs w:val="32"/>
          <w:lang w:val="es-ES"/>
        </w:rPr>
        <w:t xml:space="preserve"> Probabilidad y estadística. </w:t>
      </w:r>
    </w:p>
    <w:p w14:paraId="54206CEF" w14:textId="77777777" w:rsidR="00AC02AC" w:rsidRPr="007701C8" w:rsidRDefault="00AC02AC" w:rsidP="00AC02AC">
      <w:pPr>
        <w:jc w:val="center"/>
        <w:rPr>
          <w:rFonts w:ascii="Century Gothic" w:eastAsia="Calibri" w:hAnsi="Century Gothic" w:cs="Arial"/>
          <w:sz w:val="32"/>
          <w:szCs w:val="32"/>
          <w:lang w:val="es-ES"/>
        </w:rPr>
      </w:pPr>
      <w:r w:rsidRPr="007701C8">
        <w:rPr>
          <w:rFonts w:ascii="Century Gothic" w:eastAsia="Calibri" w:hAnsi="Century Gothic" w:cs="Arial"/>
          <w:b/>
          <w:sz w:val="32"/>
          <w:szCs w:val="32"/>
          <w:lang w:val="es-ES"/>
        </w:rPr>
        <w:t>Maestro: Marlene Muzquiz Flores</w:t>
      </w:r>
    </w:p>
    <w:p w14:paraId="7AFFE709" w14:textId="0A6A3C63" w:rsidR="00AC02AC" w:rsidRPr="007701C8" w:rsidRDefault="00AC02AC" w:rsidP="00AC02AC">
      <w:pPr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 w:rsidRPr="007701C8">
        <w:rPr>
          <w:rFonts w:ascii="Century Gothic" w:eastAsia="Calibri" w:hAnsi="Century Gothic" w:cs="Arial"/>
          <w:b/>
          <w:sz w:val="32"/>
          <w:szCs w:val="32"/>
          <w:lang w:val="es-ES"/>
        </w:rPr>
        <w:t>Unidad I</w:t>
      </w:r>
      <w:r>
        <w:rPr>
          <w:rFonts w:ascii="Century Gothic" w:eastAsia="Calibri" w:hAnsi="Century Gothic" w:cs="Arial"/>
          <w:b/>
          <w:sz w:val="32"/>
          <w:szCs w:val="32"/>
          <w:lang w:val="es-ES"/>
        </w:rPr>
        <w:t>I</w:t>
      </w:r>
      <w:r>
        <w:rPr>
          <w:rFonts w:ascii="Century Gothic" w:eastAsia="Calibri" w:hAnsi="Century Gothic" w:cs="Arial"/>
          <w:b/>
          <w:sz w:val="32"/>
          <w:szCs w:val="32"/>
          <w:lang w:val="es-ES"/>
        </w:rPr>
        <w:t>I</w:t>
      </w:r>
    </w:p>
    <w:p w14:paraId="464F38C8" w14:textId="7ED99AAD" w:rsidR="00AC02AC" w:rsidRPr="007701C8" w:rsidRDefault="00AC02AC" w:rsidP="00AC02AC">
      <w:pPr>
        <w:ind w:left="720"/>
        <w:contextualSpacing/>
        <w:jc w:val="center"/>
        <w:rPr>
          <w:rFonts w:ascii="Century Gothic" w:eastAsia="Calibri" w:hAnsi="Century Gothic" w:cs="Arial"/>
          <w:sz w:val="32"/>
          <w:szCs w:val="32"/>
          <w:lang w:val="es-ES"/>
        </w:rPr>
      </w:pPr>
      <w:r>
        <w:rPr>
          <w:rFonts w:ascii="Century Gothic" w:eastAsia="Calibri" w:hAnsi="Century Gothic" w:cs="Arial"/>
          <w:sz w:val="32"/>
          <w:szCs w:val="32"/>
          <w:lang w:val="es-ES"/>
        </w:rPr>
        <w:t>“</w:t>
      </w:r>
      <w:r w:rsidR="0006209D" w:rsidRPr="0006209D">
        <w:rPr>
          <w:rFonts w:ascii="Century Gothic" w:eastAsia="Calibri" w:hAnsi="Century Gothic" w:cs="Arial"/>
          <w:sz w:val="32"/>
          <w:szCs w:val="32"/>
          <w:lang w:val="es-ES"/>
        </w:rPr>
        <w:t>Prediciendo el futuro: La probabilidad y su uso en educación.</w:t>
      </w:r>
      <w:r>
        <w:rPr>
          <w:rFonts w:ascii="Century Gothic" w:eastAsia="Calibri" w:hAnsi="Century Gothic" w:cs="Arial"/>
          <w:sz w:val="32"/>
          <w:szCs w:val="32"/>
          <w:lang w:val="es-ES"/>
        </w:rPr>
        <w:t>”</w:t>
      </w:r>
      <w:r w:rsidRPr="007701C8">
        <w:rPr>
          <w:rFonts w:ascii="Century Gothic" w:eastAsia="Calibri" w:hAnsi="Century Gothic" w:cs="Arial"/>
          <w:sz w:val="32"/>
          <w:szCs w:val="32"/>
          <w:lang w:val="es-ES"/>
        </w:rPr>
        <w:t>.</w:t>
      </w:r>
    </w:p>
    <w:p w14:paraId="68423BE0" w14:textId="7D0FE916" w:rsidR="00AC02AC" w:rsidRDefault="00AC02AC" w:rsidP="00AC02AC">
      <w:pPr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 w:rsidRPr="007701C8">
        <w:rPr>
          <w:rFonts w:ascii="Century Gothic" w:eastAsia="Calibri" w:hAnsi="Century Gothic" w:cs="Arial"/>
          <w:sz w:val="32"/>
          <w:szCs w:val="32"/>
          <w:lang w:val="es-ES"/>
        </w:rPr>
        <w:tab/>
      </w:r>
      <w:r w:rsidRPr="007701C8">
        <w:rPr>
          <w:rFonts w:ascii="Century Gothic" w:eastAsia="Calibri" w:hAnsi="Century Gothic" w:cs="Arial"/>
          <w:b/>
          <w:sz w:val="32"/>
          <w:szCs w:val="32"/>
          <w:lang w:val="es-ES"/>
        </w:rPr>
        <w:t>Competencias:</w:t>
      </w:r>
    </w:p>
    <w:p w14:paraId="470EE3F2" w14:textId="77777777" w:rsidR="0006209D" w:rsidRPr="0006209D" w:rsidRDefault="0006209D" w:rsidP="0006209D">
      <w:pPr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 w:rsidRPr="0006209D">
        <w:rPr>
          <w:rFonts w:ascii="Century Gothic" w:eastAsia="Calibri" w:hAnsi="Century Gothic" w:cs="Arial"/>
          <w:b/>
          <w:sz w:val="32"/>
          <w:szCs w:val="32"/>
          <w:lang w:val="es-ES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214B846C" w14:textId="77777777" w:rsidR="0006209D" w:rsidRPr="0006209D" w:rsidRDefault="0006209D" w:rsidP="0006209D">
      <w:pPr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 w:rsidRPr="0006209D">
        <w:rPr>
          <w:rFonts w:ascii="Century Gothic" w:eastAsia="Calibri" w:hAnsi="Century Gothic" w:cs="Arial"/>
          <w:b/>
          <w:sz w:val="32"/>
          <w:szCs w:val="32"/>
          <w:lang w:val="es-ES"/>
        </w:rPr>
        <w:tab/>
      </w:r>
    </w:p>
    <w:p w14:paraId="6923DDFA" w14:textId="77777777" w:rsidR="0006209D" w:rsidRPr="0006209D" w:rsidRDefault="0006209D" w:rsidP="0006209D">
      <w:pPr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 w:rsidRPr="0006209D">
        <w:rPr>
          <w:rFonts w:ascii="Century Gothic" w:eastAsia="Calibri" w:hAnsi="Century Gothic" w:cs="Arial"/>
          <w:b/>
          <w:sz w:val="32"/>
          <w:szCs w:val="32"/>
          <w:lang w:val="es-ES"/>
        </w:rPr>
        <w:t>Integra recursos de la investigación educativa para enriquecer su práctica profesional, expresando su interés por el conocimiento, la ciencia y la mejora de la educación.</w:t>
      </w:r>
    </w:p>
    <w:p w14:paraId="2007A93F" w14:textId="77777777" w:rsidR="0006209D" w:rsidRPr="0006209D" w:rsidRDefault="0006209D" w:rsidP="0006209D">
      <w:pPr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 w:rsidRPr="0006209D">
        <w:rPr>
          <w:rFonts w:ascii="Century Gothic" w:eastAsia="Calibri" w:hAnsi="Century Gothic" w:cs="Arial"/>
          <w:b/>
          <w:sz w:val="32"/>
          <w:szCs w:val="32"/>
          <w:lang w:val="es-ES"/>
        </w:rPr>
        <w:tab/>
      </w:r>
    </w:p>
    <w:p w14:paraId="666DF623" w14:textId="60F49F2A" w:rsidR="0006209D" w:rsidRPr="007701C8" w:rsidRDefault="0006209D" w:rsidP="0006209D">
      <w:pPr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 w:rsidRPr="0006209D">
        <w:rPr>
          <w:rFonts w:ascii="Century Gothic" w:eastAsia="Calibri" w:hAnsi="Century Gothic" w:cs="Arial"/>
          <w:b/>
          <w:sz w:val="32"/>
          <w:szCs w:val="32"/>
          <w:lang w:val="es-ES"/>
        </w:rPr>
        <w:t>Aplica el plan y programas de estudio para alcanzar los propósitos educativos y contribuir al pleno desenvolvimiento de las capacidades de sus alumnos.</w:t>
      </w:r>
    </w:p>
    <w:p w14:paraId="2AB8A439" w14:textId="77777777" w:rsidR="00AC02AC" w:rsidRPr="007701C8" w:rsidRDefault="00AC02AC" w:rsidP="00AC02AC">
      <w:pPr>
        <w:ind w:left="720"/>
        <w:contextualSpacing/>
        <w:jc w:val="center"/>
        <w:rPr>
          <w:rFonts w:ascii="Century Gothic" w:eastAsia="Calibri" w:hAnsi="Century Gothic" w:cs="Arial"/>
          <w:b/>
          <w:sz w:val="32"/>
          <w:szCs w:val="32"/>
          <w:lang w:val="es-ES"/>
        </w:rPr>
      </w:pPr>
      <w:r>
        <w:rPr>
          <w:rFonts w:ascii="Century Gothic" w:eastAsia="Calibri" w:hAnsi="Century Gothic" w:cs="Arial"/>
          <w:b/>
          <w:sz w:val="32"/>
          <w:szCs w:val="32"/>
          <w:lang w:val="es-ES"/>
        </w:rPr>
        <w:t>Alumna</w:t>
      </w:r>
      <w:r w:rsidRPr="007701C8">
        <w:rPr>
          <w:rFonts w:ascii="Century Gothic" w:eastAsia="Calibri" w:hAnsi="Century Gothic" w:cs="Arial"/>
          <w:b/>
          <w:sz w:val="32"/>
          <w:szCs w:val="32"/>
          <w:lang w:val="es-ES"/>
        </w:rPr>
        <w:t>:</w:t>
      </w:r>
    </w:p>
    <w:p w14:paraId="0880F720" w14:textId="77777777" w:rsidR="00AC02AC" w:rsidRPr="007701C8" w:rsidRDefault="00AC02AC" w:rsidP="00AC02AC">
      <w:pPr>
        <w:spacing w:line="240" w:lineRule="auto"/>
        <w:jc w:val="center"/>
        <w:rPr>
          <w:rFonts w:ascii="Century Gothic" w:eastAsia="Calibri" w:hAnsi="Century Gothic" w:cs="Arial"/>
          <w:sz w:val="32"/>
          <w:szCs w:val="32"/>
          <w:lang w:val="es-ES"/>
        </w:rPr>
      </w:pPr>
      <w:r w:rsidRPr="007701C8">
        <w:rPr>
          <w:rFonts w:ascii="Century Gothic" w:eastAsia="Calibri" w:hAnsi="Century Gothic" w:cs="Arial"/>
          <w:sz w:val="32"/>
          <w:szCs w:val="32"/>
          <w:lang w:val="es-ES"/>
        </w:rPr>
        <w:t xml:space="preserve"> Sahima Guadalupe Beltrán Balandrán #4</w:t>
      </w:r>
    </w:p>
    <w:p w14:paraId="569546FD" w14:textId="77777777" w:rsidR="00AC02AC" w:rsidRDefault="00AC02AC" w:rsidP="00AC02AC">
      <w:pPr>
        <w:jc w:val="center"/>
        <w:rPr>
          <w:rFonts w:ascii="Century Gothic" w:eastAsia="Calibri" w:hAnsi="Century Gothic" w:cs="Arial"/>
          <w:sz w:val="28"/>
          <w:szCs w:val="28"/>
          <w:lang w:val="es-ES"/>
        </w:rPr>
      </w:pPr>
    </w:p>
    <w:p w14:paraId="37D132E0" w14:textId="77777777" w:rsidR="00AC02AC" w:rsidRDefault="00AC02AC" w:rsidP="00AC02AC">
      <w:pPr>
        <w:jc w:val="center"/>
        <w:rPr>
          <w:rFonts w:ascii="Century Gothic" w:eastAsia="Calibri" w:hAnsi="Century Gothic" w:cs="Arial"/>
          <w:sz w:val="28"/>
          <w:szCs w:val="28"/>
          <w:lang w:val="es-ES"/>
        </w:rPr>
      </w:pPr>
    </w:p>
    <w:p w14:paraId="6F99827B" w14:textId="77777777" w:rsidR="00AC02AC" w:rsidRDefault="00AC02AC" w:rsidP="00AC02AC">
      <w:pPr>
        <w:jc w:val="center"/>
        <w:rPr>
          <w:rFonts w:ascii="Century Gothic" w:eastAsia="Calibri" w:hAnsi="Century Gothic" w:cs="Arial"/>
          <w:sz w:val="28"/>
          <w:szCs w:val="28"/>
          <w:lang w:val="es-ES"/>
        </w:rPr>
      </w:pPr>
    </w:p>
    <w:p w14:paraId="6F2F90FB" w14:textId="77777777" w:rsidR="00AC02AC" w:rsidRDefault="00AC02AC" w:rsidP="00AC02AC">
      <w:pPr>
        <w:jc w:val="center"/>
        <w:rPr>
          <w:rFonts w:ascii="Century Gothic" w:eastAsia="Calibri" w:hAnsi="Century Gothic" w:cs="Arial"/>
          <w:sz w:val="28"/>
          <w:szCs w:val="28"/>
          <w:lang w:val="es-ES"/>
        </w:rPr>
      </w:pPr>
    </w:p>
    <w:p w14:paraId="0ED9E765" w14:textId="58BBEB31" w:rsidR="00AC02AC" w:rsidRPr="007701C8" w:rsidRDefault="00AC02AC" w:rsidP="00AC02AC">
      <w:pPr>
        <w:jc w:val="center"/>
        <w:rPr>
          <w:rFonts w:ascii="Century Gothic" w:eastAsia="Calibri" w:hAnsi="Century Gothic" w:cs="Arial"/>
          <w:sz w:val="28"/>
          <w:szCs w:val="28"/>
          <w:lang w:val="es-ES"/>
        </w:rPr>
      </w:pPr>
      <w:r w:rsidRPr="007701C8">
        <w:rPr>
          <w:rFonts w:ascii="Century Gothic" w:eastAsia="Calibri" w:hAnsi="Century Gothic" w:cs="Arial"/>
          <w:sz w:val="28"/>
          <w:szCs w:val="28"/>
          <w:lang w:val="es-ES"/>
        </w:rPr>
        <w:t>1</w:t>
      </w:r>
      <w:r w:rsidR="0006209D">
        <w:rPr>
          <w:rFonts w:ascii="Century Gothic" w:eastAsia="Calibri" w:hAnsi="Century Gothic" w:cs="Arial"/>
          <w:sz w:val="28"/>
          <w:szCs w:val="28"/>
          <w:lang w:val="es-ES"/>
        </w:rPr>
        <w:t>3</w:t>
      </w:r>
      <w:r w:rsidRPr="007701C8">
        <w:rPr>
          <w:rFonts w:ascii="Century Gothic" w:eastAsia="Calibri" w:hAnsi="Century Gothic" w:cs="Arial"/>
          <w:sz w:val="28"/>
          <w:szCs w:val="28"/>
          <w:lang w:val="es-ES"/>
        </w:rPr>
        <w:t xml:space="preserve"> de </w:t>
      </w:r>
      <w:r w:rsidR="0006209D">
        <w:rPr>
          <w:rFonts w:ascii="Century Gothic" w:eastAsia="Calibri" w:hAnsi="Century Gothic" w:cs="Arial"/>
          <w:sz w:val="28"/>
          <w:szCs w:val="28"/>
          <w:lang w:val="es-ES"/>
        </w:rPr>
        <w:t>enero</w:t>
      </w:r>
      <w:r w:rsidRPr="007701C8">
        <w:rPr>
          <w:rFonts w:ascii="Century Gothic" w:eastAsia="Calibri" w:hAnsi="Century Gothic" w:cs="Arial"/>
          <w:sz w:val="28"/>
          <w:szCs w:val="28"/>
          <w:lang w:val="es-ES"/>
        </w:rPr>
        <w:t xml:space="preserve"> de 202</w:t>
      </w:r>
      <w:r w:rsidR="0006209D">
        <w:rPr>
          <w:rFonts w:ascii="Century Gothic" w:eastAsia="Calibri" w:hAnsi="Century Gothic" w:cs="Arial"/>
          <w:sz w:val="28"/>
          <w:szCs w:val="28"/>
          <w:lang w:val="es-ES"/>
        </w:rPr>
        <w:t>1</w:t>
      </w:r>
    </w:p>
    <w:p w14:paraId="588ECB0E" w14:textId="77777777" w:rsidR="00AC02AC" w:rsidRPr="007701C8" w:rsidRDefault="00AC02AC" w:rsidP="00AC02AC">
      <w:pPr>
        <w:rPr>
          <w:rFonts w:ascii="Calibri" w:eastAsia="Calibri" w:hAnsi="Calibri" w:cs="Times New Roman"/>
          <w:lang w:val="es-ES"/>
        </w:rPr>
      </w:pPr>
    </w:p>
    <w:p w14:paraId="3C7F5D85" w14:textId="5471F58C" w:rsidR="00AC02AC" w:rsidRDefault="00AC02AC">
      <w:pPr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noProof/>
          <w:sz w:val="28"/>
          <w:szCs w:val="28"/>
          <w:lang w:val="es-ES"/>
        </w:rPr>
        <w:drawing>
          <wp:inline distT="0" distB="0" distL="0" distR="0" wp14:anchorId="2A82A676" wp14:editId="260DE186">
            <wp:extent cx="5612130" cy="2440940"/>
            <wp:effectExtent l="0" t="0" r="762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t="12074" r="-509" b="10566"/>
                    <a:stretch/>
                  </pic:blipFill>
                  <pic:spPr bwMode="auto">
                    <a:xfrm>
                      <a:off x="0" y="0"/>
                      <a:ext cx="5612130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78B43" w14:textId="1EFB261B" w:rsidR="00AC02AC" w:rsidRDefault="00AC02AC">
      <w:pPr>
        <w:rPr>
          <w:rFonts w:ascii="Arial" w:hAnsi="Arial" w:cs="Arial"/>
          <w:b/>
          <w:noProof/>
          <w:sz w:val="28"/>
          <w:szCs w:val="28"/>
          <w:lang w:val="es-ES"/>
        </w:rPr>
      </w:pPr>
    </w:p>
    <w:p w14:paraId="52CCC573" w14:textId="63837441" w:rsidR="00B52959" w:rsidRPr="009955E2" w:rsidRDefault="00AF12BE">
      <w:pPr>
        <w:rPr>
          <w:rFonts w:ascii="Arial" w:hAnsi="Arial" w:cs="Arial"/>
          <w:b/>
          <w:sz w:val="28"/>
          <w:szCs w:val="28"/>
          <w:lang w:val="es-ES"/>
        </w:rPr>
      </w:pPr>
      <w:r w:rsidRPr="009955E2">
        <w:rPr>
          <w:rFonts w:ascii="Arial" w:hAnsi="Arial" w:cs="Arial"/>
          <w:b/>
          <w:sz w:val="28"/>
          <w:szCs w:val="28"/>
          <w:lang w:val="es-ES"/>
        </w:rPr>
        <w:t>Ejercicio Distribución binomial</w:t>
      </w:r>
    </w:p>
    <w:p w14:paraId="14BFAA37" w14:textId="77F18127" w:rsidR="00AF12BE" w:rsidRDefault="00732ECD" w:rsidP="009955E2">
      <w:pPr>
        <w:pStyle w:val="Prrafodelista"/>
        <w:numPr>
          <w:ilvl w:val="0"/>
          <w:numId w:val="2"/>
        </w:numPr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</w:pP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>De todos alumnos que ingresan a estudiar la maestría en educación, el 90% se titula</w:t>
      </w:r>
      <w:r w:rsidR="00AF12BE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. </w:t>
      </w: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>Si se inscriben 10 alumnos</w:t>
      </w:r>
      <w:r w:rsidR="00AF12BE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 ¿cuál es la probab</w:t>
      </w: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>ilidad de que 9 o más se titulen</w:t>
      </w:r>
      <w:r w:rsidR="00AF12BE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>?</w:t>
      </w:r>
    </w:p>
    <w:p w14:paraId="06F4B7B2" w14:textId="297D5201" w:rsidR="00AC02AC" w:rsidRDefault="00AC02AC" w:rsidP="00AC02AC">
      <w:pPr>
        <w:pStyle w:val="Prrafodelista"/>
        <w:jc w:val="center"/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Arial" w:hAnsi="Arial" w:cs="Arial"/>
          <w:noProof/>
          <w:color w:val="2C2F34"/>
          <w:sz w:val="27"/>
          <w:szCs w:val="27"/>
          <w:shd w:val="clear" w:color="auto" w:fill="FFFFFF"/>
          <w:lang w:val="es-ES"/>
        </w:rPr>
        <w:drawing>
          <wp:inline distT="0" distB="0" distL="0" distR="0" wp14:anchorId="47BFAF3A" wp14:editId="0C27E19A">
            <wp:extent cx="4500245" cy="6316027"/>
            <wp:effectExtent l="0" t="0" r="0" b="889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054" cy="63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0EEA" w14:textId="66F6ADAD" w:rsidR="00AC02AC" w:rsidRPr="009955E2" w:rsidRDefault="00AC02AC" w:rsidP="00AC02AC">
      <w:pPr>
        <w:pStyle w:val="Prrafodelista"/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</w:pPr>
    </w:p>
    <w:p w14:paraId="4E5D8D45" w14:textId="61727ABC" w:rsidR="009955E2" w:rsidRPr="009955E2" w:rsidRDefault="009955E2" w:rsidP="009955E2">
      <w:pPr>
        <w:pStyle w:val="Prrafodelista"/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</w:pPr>
    </w:p>
    <w:p w14:paraId="17F1C6DE" w14:textId="77777777" w:rsidR="00AF12BE" w:rsidRPr="009955E2" w:rsidRDefault="00AF12BE" w:rsidP="00AF12BE">
      <w:pPr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</w:pPr>
    </w:p>
    <w:p w14:paraId="0E8804C1" w14:textId="1D806176" w:rsidR="00AC02AC" w:rsidRDefault="00AC02AC" w:rsidP="00AF12BE">
      <w:pPr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Arial" w:hAnsi="Arial" w:cs="Arial"/>
          <w:b/>
          <w:noProof/>
          <w:sz w:val="28"/>
          <w:szCs w:val="28"/>
          <w:lang w:val="es-ES"/>
        </w:rPr>
        <w:drawing>
          <wp:inline distT="0" distB="0" distL="0" distR="0" wp14:anchorId="6127B9DE" wp14:editId="64339E50">
            <wp:extent cx="5612130" cy="2440940"/>
            <wp:effectExtent l="0" t="0" r="7620" b="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t="12074" r="-509" b="10566"/>
                    <a:stretch/>
                  </pic:blipFill>
                  <pic:spPr bwMode="auto">
                    <a:xfrm>
                      <a:off x="0" y="0"/>
                      <a:ext cx="5612130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05045" w14:textId="77777777" w:rsidR="00AC02AC" w:rsidRDefault="00AC02AC" w:rsidP="00AF12BE">
      <w:pPr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</w:pPr>
    </w:p>
    <w:p w14:paraId="7220F0D9" w14:textId="6B411343" w:rsidR="00AC02AC" w:rsidRDefault="00AF12BE" w:rsidP="00AF12BE">
      <w:pPr>
        <w:rPr>
          <w:rFonts w:ascii="Arial" w:hAnsi="Arial" w:cs="Arial"/>
          <w:noProof/>
          <w:color w:val="2C2F34"/>
          <w:sz w:val="27"/>
          <w:szCs w:val="27"/>
          <w:shd w:val="clear" w:color="auto" w:fill="FFFFFF"/>
          <w:lang w:val="es-ES"/>
        </w:rPr>
      </w:pP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2. La </w:t>
      </w:r>
      <w:r w:rsidR="00732ECD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>probabilidad de que una maestra que presento el examen de oposición de nuevo ingreso</w:t>
      </w: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 </w:t>
      </w:r>
      <w:r w:rsidR="00732ECD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pase el examen es de </w:t>
      </w:r>
      <w:proofErr w:type="spellStart"/>
      <w:r w:rsidR="00732ECD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>de</w:t>
      </w:r>
      <w:proofErr w:type="spellEnd"/>
      <w:r w:rsidR="00732ECD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 0,7. Si llegan 6 maestros</w:t>
      </w: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 de nuevo ingreso</w:t>
      </w:r>
      <w:r w:rsidR="00732ECD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 para presentar</w:t>
      </w: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 ¿Cuál es</w:t>
      </w:r>
      <w:r w:rsidR="00732ECD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 la probabilidad de que solo a 3</w:t>
      </w: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 xml:space="preserve"> de ellos le </w:t>
      </w:r>
      <w:r w:rsidR="00732ECD"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>den su plaza</w:t>
      </w:r>
      <w:r w:rsidRPr="009955E2">
        <w:rPr>
          <w:rFonts w:ascii="Arial" w:hAnsi="Arial" w:cs="Arial"/>
          <w:color w:val="2C2F34"/>
          <w:sz w:val="27"/>
          <w:szCs w:val="27"/>
          <w:shd w:val="clear" w:color="auto" w:fill="FFFFFF"/>
          <w:lang w:val="es-ES"/>
        </w:rPr>
        <w:t>?</w:t>
      </w:r>
      <w:r w:rsidR="00AC02AC" w:rsidRPr="00AC02AC">
        <w:rPr>
          <w:rFonts w:ascii="Arial" w:hAnsi="Arial" w:cs="Arial"/>
          <w:noProof/>
          <w:color w:val="2C2F34"/>
          <w:sz w:val="27"/>
          <w:szCs w:val="27"/>
          <w:shd w:val="clear" w:color="auto" w:fill="FFFFFF"/>
          <w:lang w:val="es-ES"/>
        </w:rPr>
        <w:t xml:space="preserve"> </w:t>
      </w:r>
    </w:p>
    <w:p w14:paraId="1B638F56" w14:textId="4FE91ECB" w:rsidR="00AC02AC" w:rsidRDefault="00AC02AC" w:rsidP="00AF12BE">
      <w:pPr>
        <w:rPr>
          <w:rFonts w:ascii="Arial" w:hAnsi="Arial" w:cs="Arial"/>
          <w:noProof/>
          <w:color w:val="2C2F34"/>
          <w:sz w:val="27"/>
          <w:szCs w:val="27"/>
          <w:shd w:val="clear" w:color="auto" w:fill="FFFFFF"/>
          <w:lang w:val="es-ES"/>
        </w:rPr>
      </w:pPr>
    </w:p>
    <w:p w14:paraId="70AFFCA6" w14:textId="3AAF25AB" w:rsidR="00AC02AC" w:rsidRDefault="00AC02AC" w:rsidP="00AF12BE">
      <w:pPr>
        <w:rPr>
          <w:rFonts w:ascii="Arial" w:hAnsi="Arial" w:cs="Arial"/>
          <w:noProof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Arial" w:hAnsi="Arial" w:cs="Arial"/>
          <w:noProof/>
          <w:color w:val="2C2F34"/>
          <w:sz w:val="27"/>
          <w:szCs w:val="27"/>
          <w:shd w:val="clear" w:color="auto" w:fill="FFFFFF"/>
          <w:lang w:val="es-ES"/>
        </w:rPr>
        <w:drawing>
          <wp:inline distT="0" distB="0" distL="0" distR="0" wp14:anchorId="5A5ADAF2" wp14:editId="4B55EE98">
            <wp:extent cx="5486400" cy="6490191"/>
            <wp:effectExtent l="0" t="0" r="0" b="6350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336" cy="649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2AC" w:rsidSect="00AC02AC">
      <w:pgSz w:w="12240" w:h="20160" w:code="5"/>
      <w:pgMar w:top="1417" w:right="1701" w:bottom="1417" w:left="1701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C97698"/>
    <w:multiLevelType w:val="hybridMultilevel"/>
    <w:tmpl w:val="8ED886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1533F"/>
    <w:multiLevelType w:val="hybridMultilevel"/>
    <w:tmpl w:val="11182C84"/>
    <w:lvl w:ilvl="0" w:tplc="AEB273D4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2C2F34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2BE"/>
    <w:rsid w:val="0006209D"/>
    <w:rsid w:val="00732ECD"/>
    <w:rsid w:val="009955E2"/>
    <w:rsid w:val="00AC02AC"/>
    <w:rsid w:val="00AF12BE"/>
    <w:rsid w:val="00B5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4966"/>
  <w15:chartTrackingRefBased/>
  <w15:docId w15:val="{0BE3B3DF-2FED-47E2-9185-1E46BDD2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12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F1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4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muzquiz flores</dc:creator>
  <cp:keywords/>
  <dc:description/>
  <cp:lastModifiedBy>Sahima Beltran</cp:lastModifiedBy>
  <cp:revision>2</cp:revision>
  <dcterms:created xsi:type="dcterms:W3CDTF">2021-01-13T23:09:00Z</dcterms:created>
  <dcterms:modified xsi:type="dcterms:W3CDTF">2021-01-13T23:09:00Z</dcterms:modified>
</cp:coreProperties>
</file>