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1B" w:rsidRPr="007E56C6" w:rsidRDefault="003D771B" w:rsidP="003D771B">
      <w:pPr>
        <w:spacing w:after="0"/>
        <w:jc w:val="center"/>
        <w:rPr>
          <w:rFonts w:ascii="Arial" w:hAnsi="Arial" w:cs="Arial"/>
          <w:b/>
          <w:i/>
          <w:sz w:val="24"/>
          <w:szCs w:val="30"/>
        </w:rPr>
      </w:pPr>
      <w:r w:rsidRPr="007E56C6">
        <w:rPr>
          <w:rFonts w:ascii="Arial" w:hAnsi="Arial" w:cs="Arial"/>
          <w:b/>
          <w:i/>
          <w:sz w:val="24"/>
          <w:szCs w:val="30"/>
        </w:rPr>
        <w:t>ESCUELA NORMAL DE EDUCACIÓN PREESCOLAR.</w:t>
      </w:r>
    </w:p>
    <w:p w:rsidR="003D771B" w:rsidRPr="007E56C6" w:rsidRDefault="003D771B" w:rsidP="003D771B">
      <w:pPr>
        <w:spacing w:after="0"/>
        <w:jc w:val="center"/>
        <w:rPr>
          <w:rFonts w:ascii="Arial" w:hAnsi="Arial" w:cs="Arial"/>
          <w:b/>
          <w:i/>
          <w:sz w:val="24"/>
          <w:szCs w:val="30"/>
        </w:rPr>
      </w:pPr>
      <w:r w:rsidRPr="007E56C6">
        <w:rPr>
          <w:rFonts w:ascii="Arial" w:hAnsi="Arial" w:cs="Arial"/>
          <w:b/>
          <w:i/>
          <w:sz w:val="24"/>
          <w:szCs w:val="30"/>
        </w:rPr>
        <w:t>Licenciatura en Educación Preescolar.</w:t>
      </w:r>
    </w:p>
    <w:p w:rsidR="003D771B" w:rsidRPr="007E56C6" w:rsidRDefault="003D771B" w:rsidP="003D771B">
      <w:pPr>
        <w:spacing w:after="0"/>
        <w:jc w:val="center"/>
        <w:rPr>
          <w:rFonts w:ascii="Arial" w:hAnsi="Arial" w:cs="Arial"/>
          <w:i/>
          <w:sz w:val="24"/>
          <w:szCs w:val="30"/>
        </w:rPr>
      </w:pPr>
      <w:r w:rsidRPr="007E56C6">
        <w:rPr>
          <w:rFonts w:ascii="Arial" w:hAnsi="Arial" w:cs="Arial"/>
          <w:i/>
          <w:sz w:val="24"/>
          <w:szCs w:val="30"/>
        </w:rPr>
        <w:t>Ciclo 2020-2021.</w:t>
      </w:r>
    </w:p>
    <w:p w:rsidR="003D771B" w:rsidRPr="007E56C6" w:rsidRDefault="003D771B" w:rsidP="003D771B">
      <w:pPr>
        <w:spacing w:before="240" w:after="0"/>
        <w:jc w:val="center"/>
        <w:rPr>
          <w:rFonts w:ascii="Arial" w:hAnsi="Arial" w:cs="Arial"/>
          <w:i/>
          <w:sz w:val="24"/>
          <w:szCs w:val="30"/>
        </w:rPr>
      </w:pPr>
      <w:r w:rsidRPr="007E56C6">
        <w:rPr>
          <w:rFonts w:ascii="Times New Roman" w:eastAsia="Times New Roman" w:hAnsi="Times New Roman" w:cs="Times New Roman"/>
          <w:i/>
          <w:noProof/>
          <w:sz w:val="24"/>
          <w:szCs w:val="30"/>
          <w:lang w:eastAsia="es-MX"/>
        </w:rPr>
        <w:drawing>
          <wp:inline distT="0" distB="0" distL="0" distR="0" wp14:anchorId="0DBBCFBB" wp14:editId="791CED01">
            <wp:extent cx="1428750" cy="106276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167" cy="1081671"/>
                    </a:xfrm>
                    <a:prstGeom prst="rect">
                      <a:avLst/>
                    </a:prstGeom>
                    <a:noFill/>
                    <a:ln>
                      <a:noFill/>
                    </a:ln>
                  </pic:spPr>
                </pic:pic>
              </a:graphicData>
            </a:graphic>
          </wp:inline>
        </w:drawing>
      </w:r>
    </w:p>
    <w:p w:rsidR="003D771B" w:rsidRPr="007E56C6" w:rsidRDefault="003D771B" w:rsidP="003D771B">
      <w:pPr>
        <w:spacing w:before="240" w:after="0" w:line="360" w:lineRule="auto"/>
        <w:jc w:val="center"/>
        <w:rPr>
          <w:rFonts w:ascii="Arial" w:hAnsi="Arial" w:cs="Arial"/>
          <w:i/>
          <w:sz w:val="24"/>
          <w:szCs w:val="30"/>
        </w:rPr>
      </w:pPr>
      <w:r w:rsidRPr="007E56C6">
        <w:rPr>
          <w:rFonts w:ascii="Arial" w:hAnsi="Arial" w:cs="Arial"/>
          <w:i/>
          <w:sz w:val="24"/>
          <w:szCs w:val="30"/>
        </w:rPr>
        <w:t>“</w:t>
      </w:r>
      <w:r>
        <w:rPr>
          <w:rFonts w:ascii="Arial" w:hAnsi="Arial" w:cs="Arial"/>
          <w:i/>
          <w:sz w:val="24"/>
          <w:szCs w:val="30"/>
        </w:rPr>
        <w:t>Lista de patologías y procesos de aprendizajes</w:t>
      </w:r>
      <w:r w:rsidRPr="007E56C6">
        <w:rPr>
          <w:rFonts w:ascii="Arial" w:hAnsi="Arial" w:cs="Arial"/>
          <w:i/>
          <w:sz w:val="24"/>
          <w:szCs w:val="30"/>
        </w:rPr>
        <w:t xml:space="preserve">”  </w:t>
      </w:r>
    </w:p>
    <w:p w:rsidR="003D771B" w:rsidRPr="007E56C6" w:rsidRDefault="003D771B" w:rsidP="003D771B">
      <w:pPr>
        <w:spacing w:after="0" w:line="360" w:lineRule="auto"/>
        <w:jc w:val="center"/>
        <w:rPr>
          <w:rFonts w:ascii="Arial" w:hAnsi="Arial" w:cs="Arial"/>
          <w:i/>
          <w:sz w:val="24"/>
          <w:szCs w:val="30"/>
        </w:rPr>
      </w:pPr>
      <w:r w:rsidRPr="007E56C6">
        <w:rPr>
          <w:rFonts w:ascii="Arial" w:hAnsi="Arial" w:cs="Arial"/>
          <w:b/>
          <w:i/>
          <w:sz w:val="24"/>
          <w:szCs w:val="30"/>
        </w:rPr>
        <w:t>Materia:</w:t>
      </w:r>
      <w:r w:rsidRPr="007E56C6">
        <w:rPr>
          <w:rFonts w:ascii="Arial" w:hAnsi="Arial" w:cs="Arial"/>
          <w:i/>
          <w:sz w:val="24"/>
          <w:szCs w:val="30"/>
        </w:rPr>
        <w:t xml:space="preserve"> Lenguaje y alfabetización. </w:t>
      </w:r>
    </w:p>
    <w:p w:rsidR="003D771B" w:rsidRPr="007E56C6" w:rsidRDefault="003D771B" w:rsidP="003D771B">
      <w:pPr>
        <w:spacing w:after="0" w:line="360" w:lineRule="auto"/>
        <w:jc w:val="center"/>
        <w:rPr>
          <w:rFonts w:ascii="Arial" w:hAnsi="Arial" w:cs="Arial"/>
          <w:b/>
          <w:i/>
          <w:sz w:val="24"/>
          <w:szCs w:val="30"/>
        </w:rPr>
      </w:pPr>
      <w:r w:rsidRPr="007E56C6">
        <w:rPr>
          <w:rFonts w:ascii="Arial" w:hAnsi="Arial" w:cs="Arial"/>
          <w:b/>
          <w:i/>
          <w:sz w:val="24"/>
          <w:szCs w:val="30"/>
        </w:rPr>
        <w:t>Unidad de aprendizaje II</w:t>
      </w:r>
      <w:r>
        <w:rPr>
          <w:rFonts w:ascii="Arial" w:hAnsi="Arial" w:cs="Arial"/>
          <w:b/>
          <w:i/>
          <w:sz w:val="24"/>
          <w:szCs w:val="30"/>
        </w:rPr>
        <w:t>I</w:t>
      </w:r>
      <w:r w:rsidRPr="007E56C6">
        <w:rPr>
          <w:rFonts w:ascii="Arial" w:hAnsi="Arial" w:cs="Arial"/>
          <w:b/>
          <w:i/>
          <w:sz w:val="24"/>
          <w:szCs w:val="30"/>
        </w:rPr>
        <w:t xml:space="preserve">: </w:t>
      </w:r>
    </w:p>
    <w:p w:rsidR="003D771B" w:rsidRPr="003D771B" w:rsidRDefault="003D771B" w:rsidP="003D771B">
      <w:pPr>
        <w:spacing w:after="0" w:line="360" w:lineRule="auto"/>
        <w:jc w:val="center"/>
        <w:rPr>
          <w:rFonts w:ascii="Arial" w:hAnsi="Arial" w:cs="Arial"/>
          <w:i/>
          <w:color w:val="000000"/>
          <w:sz w:val="24"/>
        </w:rPr>
      </w:pPr>
      <w:r w:rsidRPr="003D771B">
        <w:rPr>
          <w:rFonts w:ascii="Arial" w:hAnsi="Arial" w:cs="Arial"/>
          <w:i/>
          <w:color w:val="000000"/>
          <w:sz w:val="24"/>
        </w:rPr>
        <w:t>Las intervenciones didácticas en la enseñanza del lenguaje y alfabetización temprana.</w:t>
      </w:r>
      <w:r w:rsidRPr="003D771B">
        <w:rPr>
          <w:rFonts w:ascii="Arial" w:hAnsi="Arial" w:cs="Arial"/>
          <w:i/>
          <w:color w:val="000000"/>
          <w:sz w:val="24"/>
        </w:rPr>
        <w:t xml:space="preserve"> </w:t>
      </w:r>
    </w:p>
    <w:p w:rsidR="003D771B" w:rsidRDefault="003D771B" w:rsidP="003D771B">
      <w:pPr>
        <w:spacing w:after="0" w:line="360" w:lineRule="auto"/>
        <w:jc w:val="center"/>
        <w:rPr>
          <w:rFonts w:ascii="Arial" w:hAnsi="Arial" w:cs="Arial"/>
          <w:b/>
          <w:i/>
          <w:sz w:val="24"/>
          <w:szCs w:val="30"/>
        </w:rPr>
      </w:pPr>
      <w:r w:rsidRPr="007E56C6">
        <w:rPr>
          <w:rFonts w:ascii="Arial" w:hAnsi="Arial" w:cs="Arial"/>
          <w:b/>
          <w:i/>
          <w:sz w:val="24"/>
          <w:szCs w:val="30"/>
        </w:rPr>
        <w:t xml:space="preserve">Competencias:  </w:t>
      </w:r>
    </w:p>
    <w:p w:rsidR="003D771B" w:rsidRPr="003D771B" w:rsidRDefault="003D771B" w:rsidP="003D771B">
      <w:pPr>
        <w:pStyle w:val="Prrafodelista"/>
        <w:numPr>
          <w:ilvl w:val="0"/>
          <w:numId w:val="1"/>
        </w:numPr>
        <w:spacing w:after="0" w:line="360" w:lineRule="auto"/>
        <w:jc w:val="center"/>
        <w:rPr>
          <w:rFonts w:ascii="Arial" w:hAnsi="Arial" w:cs="Arial"/>
          <w:b/>
          <w:i/>
          <w:sz w:val="28"/>
          <w:szCs w:val="30"/>
        </w:rPr>
      </w:pPr>
      <w:r w:rsidRPr="003D771B">
        <w:rPr>
          <w:rFonts w:ascii="Arial" w:hAnsi="Arial" w:cs="Arial"/>
          <w:i/>
          <w:color w:val="000000"/>
          <w:sz w:val="24"/>
        </w:rPr>
        <w:t>Detecta los procesos de aprendizaje de sus alumnos para favorecer su desarrollo cognitivo y socioemocional.</w:t>
      </w:r>
    </w:p>
    <w:p w:rsidR="003D771B" w:rsidRPr="007E56C6" w:rsidRDefault="003D771B" w:rsidP="003D771B">
      <w:pPr>
        <w:pStyle w:val="Prrafodelista"/>
        <w:numPr>
          <w:ilvl w:val="0"/>
          <w:numId w:val="1"/>
        </w:numPr>
        <w:spacing w:after="0" w:line="360" w:lineRule="auto"/>
        <w:jc w:val="center"/>
        <w:rPr>
          <w:rFonts w:ascii="Arial" w:hAnsi="Arial" w:cs="Arial"/>
          <w:i/>
          <w:sz w:val="24"/>
          <w:szCs w:val="30"/>
        </w:rPr>
      </w:pPr>
      <w:r w:rsidRPr="007E56C6">
        <w:rPr>
          <w:rFonts w:ascii="Arial" w:hAnsi="Arial" w:cs="Arial"/>
          <w:i/>
          <w:sz w:val="24"/>
          <w:szCs w:val="30"/>
        </w:rPr>
        <w:t xml:space="preserve">Aplica el plan y programas de estudio para alcanzar los propósitos educativos y contribuir al pleno desenvolvimiento de las capacidades. </w:t>
      </w:r>
    </w:p>
    <w:p w:rsidR="003D771B" w:rsidRPr="007E56C6" w:rsidRDefault="003D771B" w:rsidP="003D771B">
      <w:pPr>
        <w:pStyle w:val="Prrafodelista"/>
        <w:numPr>
          <w:ilvl w:val="0"/>
          <w:numId w:val="1"/>
        </w:numPr>
        <w:spacing w:before="240" w:after="0" w:line="360" w:lineRule="auto"/>
        <w:jc w:val="center"/>
        <w:rPr>
          <w:rFonts w:ascii="Arial" w:hAnsi="Arial" w:cs="Arial"/>
          <w:i/>
          <w:sz w:val="24"/>
          <w:szCs w:val="30"/>
        </w:rPr>
      </w:pPr>
      <w:r w:rsidRPr="007E56C6">
        <w:rPr>
          <w:rFonts w:ascii="Arial" w:hAnsi="Arial" w:cs="Arial"/>
          <w:i/>
          <w:sz w:val="24"/>
          <w:szCs w:val="30"/>
        </w:rPr>
        <w:t xml:space="preserve">Integra los recursos de la investigación educativa para enriquecer su práctica profesional, expresando su interés por el conocimiento, la ciencia y la mejora de la educación. </w:t>
      </w:r>
    </w:p>
    <w:p w:rsidR="003D771B" w:rsidRPr="007E56C6" w:rsidRDefault="003D771B" w:rsidP="003D771B">
      <w:pPr>
        <w:spacing w:after="0" w:line="360" w:lineRule="auto"/>
        <w:jc w:val="center"/>
        <w:rPr>
          <w:rFonts w:ascii="Arial" w:hAnsi="Arial" w:cs="Arial"/>
          <w:i/>
          <w:sz w:val="24"/>
          <w:szCs w:val="30"/>
        </w:rPr>
      </w:pPr>
      <w:r w:rsidRPr="007E56C6">
        <w:rPr>
          <w:rFonts w:ascii="Arial" w:hAnsi="Arial" w:cs="Arial"/>
          <w:b/>
          <w:i/>
          <w:sz w:val="24"/>
          <w:szCs w:val="30"/>
        </w:rPr>
        <w:t>Maestra:</w:t>
      </w:r>
    </w:p>
    <w:p w:rsidR="003D771B" w:rsidRPr="007E56C6" w:rsidRDefault="003D771B" w:rsidP="003D771B">
      <w:pPr>
        <w:spacing w:after="0" w:line="360" w:lineRule="auto"/>
        <w:jc w:val="center"/>
        <w:rPr>
          <w:rFonts w:ascii="Arial" w:hAnsi="Arial" w:cs="Arial"/>
          <w:i/>
          <w:sz w:val="24"/>
          <w:szCs w:val="30"/>
        </w:rPr>
      </w:pPr>
      <w:r w:rsidRPr="007E56C6">
        <w:rPr>
          <w:rFonts w:ascii="Arial" w:hAnsi="Arial" w:cs="Arial"/>
          <w:i/>
          <w:sz w:val="24"/>
          <w:szCs w:val="30"/>
        </w:rPr>
        <w:t xml:space="preserve">María Elena Villarreal Márquez. </w:t>
      </w:r>
    </w:p>
    <w:p w:rsidR="003D771B" w:rsidRPr="007E56C6" w:rsidRDefault="003D771B" w:rsidP="003D771B">
      <w:pPr>
        <w:spacing w:after="0" w:line="360" w:lineRule="auto"/>
        <w:jc w:val="center"/>
        <w:rPr>
          <w:rFonts w:ascii="Arial" w:hAnsi="Arial" w:cs="Arial"/>
          <w:i/>
          <w:sz w:val="24"/>
          <w:szCs w:val="30"/>
        </w:rPr>
      </w:pPr>
      <w:r w:rsidRPr="007E56C6">
        <w:rPr>
          <w:rFonts w:ascii="Arial" w:hAnsi="Arial" w:cs="Arial"/>
          <w:b/>
          <w:i/>
          <w:sz w:val="24"/>
          <w:szCs w:val="30"/>
        </w:rPr>
        <w:t>Alumna:</w:t>
      </w:r>
      <w:r w:rsidRPr="007E56C6">
        <w:rPr>
          <w:rFonts w:ascii="Arial" w:hAnsi="Arial" w:cs="Arial"/>
          <w:i/>
          <w:sz w:val="24"/>
          <w:szCs w:val="30"/>
        </w:rPr>
        <w:t xml:space="preserve"> </w:t>
      </w:r>
    </w:p>
    <w:p w:rsidR="003D771B" w:rsidRPr="007E56C6" w:rsidRDefault="003D771B" w:rsidP="003D771B">
      <w:pPr>
        <w:spacing w:after="0" w:line="360" w:lineRule="auto"/>
        <w:jc w:val="center"/>
        <w:rPr>
          <w:rFonts w:ascii="Arial" w:hAnsi="Arial" w:cs="Arial"/>
          <w:i/>
          <w:sz w:val="24"/>
          <w:szCs w:val="30"/>
        </w:rPr>
      </w:pPr>
      <w:r w:rsidRPr="007E56C6">
        <w:rPr>
          <w:rFonts w:ascii="Arial" w:hAnsi="Arial" w:cs="Arial"/>
          <w:i/>
          <w:sz w:val="24"/>
          <w:szCs w:val="30"/>
        </w:rPr>
        <w:t>Daniela Guadalupe López Rocha. #12</w:t>
      </w:r>
    </w:p>
    <w:p w:rsidR="003D771B" w:rsidRPr="007E56C6" w:rsidRDefault="003D771B" w:rsidP="003D771B">
      <w:pPr>
        <w:spacing w:before="240" w:after="0" w:line="360" w:lineRule="auto"/>
        <w:jc w:val="center"/>
        <w:rPr>
          <w:rFonts w:ascii="Arial" w:hAnsi="Arial" w:cs="Arial"/>
          <w:i/>
          <w:sz w:val="24"/>
          <w:szCs w:val="30"/>
        </w:rPr>
      </w:pPr>
      <w:r w:rsidRPr="007E56C6">
        <w:rPr>
          <w:rFonts w:ascii="Arial" w:hAnsi="Arial" w:cs="Arial"/>
          <w:i/>
          <w:sz w:val="24"/>
          <w:szCs w:val="30"/>
        </w:rPr>
        <w:t>Grado: 2° Sección: “D”</w:t>
      </w:r>
    </w:p>
    <w:p w:rsidR="003D771B" w:rsidRPr="007E56C6" w:rsidRDefault="003D771B" w:rsidP="003D771B">
      <w:pPr>
        <w:spacing w:before="240" w:after="0" w:line="360" w:lineRule="auto"/>
        <w:jc w:val="right"/>
        <w:rPr>
          <w:rFonts w:ascii="Arial" w:hAnsi="Arial" w:cs="Arial"/>
          <w:i/>
          <w:sz w:val="24"/>
          <w:szCs w:val="30"/>
        </w:rPr>
        <w:sectPr w:rsidR="003D771B" w:rsidRPr="007E56C6">
          <w:pgSz w:w="12240" w:h="15840"/>
          <w:pgMar w:top="1418" w:right="1701" w:bottom="1418" w:left="1701" w:header="709" w:footer="709" w:gutter="0"/>
          <w:pgNumType w:start="1"/>
          <w:cols w:space="720"/>
        </w:sectPr>
      </w:pPr>
      <w:r>
        <w:rPr>
          <w:rFonts w:ascii="Arial" w:hAnsi="Arial" w:cs="Arial"/>
          <w:i/>
          <w:sz w:val="24"/>
          <w:szCs w:val="30"/>
        </w:rPr>
        <w:t xml:space="preserve">Saltillo Coahuila,  </w:t>
      </w:r>
      <w:r>
        <w:rPr>
          <w:rFonts w:ascii="Arial" w:hAnsi="Arial" w:cs="Arial"/>
          <w:i/>
          <w:sz w:val="24"/>
          <w:szCs w:val="30"/>
        </w:rPr>
        <w:t>13 de Enero de 2021</w:t>
      </w:r>
      <w:r>
        <w:rPr>
          <w:rFonts w:ascii="Arial" w:hAnsi="Arial" w:cs="Arial"/>
          <w:i/>
          <w:sz w:val="24"/>
          <w:szCs w:val="30"/>
        </w:rPr>
        <w:t>.</w:t>
      </w:r>
    </w:p>
    <w:p w:rsidR="00BC03C8" w:rsidRDefault="00BC03C8" w:rsidP="00E31922">
      <w:pPr>
        <w:spacing w:after="0"/>
        <w:jc w:val="both"/>
        <w:rPr>
          <w:rFonts w:ascii="Arial" w:hAnsi="Arial" w:cs="Arial"/>
          <w:b/>
          <w:i/>
          <w:sz w:val="24"/>
        </w:rPr>
      </w:pPr>
      <w:r>
        <w:rPr>
          <w:noProof/>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-280670</wp:posOffset>
                </wp:positionV>
                <wp:extent cx="4562475" cy="4381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5624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3C8" w:rsidRPr="00BC03C8" w:rsidRDefault="00BC03C8" w:rsidP="00BC03C8">
                            <w:pPr>
                              <w:jc w:val="center"/>
                              <w:rPr>
                                <w:rFonts w:ascii="Elephant" w:hAnsi="Elephant"/>
                                <w:sz w:val="36"/>
                              </w:rPr>
                            </w:pPr>
                            <w:r w:rsidRPr="00BC03C8">
                              <w:rPr>
                                <w:rFonts w:ascii="Elephant" w:hAnsi="Elephant"/>
                                <w:sz w:val="36"/>
                              </w:rPr>
                              <w:t>Patologías y proceso</w:t>
                            </w:r>
                            <w:r w:rsidR="001F19E2">
                              <w:rPr>
                                <w:rFonts w:ascii="Elephant" w:hAnsi="Elephant"/>
                                <w:sz w:val="36"/>
                              </w:rPr>
                              <w:t>s</w:t>
                            </w:r>
                            <w:bookmarkStart w:id="0" w:name="_GoBack"/>
                            <w:bookmarkEnd w:id="0"/>
                            <w:r w:rsidRPr="00BC03C8">
                              <w:rPr>
                                <w:rFonts w:ascii="Elephant" w:hAnsi="Elephant"/>
                                <w:sz w:val="36"/>
                              </w:rPr>
                              <w:t xml:space="preserve"> de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46.2pt;margin-top:-22.1pt;width:359.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" filled="f" stroked="f" strokeweight=".5pt">
                <v:textbox>
                  <w:txbxContent>
                    <w:p w:rsidR="00BC03C8" w:rsidRPr="00BC03C8" w:rsidRDefault="00BC03C8" w:rsidP="00BC03C8">
                      <w:pPr>
                        <w:jc w:val="center"/>
                        <w:rPr>
                          <w:rFonts w:ascii="Elephant" w:hAnsi="Elephant"/>
                          <w:sz w:val="36"/>
                        </w:rPr>
                      </w:pPr>
                      <w:r w:rsidRPr="00BC03C8">
                        <w:rPr>
                          <w:rFonts w:ascii="Elephant" w:hAnsi="Elephant"/>
                          <w:sz w:val="36"/>
                        </w:rPr>
                        <w:t>Patologías y proceso</w:t>
                      </w:r>
                      <w:r w:rsidR="001F19E2">
                        <w:rPr>
                          <w:rFonts w:ascii="Elephant" w:hAnsi="Elephant"/>
                          <w:sz w:val="36"/>
                        </w:rPr>
                        <w:t>s</w:t>
                      </w:r>
                      <w:bookmarkStart w:id="1" w:name="_GoBack"/>
                      <w:bookmarkEnd w:id="1"/>
                      <w:r w:rsidRPr="00BC03C8">
                        <w:rPr>
                          <w:rFonts w:ascii="Elephant" w:hAnsi="Elephant"/>
                          <w:sz w:val="36"/>
                        </w:rPr>
                        <w:t xml:space="preserve"> de aprendizaje.</w:t>
                      </w:r>
                    </w:p>
                  </w:txbxContent>
                </v:textbox>
              </v:shape>
            </w:pict>
          </mc:Fallback>
        </mc:AlternateContent>
      </w:r>
      <w:r>
        <w:rPr>
          <w:noProof/>
          <w:lang w:eastAsia="es-MX"/>
        </w:rPr>
        <w:drawing>
          <wp:anchor distT="0" distB="0" distL="114300" distR="114300" simplePos="0" relativeHeight="251658240" behindDoc="1" locked="0" layoutInCell="1" allowOverlap="1" wp14:anchorId="70D1122B" wp14:editId="1FB2FF1F">
            <wp:simplePos x="0" y="0"/>
            <wp:positionH relativeFrom="margin">
              <wp:align>left</wp:align>
            </wp:positionH>
            <wp:positionV relativeFrom="paragraph">
              <wp:posOffset>-690245</wp:posOffset>
            </wp:positionV>
            <wp:extent cx="5648325" cy="1200150"/>
            <wp:effectExtent l="0" t="0" r="9525" b="0"/>
            <wp:wrapNone/>
            <wp:docPr id="4" name="Imagen 4" descr="Mancha Rosa, Acuarela, Chapoteo, Efecto De Ensueño PNG y PSD para Descargar  Gratis | Pngtree | Fondos acuarela, Texturas acuarela, Logo en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cha Rosa, Acuarela, Chapoteo, Efecto De Ensueño PNG y PSD para Descargar  Gratis | Pngtree | Fondos acuarela, Texturas acuarela, Logo en acuarela"/>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347" b="100000" l="1385" r="99231"/>
                              </a14:imgEffect>
                            </a14:imgLayer>
                          </a14:imgProps>
                        </a:ext>
                        <a:ext uri="{28A0092B-C50C-407E-A947-70E740481C1C}">
                          <a14:useLocalDpi xmlns:a14="http://schemas.microsoft.com/office/drawing/2010/main" val="0"/>
                        </a:ext>
                      </a:extLst>
                    </a:blip>
                    <a:srcRect l="8953"/>
                    <a:stretch/>
                  </pic:blipFill>
                  <pic:spPr bwMode="auto">
                    <a:xfrm>
                      <a:off x="0" y="0"/>
                      <a:ext cx="564832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03C8" w:rsidRDefault="00BC03C8" w:rsidP="00E31922">
      <w:pPr>
        <w:spacing w:after="0"/>
        <w:jc w:val="both"/>
        <w:rPr>
          <w:rFonts w:ascii="Arial" w:hAnsi="Arial" w:cs="Arial"/>
          <w:b/>
          <w:i/>
          <w:sz w:val="24"/>
        </w:rPr>
      </w:pPr>
    </w:p>
    <w:p w:rsidR="00BC03C8" w:rsidRDefault="00BC03C8" w:rsidP="00E31922">
      <w:pPr>
        <w:spacing w:after="0"/>
        <w:jc w:val="both"/>
        <w:rPr>
          <w:rFonts w:ascii="Arial" w:hAnsi="Arial" w:cs="Arial"/>
          <w:b/>
          <w:i/>
          <w:sz w:val="24"/>
        </w:rPr>
      </w:pPr>
    </w:p>
    <w:p w:rsidR="00BC03C8" w:rsidRDefault="00BC03C8" w:rsidP="00E31922">
      <w:pPr>
        <w:spacing w:after="0"/>
        <w:jc w:val="both"/>
        <w:rPr>
          <w:rFonts w:ascii="Arial" w:hAnsi="Arial" w:cs="Arial"/>
          <w:b/>
          <w:i/>
          <w:sz w:val="24"/>
        </w:rPr>
      </w:pPr>
    </w:p>
    <w:p w:rsidR="005312A8" w:rsidRDefault="003D771B" w:rsidP="00E31922">
      <w:pPr>
        <w:spacing w:after="0"/>
        <w:jc w:val="both"/>
        <w:rPr>
          <w:rFonts w:ascii="Arial" w:hAnsi="Arial" w:cs="Arial"/>
          <w:b/>
          <w:i/>
          <w:sz w:val="24"/>
        </w:rPr>
      </w:pPr>
      <w:r w:rsidRPr="003D771B">
        <w:rPr>
          <w:rFonts w:ascii="Arial" w:hAnsi="Arial" w:cs="Arial"/>
          <w:b/>
          <w:i/>
          <w:sz w:val="24"/>
        </w:rPr>
        <w:t xml:space="preserve">Dislexia. </w:t>
      </w:r>
    </w:p>
    <w:p w:rsidR="003D771B" w:rsidRDefault="00FE2B8D" w:rsidP="00E31922">
      <w:pPr>
        <w:jc w:val="both"/>
        <w:rPr>
          <w:rFonts w:ascii="Arial" w:hAnsi="Arial" w:cs="Arial"/>
          <w:sz w:val="24"/>
        </w:rPr>
      </w:pPr>
      <w:r w:rsidRPr="00FE2B8D">
        <w:rPr>
          <w:rFonts w:ascii="Arial" w:hAnsi="Arial" w:cs="Arial"/>
          <w:sz w:val="24"/>
        </w:rPr>
        <w:t>La dislexia es un trastorno del aprendizaje que supone la dificultad para leer a raíz de problemas para identificar los sonidos del habla y para comprender cómo estos se relacionan con las letras y las palabras (decodificación). La dis</w:t>
      </w:r>
      <w:r>
        <w:rPr>
          <w:rFonts w:ascii="Arial" w:hAnsi="Arial" w:cs="Arial"/>
          <w:sz w:val="24"/>
        </w:rPr>
        <w:t>lexia, que también se denomina dificultad de lectura</w:t>
      </w:r>
      <w:r w:rsidRPr="00FE2B8D">
        <w:rPr>
          <w:rFonts w:ascii="Arial" w:hAnsi="Arial" w:cs="Arial"/>
          <w:sz w:val="24"/>
        </w:rPr>
        <w:t>, afecta zonas del cerebro que procesan el lenguaje.</w:t>
      </w:r>
      <w:r>
        <w:rPr>
          <w:rFonts w:ascii="Arial" w:hAnsi="Arial" w:cs="Arial"/>
          <w:sz w:val="24"/>
        </w:rPr>
        <w:t xml:space="preserve"> </w:t>
      </w:r>
      <w:r w:rsidRPr="00FE2B8D">
        <w:rPr>
          <w:rFonts w:ascii="Arial" w:hAnsi="Arial" w:cs="Arial"/>
          <w:sz w:val="24"/>
        </w:rPr>
        <w:t>La dislexia se presenta en niños con niveles normales de inteligencia y visión.</w:t>
      </w:r>
    </w:p>
    <w:p w:rsidR="00E31922" w:rsidRDefault="00B20805" w:rsidP="00E31922">
      <w:pPr>
        <w:jc w:val="both"/>
        <w:rPr>
          <w:rFonts w:ascii="Arial" w:hAnsi="Arial" w:cs="Arial"/>
          <w:b/>
          <w:i/>
          <w:sz w:val="24"/>
        </w:rPr>
      </w:pPr>
      <w:r w:rsidRPr="00E31922">
        <w:rPr>
          <w:rFonts w:ascii="Arial" w:hAnsi="Arial" w:cs="Arial"/>
          <w:b/>
          <w:i/>
          <w:sz w:val="24"/>
        </w:rPr>
        <w:t xml:space="preserve">Patología. </w:t>
      </w:r>
    </w:p>
    <w:p w:rsidR="00D854BC" w:rsidRPr="00D854BC" w:rsidRDefault="00D854BC" w:rsidP="00E31922">
      <w:pPr>
        <w:jc w:val="both"/>
        <w:rPr>
          <w:rFonts w:ascii="Arial" w:hAnsi="Arial" w:cs="Arial"/>
          <w:sz w:val="24"/>
          <w:szCs w:val="24"/>
        </w:rPr>
      </w:pPr>
      <w:r w:rsidRPr="00D854BC">
        <w:rPr>
          <w:rFonts w:ascii="Arial" w:hAnsi="Arial" w:cs="Arial"/>
          <w:color w:val="333333"/>
          <w:sz w:val="24"/>
          <w:szCs w:val="24"/>
          <w:shd w:val="clear" w:color="auto" w:fill="FFFFFF"/>
        </w:rPr>
        <w:t>S</w:t>
      </w:r>
      <w:r w:rsidRPr="00D854BC">
        <w:rPr>
          <w:rFonts w:ascii="Arial" w:hAnsi="Arial" w:cs="Arial"/>
          <w:color w:val="333333"/>
          <w:sz w:val="24"/>
          <w:szCs w:val="24"/>
          <w:shd w:val="clear" w:color="auto" w:fill="FFFFFF"/>
        </w:rPr>
        <w:t>e trata de un</w:t>
      </w:r>
      <w:r w:rsidRPr="00D854BC">
        <w:rPr>
          <w:rStyle w:val="Textoennegrita"/>
          <w:rFonts w:ascii="Arial" w:hAnsi="Arial" w:cs="Arial"/>
          <w:color w:val="333333"/>
          <w:sz w:val="24"/>
          <w:szCs w:val="24"/>
          <w:shd w:val="clear" w:color="auto" w:fill="FFFFFF"/>
        </w:rPr>
        <w:t> </w:t>
      </w:r>
      <w:r w:rsidRPr="00D854BC">
        <w:rPr>
          <w:rStyle w:val="Textoennegrita"/>
          <w:rFonts w:ascii="Arial" w:hAnsi="Arial" w:cs="Arial"/>
          <w:b w:val="0"/>
          <w:color w:val="333333"/>
          <w:sz w:val="24"/>
          <w:szCs w:val="24"/>
          <w:shd w:val="clear" w:color="auto" w:fill="FFFFFF"/>
        </w:rPr>
        <w:t>trastorno específico del aprendizaje de la lectoescritura</w:t>
      </w:r>
      <w:r w:rsidRPr="00D854BC">
        <w:rPr>
          <w:rFonts w:ascii="Arial" w:hAnsi="Arial" w:cs="Arial"/>
          <w:color w:val="333333"/>
          <w:sz w:val="24"/>
          <w:szCs w:val="24"/>
          <w:shd w:val="clear" w:color="auto" w:fill="FFFFFF"/>
        </w:rPr>
        <w:t> por una alteración del</w:t>
      </w:r>
      <w:r w:rsidRPr="00D854BC">
        <w:rPr>
          <w:rStyle w:val="Textoennegrita"/>
          <w:rFonts w:ascii="Arial" w:hAnsi="Arial" w:cs="Arial"/>
          <w:color w:val="333333"/>
          <w:sz w:val="24"/>
          <w:szCs w:val="24"/>
          <w:shd w:val="clear" w:color="auto" w:fill="FFFFFF"/>
        </w:rPr>
        <w:t> </w:t>
      </w:r>
      <w:r w:rsidRPr="00D854BC">
        <w:rPr>
          <w:rStyle w:val="Textoennegrita"/>
          <w:rFonts w:ascii="Arial" w:hAnsi="Arial" w:cs="Arial"/>
          <w:b w:val="0"/>
          <w:color w:val="333333"/>
          <w:sz w:val="24"/>
          <w:szCs w:val="24"/>
          <w:shd w:val="clear" w:color="auto" w:fill="FFFFFF"/>
        </w:rPr>
        <w:t>neurodesarrollo</w:t>
      </w:r>
      <w:r>
        <w:rPr>
          <w:rFonts w:ascii="Arial" w:hAnsi="Arial" w:cs="Arial"/>
          <w:color w:val="333333"/>
          <w:sz w:val="24"/>
          <w:szCs w:val="24"/>
          <w:shd w:val="clear" w:color="auto" w:fill="FFFFFF"/>
        </w:rPr>
        <w:t xml:space="preserve">. </w:t>
      </w:r>
    </w:p>
    <w:p w:rsidR="00E31922" w:rsidRDefault="00E31922" w:rsidP="00E31922">
      <w:pPr>
        <w:jc w:val="both"/>
        <w:rPr>
          <w:rFonts w:ascii="Arial" w:hAnsi="Arial" w:cs="Arial"/>
          <w:color w:val="111111"/>
          <w:sz w:val="24"/>
          <w:szCs w:val="24"/>
        </w:rPr>
      </w:pPr>
      <w:r>
        <w:rPr>
          <w:rFonts w:ascii="Arial" w:hAnsi="Arial" w:cs="Arial"/>
          <w:b/>
          <w:i/>
          <w:sz w:val="24"/>
        </w:rPr>
        <w:t xml:space="preserve">Síntomas: </w:t>
      </w:r>
      <w:r w:rsidR="00CC3886" w:rsidRPr="00CC3886">
        <w:rPr>
          <w:rFonts w:ascii="Arial" w:hAnsi="Arial" w:cs="Arial"/>
          <w:color w:val="111111"/>
          <w:sz w:val="24"/>
          <w:szCs w:val="24"/>
        </w:rPr>
        <w:t>Los signos de la dislexia pueden ser difíciles de reconocer antes de que tu hijo comience a ir a la escuela, pero hay algunas señales tempranas que pueden indicar un problema. Una vez que el niño alcanza la edad escolar, es posible que el maestro de tu hijo sea el primero en notar el problema</w:t>
      </w:r>
      <w:r>
        <w:rPr>
          <w:rFonts w:ascii="Arial" w:hAnsi="Arial" w:cs="Arial"/>
          <w:color w:val="111111"/>
          <w:sz w:val="24"/>
          <w:szCs w:val="24"/>
        </w:rPr>
        <w:t>.</w:t>
      </w:r>
    </w:p>
    <w:p w:rsidR="00E31922" w:rsidRPr="00E31922" w:rsidRDefault="00E31922" w:rsidP="00E31922">
      <w:pPr>
        <w:spacing w:after="0"/>
        <w:jc w:val="both"/>
        <w:rPr>
          <w:rFonts w:ascii="Arial" w:hAnsi="Arial" w:cs="Arial"/>
          <w:b/>
          <w:i/>
          <w:color w:val="111111"/>
          <w:sz w:val="24"/>
          <w:szCs w:val="24"/>
        </w:rPr>
      </w:pPr>
      <w:r w:rsidRPr="00E31922">
        <w:rPr>
          <w:rFonts w:ascii="Arial" w:hAnsi="Arial" w:cs="Arial"/>
          <w:b/>
          <w:i/>
          <w:color w:val="111111"/>
          <w:sz w:val="24"/>
          <w:szCs w:val="24"/>
        </w:rPr>
        <w:t>Antes de la escuela</w:t>
      </w:r>
    </w:p>
    <w:p w:rsidR="00E31922" w:rsidRPr="00E31922" w:rsidRDefault="00E31922" w:rsidP="00E31922">
      <w:pPr>
        <w:pStyle w:val="NormalWeb"/>
        <w:shd w:val="clear" w:color="auto" w:fill="FFFFFF"/>
        <w:spacing w:before="0" w:beforeAutospacing="0" w:after="0" w:afterAutospacing="0" w:line="360" w:lineRule="atLeast"/>
        <w:jc w:val="both"/>
        <w:rPr>
          <w:rFonts w:ascii="Arial" w:hAnsi="Arial" w:cs="Arial"/>
          <w:color w:val="111111"/>
        </w:rPr>
      </w:pPr>
      <w:r w:rsidRPr="00E31922">
        <w:rPr>
          <w:rFonts w:ascii="Arial" w:hAnsi="Arial" w:cs="Arial"/>
          <w:color w:val="111111"/>
        </w:rPr>
        <w:t>Los signos que indican que un niño pequeño podría estar en riesgo de tener dislexia comprenden:</w:t>
      </w:r>
    </w:p>
    <w:p w:rsidR="00E31922" w:rsidRPr="00E31922" w:rsidRDefault="00E31922" w:rsidP="00E31922">
      <w:pPr>
        <w:numPr>
          <w:ilvl w:val="0"/>
          <w:numId w:val="12"/>
        </w:numPr>
        <w:shd w:val="clear" w:color="auto" w:fill="FFFFFF"/>
        <w:spacing w:after="0" w:line="336" w:lineRule="atLeast"/>
        <w:ind w:left="540"/>
        <w:jc w:val="both"/>
        <w:rPr>
          <w:rFonts w:ascii="Arial" w:hAnsi="Arial" w:cs="Arial"/>
          <w:color w:val="111111"/>
          <w:sz w:val="24"/>
          <w:szCs w:val="24"/>
        </w:rPr>
      </w:pPr>
      <w:r w:rsidRPr="00E31922">
        <w:rPr>
          <w:rFonts w:ascii="Arial" w:hAnsi="Arial" w:cs="Arial"/>
          <w:color w:val="111111"/>
          <w:sz w:val="24"/>
          <w:szCs w:val="24"/>
        </w:rPr>
        <w:t>Tardar en comenzar a hablar</w:t>
      </w:r>
    </w:p>
    <w:p w:rsidR="00E31922" w:rsidRPr="00E31922" w:rsidRDefault="00E31922" w:rsidP="00E31922">
      <w:pPr>
        <w:numPr>
          <w:ilvl w:val="0"/>
          <w:numId w:val="12"/>
        </w:numPr>
        <w:shd w:val="clear" w:color="auto" w:fill="FFFFFF"/>
        <w:spacing w:after="0" w:line="336" w:lineRule="atLeast"/>
        <w:ind w:left="540"/>
        <w:jc w:val="both"/>
        <w:rPr>
          <w:rFonts w:ascii="Arial" w:hAnsi="Arial" w:cs="Arial"/>
          <w:color w:val="111111"/>
          <w:sz w:val="24"/>
          <w:szCs w:val="24"/>
        </w:rPr>
      </w:pPr>
      <w:r w:rsidRPr="00E31922">
        <w:rPr>
          <w:rFonts w:ascii="Arial" w:hAnsi="Arial" w:cs="Arial"/>
          <w:color w:val="111111"/>
          <w:sz w:val="24"/>
          <w:szCs w:val="24"/>
        </w:rPr>
        <w:t>Aprender palabras nuevas a un ritmo lento</w:t>
      </w:r>
    </w:p>
    <w:p w:rsidR="00E31922" w:rsidRPr="00E31922" w:rsidRDefault="00E31922" w:rsidP="00E31922">
      <w:pPr>
        <w:numPr>
          <w:ilvl w:val="0"/>
          <w:numId w:val="12"/>
        </w:numPr>
        <w:shd w:val="clear" w:color="auto" w:fill="FFFFFF"/>
        <w:spacing w:after="0" w:line="336" w:lineRule="atLeast"/>
        <w:ind w:left="540"/>
        <w:jc w:val="both"/>
        <w:rPr>
          <w:rFonts w:ascii="Arial" w:hAnsi="Arial" w:cs="Arial"/>
          <w:color w:val="111111"/>
          <w:sz w:val="24"/>
          <w:szCs w:val="24"/>
        </w:rPr>
      </w:pPr>
      <w:r w:rsidRPr="00E31922">
        <w:rPr>
          <w:rFonts w:ascii="Arial" w:hAnsi="Arial" w:cs="Arial"/>
          <w:color w:val="111111"/>
          <w:sz w:val="24"/>
          <w:szCs w:val="24"/>
        </w:rPr>
        <w:t>Problemas para formar palabras adecuadamente, como invertir los sonidos de las palabras o confundir palabras que suenan de forma parecida</w:t>
      </w:r>
    </w:p>
    <w:p w:rsidR="00E31922" w:rsidRPr="00E31922" w:rsidRDefault="00E31922" w:rsidP="00E31922">
      <w:pPr>
        <w:numPr>
          <w:ilvl w:val="0"/>
          <w:numId w:val="12"/>
        </w:numPr>
        <w:shd w:val="clear" w:color="auto" w:fill="FFFFFF"/>
        <w:spacing w:after="0" w:line="336" w:lineRule="atLeast"/>
        <w:ind w:left="540"/>
        <w:jc w:val="both"/>
        <w:rPr>
          <w:rFonts w:ascii="Arial" w:hAnsi="Arial" w:cs="Arial"/>
          <w:color w:val="111111"/>
          <w:sz w:val="24"/>
          <w:szCs w:val="24"/>
        </w:rPr>
      </w:pPr>
      <w:r w:rsidRPr="00E31922">
        <w:rPr>
          <w:rFonts w:ascii="Arial" w:hAnsi="Arial" w:cs="Arial"/>
          <w:color w:val="111111"/>
          <w:sz w:val="24"/>
          <w:szCs w:val="24"/>
        </w:rPr>
        <w:t>Problemas para recordar o decir el nombre de las letras, los números y los colores</w:t>
      </w:r>
    </w:p>
    <w:p w:rsidR="00E31922" w:rsidRDefault="00E31922" w:rsidP="00E31922">
      <w:pPr>
        <w:numPr>
          <w:ilvl w:val="0"/>
          <w:numId w:val="12"/>
        </w:numPr>
        <w:shd w:val="clear" w:color="auto" w:fill="FFFFFF"/>
        <w:spacing w:after="0" w:line="336" w:lineRule="atLeast"/>
        <w:ind w:left="540"/>
        <w:jc w:val="both"/>
        <w:rPr>
          <w:rFonts w:ascii="Arial" w:hAnsi="Arial" w:cs="Arial"/>
          <w:color w:val="111111"/>
          <w:sz w:val="24"/>
          <w:szCs w:val="24"/>
        </w:rPr>
      </w:pPr>
      <w:r w:rsidRPr="00E31922">
        <w:rPr>
          <w:rFonts w:ascii="Arial" w:hAnsi="Arial" w:cs="Arial"/>
          <w:color w:val="111111"/>
          <w:sz w:val="24"/>
          <w:szCs w:val="24"/>
        </w:rPr>
        <w:t>Dificultad para aprender canciones infantiles o jugar juegos de rimas</w:t>
      </w:r>
      <w:r>
        <w:rPr>
          <w:rFonts w:ascii="Arial" w:hAnsi="Arial" w:cs="Arial"/>
          <w:color w:val="111111"/>
          <w:sz w:val="24"/>
          <w:szCs w:val="24"/>
        </w:rPr>
        <w:t xml:space="preserve">. </w:t>
      </w:r>
    </w:p>
    <w:p w:rsidR="00E31922" w:rsidRDefault="00E31922" w:rsidP="00E31922">
      <w:pPr>
        <w:shd w:val="clear" w:color="auto" w:fill="FFFFFF"/>
        <w:spacing w:after="0" w:line="336" w:lineRule="atLeast"/>
        <w:jc w:val="both"/>
        <w:rPr>
          <w:rFonts w:ascii="Arial" w:hAnsi="Arial" w:cs="Arial"/>
          <w:color w:val="111111"/>
          <w:sz w:val="24"/>
          <w:szCs w:val="24"/>
        </w:rPr>
      </w:pPr>
    </w:p>
    <w:p w:rsidR="00E31922" w:rsidRPr="00E31922" w:rsidRDefault="00E31922" w:rsidP="00E31922">
      <w:pPr>
        <w:shd w:val="clear" w:color="auto" w:fill="FFFFFF"/>
        <w:spacing w:after="0" w:line="336" w:lineRule="atLeast"/>
        <w:jc w:val="both"/>
        <w:rPr>
          <w:rFonts w:ascii="Arial" w:hAnsi="Arial" w:cs="Arial"/>
          <w:b/>
          <w:i/>
          <w:color w:val="111111"/>
          <w:sz w:val="24"/>
          <w:szCs w:val="24"/>
        </w:rPr>
      </w:pPr>
      <w:r w:rsidRPr="00E31922">
        <w:rPr>
          <w:rFonts w:ascii="Arial" w:hAnsi="Arial" w:cs="Arial"/>
          <w:b/>
          <w:i/>
          <w:color w:val="111111"/>
          <w:sz w:val="24"/>
          <w:szCs w:val="24"/>
        </w:rPr>
        <w:t>Ed</w:t>
      </w:r>
      <w:r w:rsidRPr="00E31922">
        <w:rPr>
          <w:rFonts w:ascii="Arial" w:hAnsi="Arial" w:cs="Arial"/>
          <w:b/>
          <w:i/>
          <w:color w:val="111111"/>
          <w:sz w:val="24"/>
          <w:szCs w:val="24"/>
        </w:rPr>
        <w:t>ad escolar</w:t>
      </w:r>
      <w:r>
        <w:rPr>
          <w:rFonts w:ascii="Arial" w:hAnsi="Arial" w:cs="Arial"/>
          <w:b/>
          <w:i/>
          <w:color w:val="111111"/>
          <w:sz w:val="24"/>
          <w:szCs w:val="24"/>
        </w:rPr>
        <w:t xml:space="preserve">. </w:t>
      </w:r>
      <w:r>
        <w:rPr>
          <w:rFonts w:ascii="Arial" w:hAnsi="Arial" w:cs="Arial"/>
          <w:color w:val="111111"/>
        </w:rPr>
        <w:t>Una vez que los alumnos ingresen a</w:t>
      </w:r>
      <w:r w:rsidRPr="00E31922">
        <w:rPr>
          <w:rFonts w:ascii="Arial" w:hAnsi="Arial" w:cs="Arial"/>
          <w:color w:val="111111"/>
          <w:sz w:val="24"/>
          <w:szCs w:val="24"/>
        </w:rPr>
        <w:t xml:space="preserve"> la escuela, es posible que los signos y síntomas de la dislexia se hagan más visibles, entre ellos:</w:t>
      </w:r>
    </w:p>
    <w:p w:rsidR="00E31922" w:rsidRPr="00E31922" w:rsidRDefault="00E31922" w:rsidP="00E31922">
      <w:pPr>
        <w:pStyle w:val="NormalWeb"/>
        <w:shd w:val="clear" w:color="auto" w:fill="FFFFFF"/>
        <w:spacing w:after="0" w:afterAutospacing="0" w:line="360" w:lineRule="atLeast"/>
        <w:jc w:val="both"/>
        <w:rPr>
          <w:rFonts w:ascii="Arial" w:hAnsi="Arial" w:cs="Arial"/>
          <w:color w:val="111111"/>
        </w:rPr>
      </w:pPr>
      <w:r w:rsidRPr="00E31922">
        <w:rPr>
          <w:rFonts w:ascii="Arial" w:hAnsi="Arial" w:cs="Arial"/>
          <w:b/>
          <w:bCs/>
          <w:color w:val="111111"/>
        </w:rPr>
        <w:t>Lectura</w:t>
      </w:r>
      <w:r w:rsidRPr="00E31922">
        <w:rPr>
          <w:rFonts w:ascii="Arial" w:hAnsi="Arial" w:cs="Arial"/>
          <w:color w:val="111111"/>
        </w:rPr>
        <w:t>:</w:t>
      </w:r>
    </w:p>
    <w:p w:rsidR="00E31922" w:rsidRPr="00E31922" w:rsidRDefault="00E31922" w:rsidP="00E31922">
      <w:pPr>
        <w:pStyle w:val="NormalWeb"/>
        <w:numPr>
          <w:ilvl w:val="0"/>
          <w:numId w:val="13"/>
        </w:numPr>
        <w:spacing w:before="0" w:beforeAutospacing="0" w:after="0" w:afterAutospacing="0" w:line="360" w:lineRule="atLeast"/>
        <w:jc w:val="both"/>
        <w:rPr>
          <w:rFonts w:ascii="Arial" w:hAnsi="Arial" w:cs="Arial"/>
          <w:color w:val="111111"/>
        </w:rPr>
      </w:pPr>
      <w:r w:rsidRPr="00E31922">
        <w:rPr>
          <w:rFonts w:ascii="Arial" w:hAnsi="Arial" w:cs="Arial"/>
          <w:color w:val="111111"/>
        </w:rPr>
        <w:t>Confunde letras, cambia sílabas y sustituye unas palabras por otras. Lee sin comprender.</w:t>
      </w:r>
    </w:p>
    <w:p w:rsidR="00E31922" w:rsidRPr="00E31922" w:rsidRDefault="00E31922" w:rsidP="00E31922">
      <w:pPr>
        <w:pStyle w:val="NormalWeb"/>
        <w:numPr>
          <w:ilvl w:val="0"/>
          <w:numId w:val="13"/>
        </w:numPr>
        <w:spacing w:before="0" w:beforeAutospacing="0" w:after="0" w:afterAutospacing="0" w:line="360" w:lineRule="atLeast"/>
        <w:jc w:val="both"/>
        <w:rPr>
          <w:rFonts w:ascii="Arial" w:hAnsi="Arial" w:cs="Arial"/>
          <w:color w:val="111111"/>
        </w:rPr>
      </w:pPr>
      <w:r w:rsidRPr="00E31922">
        <w:rPr>
          <w:rFonts w:ascii="Arial" w:hAnsi="Arial" w:cs="Arial"/>
          <w:color w:val="111111"/>
        </w:rPr>
        <w:t>Al leer presenta repeticiones, omisiones/adiciones de letras o palabras.</w:t>
      </w:r>
    </w:p>
    <w:p w:rsidR="00E31922" w:rsidRPr="00E31922" w:rsidRDefault="00E31922" w:rsidP="00E31922">
      <w:pPr>
        <w:pStyle w:val="NormalWeb"/>
        <w:numPr>
          <w:ilvl w:val="0"/>
          <w:numId w:val="13"/>
        </w:numPr>
        <w:spacing w:before="0" w:beforeAutospacing="0" w:after="240" w:afterAutospacing="0" w:line="360" w:lineRule="atLeast"/>
        <w:jc w:val="both"/>
        <w:rPr>
          <w:rFonts w:ascii="Arial" w:hAnsi="Arial" w:cs="Arial"/>
          <w:color w:val="111111"/>
        </w:rPr>
      </w:pPr>
      <w:r w:rsidRPr="00E31922">
        <w:rPr>
          <w:rFonts w:ascii="Arial" w:hAnsi="Arial" w:cs="Arial"/>
          <w:color w:val="111111"/>
        </w:rPr>
        <w:t>Al realizar actividades de lectoescritura se queja de sentir o percibir movimientos que en realidad no existen.</w:t>
      </w:r>
    </w:p>
    <w:p w:rsidR="00E31922" w:rsidRPr="00E31922" w:rsidRDefault="00E31922" w:rsidP="00E31922">
      <w:pPr>
        <w:pStyle w:val="NormalWeb"/>
        <w:spacing w:before="0" w:beforeAutospacing="0" w:after="0" w:afterAutospacing="0" w:line="360" w:lineRule="atLeast"/>
        <w:jc w:val="both"/>
        <w:rPr>
          <w:rFonts w:ascii="Arial" w:hAnsi="Arial" w:cs="Arial"/>
          <w:color w:val="111111"/>
        </w:rPr>
      </w:pPr>
      <w:r w:rsidRPr="00E31922">
        <w:rPr>
          <w:rFonts w:ascii="Arial" w:hAnsi="Arial" w:cs="Arial"/>
          <w:b/>
          <w:bCs/>
          <w:color w:val="111111"/>
        </w:rPr>
        <w:lastRenderedPageBreak/>
        <w:t>Escritura y ortografía:</w:t>
      </w:r>
    </w:p>
    <w:p w:rsidR="00E31922" w:rsidRPr="00E31922" w:rsidRDefault="00E31922" w:rsidP="00E31922">
      <w:pPr>
        <w:pStyle w:val="NormalWeb"/>
        <w:numPr>
          <w:ilvl w:val="0"/>
          <w:numId w:val="15"/>
        </w:numPr>
        <w:spacing w:before="0" w:beforeAutospacing="0" w:after="0" w:afterAutospacing="0" w:line="360" w:lineRule="atLeast"/>
        <w:jc w:val="both"/>
        <w:rPr>
          <w:rFonts w:ascii="Arial" w:hAnsi="Arial" w:cs="Arial"/>
          <w:color w:val="111111"/>
        </w:rPr>
      </w:pPr>
      <w:r w:rsidRPr="00E31922">
        <w:rPr>
          <w:rFonts w:ascii="Arial" w:hAnsi="Arial" w:cs="Arial"/>
          <w:color w:val="111111"/>
        </w:rPr>
        <w:t>Tiene problemas en la escritura y en el copiado: hace inversiones, omisiones, adiciones y/o sustituciones de letras y palabras.</w:t>
      </w:r>
    </w:p>
    <w:p w:rsidR="00E31922" w:rsidRPr="00E31922" w:rsidRDefault="00E31922" w:rsidP="00E31922">
      <w:pPr>
        <w:pStyle w:val="NormalWeb"/>
        <w:numPr>
          <w:ilvl w:val="0"/>
          <w:numId w:val="15"/>
        </w:numPr>
        <w:spacing w:before="0" w:beforeAutospacing="0" w:after="0" w:afterAutospacing="0" w:line="360" w:lineRule="atLeast"/>
        <w:jc w:val="both"/>
        <w:rPr>
          <w:rFonts w:ascii="Arial" w:hAnsi="Arial" w:cs="Arial"/>
          <w:color w:val="111111"/>
        </w:rPr>
      </w:pPr>
      <w:r w:rsidRPr="00E31922">
        <w:rPr>
          <w:rFonts w:ascii="Arial" w:hAnsi="Arial" w:cs="Arial"/>
          <w:color w:val="111111"/>
        </w:rPr>
        <w:t>A menudo la escritura varía pudiendo ser ilegible en algunos momentos.</w:t>
      </w:r>
    </w:p>
    <w:p w:rsidR="00E31922" w:rsidRPr="00E31922" w:rsidRDefault="00E31922" w:rsidP="00E31922">
      <w:pPr>
        <w:pStyle w:val="NormalWeb"/>
        <w:numPr>
          <w:ilvl w:val="0"/>
          <w:numId w:val="15"/>
        </w:numPr>
        <w:spacing w:before="0" w:beforeAutospacing="0" w:after="0" w:afterAutospacing="0" w:line="360" w:lineRule="atLeast"/>
        <w:jc w:val="both"/>
        <w:rPr>
          <w:rFonts w:ascii="Arial" w:hAnsi="Arial" w:cs="Arial"/>
          <w:color w:val="111111"/>
        </w:rPr>
      </w:pPr>
      <w:r w:rsidRPr="00E31922">
        <w:rPr>
          <w:rFonts w:ascii="Arial" w:hAnsi="Arial" w:cs="Arial"/>
          <w:color w:val="111111"/>
        </w:rPr>
        <w:t>Su ortografía es fonética e inconstante; cometiendo a menudo errores ortográficos.</w:t>
      </w:r>
    </w:p>
    <w:p w:rsidR="00E31922" w:rsidRDefault="00E31922" w:rsidP="00E31922">
      <w:pPr>
        <w:pStyle w:val="NormalWeb"/>
        <w:numPr>
          <w:ilvl w:val="0"/>
          <w:numId w:val="15"/>
        </w:numPr>
        <w:spacing w:before="0" w:beforeAutospacing="0" w:after="0" w:afterAutospacing="0" w:line="360" w:lineRule="atLeast"/>
        <w:jc w:val="both"/>
        <w:rPr>
          <w:rFonts w:ascii="Arial" w:hAnsi="Arial" w:cs="Arial"/>
          <w:color w:val="111111"/>
        </w:rPr>
      </w:pPr>
      <w:r w:rsidRPr="00E31922">
        <w:rPr>
          <w:rFonts w:ascii="Arial" w:hAnsi="Arial" w:cs="Arial"/>
          <w:color w:val="111111"/>
        </w:rPr>
        <w:t>La manera de tomar el lápiz es diferente, haciendo demasiada presión sobre el papel.</w:t>
      </w:r>
    </w:p>
    <w:p w:rsidR="00E31922" w:rsidRDefault="00E31922" w:rsidP="00E31922">
      <w:pPr>
        <w:pStyle w:val="NormalWeb"/>
        <w:spacing w:before="0" w:beforeAutospacing="0" w:after="0" w:afterAutospacing="0" w:line="360" w:lineRule="atLeast"/>
        <w:ind w:left="1068"/>
        <w:jc w:val="both"/>
        <w:rPr>
          <w:rFonts w:ascii="Arial" w:hAnsi="Arial" w:cs="Arial"/>
          <w:color w:val="111111"/>
        </w:rPr>
      </w:pPr>
    </w:p>
    <w:p w:rsidR="00E31922" w:rsidRPr="00E31922" w:rsidRDefault="00E31922" w:rsidP="00E31922">
      <w:pPr>
        <w:pStyle w:val="NormalWeb"/>
        <w:spacing w:before="0" w:beforeAutospacing="0" w:after="0" w:afterAutospacing="0" w:line="360" w:lineRule="atLeast"/>
        <w:jc w:val="both"/>
        <w:rPr>
          <w:rFonts w:ascii="Arial" w:hAnsi="Arial" w:cs="Arial"/>
          <w:b/>
          <w:bCs/>
          <w:color w:val="111111"/>
        </w:rPr>
      </w:pPr>
      <w:r>
        <w:rPr>
          <w:rFonts w:ascii="Arial" w:hAnsi="Arial" w:cs="Arial"/>
          <w:b/>
          <w:bCs/>
          <w:color w:val="111111"/>
        </w:rPr>
        <w:t>Otros signos: C</w:t>
      </w:r>
      <w:r w:rsidRPr="00E31922">
        <w:rPr>
          <w:rFonts w:ascii="Arial" w:hAnsi="Arial" w:cs="Arial"/>
          <w:b/>
          <w:bCs/>
          <w:color w:val="111111"/>
        </w:rPr>
        <w:t>oordinación psicomotriz:</w:t>
      </w:r>
    </w:p>
    <w:p w:rsidR="00E31922" w:rsidRPr="00E31922" w:rsidRDefault="00E31922" w:rsidP="00E31922">
      <w:pPr>
        <w:pStyle w:val="NormalWeb"/>
        <w:numPr>
          <w:ilvl w:val="1"/>
          <w:numId w:val="17"/>
        </w:numPr>
        <w:spacing w:before="0" w:beforeAutospacing="0" w:after="0" w:afterAutospacing="0" w:line="360" w:lineRule="atLeast"/>
        <w:jc w:val="both"/>
        <w:rPr>
          <w:rFonts w:ascii="Arial" w:hAnsi="Arial" w:cs="Arial"/>
          <w:color w:val="111111"/>
        </w:rPr>
      </w:pPr>
      <w:r w:rsidRPr="00E31922">
        <w:rPr>
          <w:rFonts w:ascii="Arial" w:hAnsi="Arial" w:cs="Arial"/>
          <w:color w:val="111111"/>
        </w:rPr>
        <w:t>Las etapas del desarrollo como gatear y caminar se lograron antes o más tarde de lo habitual.</w:t>
      </w:r>
    </w:p>
    <w:p w:rsidR="00E31922" w:rsidRPr="00E31922" w:rsidRDefault="00E31922" w:rsidP="00E31922">
      <w:pPr>
        <w:pStyle w:val="NormalWeb"/>
        <w:numPr>
          <w:ilvl w:val="1"/>
          <w:numId w:val="17"/>
        </w:numPr>
        <w:spacing w:before="0" w:beforeAutospacing="0" w:after="0" w:afterAutospacing="0" w:line="360" w:lineRule="atLeast"/>
        <w:jc w:val="both"/>
        <w:rPr>
          <w:rFonts w:ascii="Arial" w:hAnsi="Arial" w:cs="Arial"/>
          <w:color w:val="111111"/>
        </w:rPr>
      </w:pPr>
      <w:r w:rsidRPr="00E31922">
        <w:rPr>
          <w:rFonts w:ascii="Arial" w:hAnsi="Arial" w:cs="Arial"/>
          <w:color w:val="111111"/>
        </w:rPr>
        <w:t>A menudo presenta dificultades en las habilidades motoras finas/gruesas (atarse los cordones, patinar, montar en bicicleta…). Mantiene mal el equilibrio.</w:t>
      </w:r>
    </w:p>
    <w:p w:rsidR="00E31922" w:rsidRPr="00E31922" w:rsidRDefault="00E31922" w:rsidP="00E31922">
      <w:pPr>
        <w:pStyle w:val="NormalWeb"/>
        <w:numPr>
          <w:ilvl w:val="1"/>
          <w:numId w:val="17"/>
        </w:numPr>
        <w:spacing w:before="0" w:beforeAutospacing="0" w:after="0" w:afterAutospacing="0" w:line="360" w:lineRule="atLeast"/>
        <w:jc w:val="both"/>
        <w:rPr>
          <w:rFonts w:ascii="Arial" w:hAnsi="Arial" w:cs="Arial"/>
          <w:color w:val="111111"/>
        </w:rPr>
      </w:pPr>
      <w:r w:rsidRPr="00E31922">
        <w:rPr>
          <w:rFonts w:ascii="Arial" w:hAnsi="Arial" w:cs="Arial"/>
          <w:color w:val="111111"/>
        </w:rPr>
        <w:t>Dificultades de coordinación, es tosco en los juegos de pelota, juegos en equipo… etc.</w:t>
      </w:r>
    </w:p>
    <w:p w:rsidR="00E31922" w:rsidRPr="00E31922" w:rsidRDefault="00E31922" w:rsidP="00E31922">
      <w:pPr>
        <w:pStyle w:val="NormalWeb"/>
        <w:numPr>
          <w:ilvl w:val="1"/>
          <w:numId w:val="17"/>
        </w:numPr>
        <w:spacing w:before="0" w:beforeAutospacing="0" w:after="0" w:afterAutospacing="0" w:line="360" w:lineRule="atLeast"/>
        <w:jc w:val="both"/>
        <w:rPr>
          <w:rFonts w:ascii="Arial" w:hAnsi="Arial" w:cs="Arial"/>
          <w:color w:val="111111"/>
        </w:rPr>
      </w:pPr>
      <w:r w:rsidRPr="00E31922">
        <w:rPr>
          <w:rFonts w:ascii="Arial" w:hAnsi="Arial" w:cs="Arial"/>
          <w:color w:val="111111"/>
        </w:rPr>
        <w:t>Se marea fácilmente con algunos movimientos.</w:t>
      </w:r>
    </w:p>
    <w:p w:rsidR="00D854BC" w:rsidRDefault="00E31922" w:rsidP="00D854BC">
      <w:pPr>
        <w:pStyle w:val="NormalWeb"/>
        <w:numPr>
          <w:ilvl w:val="1"/>
          <w:numId w:val="17"/>
        </w:numPr>
        <w:spacing w:before="0" w:beforeAutospacing="0" w:after="0" w:afterAutospacing="0" w:line="360" w:lineRule="atLeast"/>
        <w:jc w:val="both"/>
        <w:rPr>
          <w:rFonts w:ascii="Arial" w:hAnsi="Arial" w:cs="Arial"/>
          <w:color w:val="111111"/>
        </w:rPr>
      </w:pPr>
      <w:r w:rsidRPr="00E31922">
        <w:rPr>
          <w:rFonts w:ascii="Arial" w:hAnsi="Arial" w:cs="Arial"/>
          <w:color w:val="111111"/>
        </w:rPr>
        <w:t>Puede ser ambidiestro y con frecuencia confunde izquierda/derecha y arriba/abajo.</w:t>
      </w:r>
    </w:p>
    <w:p w:rsidR="00D854BC" w:rsidRDefault="00D854BC" w:rsidP="00D854BC">
      <w:pPr>
        <w:pStyle w:val="NormalWeb"/>
        <w:spacing w:before="0" w:beforeAutospacing="0" w:after="240" w:afterAutospacing="0" w:line="360" w:lineRule="atLeast"/>
        <w:jc w:val="both"/>
        <w:rPr>
          <w:rFonts w:ascii="Arial" w:hAnsi="Arial" w:cs="Arial"/>
          <w:color w:val="111111"/>
        </w:rPr>
      </w:pPr>
      <w:r w:rsidRPr="00D854BC">
        <w:rPr>
          <w:rFonts w:ascii="Arial" w:hAnsi="Arial" w:cs="Arial"/>
          <w:b/>
          <w:color w:val="111111"/>
        </w:rPr>
        <w:t>Causas</w:t>
      </w:r>
      <w:r w:rsidRPr="00D854BC">
        <w:rPr>
          <w:rFonts w:ascii="Arial" w:hAnsi="Arial" w:cs="Arial"/>
          <w:b/>
          <w:color w:val="111111"/>
        </w:rPr>
        <w:t>:</w:t>
      </w:r>
      <w:r>
        <w:rPr>
          <w:rFonts w:ascii="Arial" w:hAnsi="Arial" w:cs="Arial"/>
          <w:color w:val="111111"/>
        </w:rPr>
        <w:t xml:space="preserve"> </w:t>
      </w:r>
      <w:r w:rsidRPr="00D854BC">
        <w:rPr>
          <w:rFonts w:ascii="Arial" w:hAnsi="Arial" w:cs="Arial"/>
          <w:color w:val="111111"/>
        </w:rPr>
        <w:t>La dislexia tiende a ser hereditaria. Parece estar relacionada con ciertos genes que afectan la forma en la que el cerebro procesa la lectura y el lenguaje, y con factores de riesgo presentes en el entorno.</w:t>
      </w:r>
    </w:p>
    <w:p w:rsidR="00D854BC" w:rsidRPr="00D854BC" w:rsidRDefault="00D854BC" w:rsidP="00D854BC">
      <w:pPr>
        <w:pStyle w:val="NormalWeb"/>
        <w:spacing w:before="0" w:beforeAutospacing="0" w:after="0" w:afterAutospacing="0" w:line="360" w:lineRule="atLeast"/>
        <w:jc w:val="both"/>
        <w:rPr>
          <w:rFonts w:ascii="Arial" w:hAnsi="Arial" w:cs="Arial"/>
          <w:color w:val="111111"/>
        </w:rPr>
      </w:pPr>
      <w:r w:rsidRPr="00D854BC">
        <w:rPr>
          <w:rFonts w:ascii="Arial" w:hAnsi="Arial" w:cs="Arial"/>
          <w:b/>
          <w:bCs/>
          <w:color w:val="111111"/>
        </w:rPr>
        <w:t>Factores de riesgo</w:t>
      </w:r>
      <w:r>
        <w:rPr>
          <w:rFonts w:ascii="Arial" w:hAnsi="Arial" w:cs="Arial"/>
          <w:color w:val="111111"/>
        </w:rPr>
        <w:t xml:space="preserve">: </w:t>
      </w:r>
      <w:r w:rsidRPr="00D854BC">
        <w:rPr>
          <w:rFonts w:ascii="Arial" w:hAnsi="Arial" w:cs="Arial"/>
          <w:color w:val="111111"/>
        </w:rPr>
        <w:t>Los factores de riesgo de la dislexia son los siguientes:</w:t>
      </w:r>
    </w:p>
    <w:p w:rsidR="00D854BC" w:rsidRPr="00D854BC" w:rsidRDefault="00D854BC" w:rsidP="00D854BC">
      <w:pPr>
        <w:numPr>
          <w:ilvl w:val="0"/>
          <w:numId w:val="18"/>
        </w:numPr>
        <w:shd w:val="clear" w:color="auto" w:fill="FFFFFF"/>
        <w:spacing w:before="100" w:beforeAutospacing="1" w:after="0" w:line="336" w:lineRule="atLeast"/>
        <w:ind w:left="540"/>
        <w:rPr>
          <w:rFonts w:ascii="Arial" w:hAnsi="Arial" w:cs="Arial"/>
          <w:color w:val="111111"/>
          <w:sz w:val="24"/>
          <w:szCs w:val="24"/>
        </w:rPr>
      </w:pPr>
      <w:r w:rsidRPr="00D854BC">
        <w:rPr>
          <w:rFonts w:ascii="Arial" w:hAnsi="Arial" w:cs="Arial"/>
          <w:color w:val="111111"/>
          <w:sz w:val="24"/>
          <w:szCs w:val="24"/>
        </w:rPr>
        <w:t>Antecedentes familiares de dislexia u otras dificultades de aprendizaje</w:t>
      </w:r>
    </w:p>
    <w:p w:rsidR="00D854BC" w:rsidRPr="00D854BC" w:rsidRDefault="00D854BC" w:rsidP="00D854BC">
      <w:pPr>
        <w:numPr>
          <w:ilvl w:val="0"/>
          <w:numId w:val="18"/>
        </w:numPr>
        <w:shd w:val="clear" w:color="auto" w:fill="FFFFFF"/>
        <w:spacing w:before="100" w:beforeAutospacing="1" w:after="0" w:line="336" w:lineRule="atLeast"/>
        <w:ind w:left="540"/>
        <w:rPr>
          <w:rFonts w:ascii="Arial" w:hAnsi="Arial" w:cs="Arial"/>
          <w:color w:val="111111"/>
          <w:sz w:val="24"/>
          <w:szCs w:val="24"/>
        </w:rPr>
      </w:pPr>
      <w:r w:rsidRPr="00D854BC">
        <w:rPr>
          <w:rFonts w:ascii="Arial" w:hAnsi="Arial" w:cs="Arial"/>
          <w:color w:val="111111"/>
          <w:sz w:val="24"/>
          <w:szCs w:val="24"/>
        </w:rPr>
        <w:t>Nacimiento prematuro o bajo peso al nacer</w:t>
      </w:r>
    </w:p>
    <w:p w:rsidR="00D854BC" w:rsidRPr="00D854BC" w:rsidRDefault="00D854BC" w:rsidP="00D854BC">
      <w:pPr>
        <w:numPr>
          <w:ilvl w:val="0"/>
          <w:numId w:val="18"/>
        </w:numPr>
        <w:shd w:val="clear" w:color="auto" w:fill="FFFFFF"/>
        <w:spacing w:before="100" w:beforeAutospacing="1" w:after="0" w:line="336" w:lineRule="atLeast"/>
        <w:ind w:left="540"/>
        <w:rPr>
          <w:rFonts w:ascii="Arial" w:hAnsi="Arial" w:cs="Arial"/>
          <w:color w:val="111111"/>
          <w:sz w:val="24"/>
          <w:szCs w:val="24"/>
        </w:rPr>
      </w:pPr>
      <w:r w:rsidRPr="00D854BC">
        <w:rPr>
          <w:rFonts w:ascii="Arial" w:hAnsi="Arial" w:cs="Arial"/>
          <w:color w:val="111111"/>
          <w:sz w:val="24"/>
          <w:szCs w:val="24"/>
        </w:rPr>
        <w:t>Exposición a la nicotina, a drogas, a bebidas alcohólicas o a una infección durante el embarazo que pueden alterar el desarrollo cerebral del feto</w:t>
      </w:r>
    </w:p>
    <w:p w:rsidR="00D854BC" w:rsidRDefault="00D854BC" w:rsidP="00D854BC">
      <w:pPr>
        <w:numPr>
          <w:ilvl w:val="0"/>
          <w:numId w:val="18"/>
        </w:numPr>
        <w:shd w:val="clear" w:color="auto" w:fill="FFFFFF"/>
        <w:spacing w:before="100" w:beforeAutospacing="1" w:after="0" w:line="336" w:lineRule="atLeast"/>
        <w:ind w:left="540"/>
        <w:rPr>
          <w:rFonts w:ascii="Arial" w:hAnsi="Arial" w:cs="Arial"/>
          <w:color w:val="111111"/>
          <w:sz w:val="24"/>
          <w:szCs w:val="24"/>
        </w:rPr>
      </w:pPr>
      <w:r w:rsidRPr="00D854BC">
        <w:rPr>
          <w:rFonts w:ascii="Arial" w:hAnsi="Arial" w:cs="Arial"/>
          <w:color w:val="111111"/>
          <w:sz w:val="24"/>
          <w:szCs w:val="24"/>
        </w:rPr>
        <w:t>Diferencias individuales en las partes del cerebro que permiten la lectura</w:t>
      </w:r>
      <w:r>
        <w:rPr>
          <w:rFonts w:ascii="Arial" w:hAnsi="Arial" w:cs="Arial"/>
          <w:color w:val="111111"/>
          <w:sz w:val="24"/>
          <w:szCs w:val="24"/>
        </w:rPr>
        <w:t>.</w:t>
      </w:r>
    </w:p>
    <w:p w:rsidR="00D854BC" w:rsidRPr="00D854BC" w:rsidRDefault="00D854BC" w:rsidP="00D854BC">
      <w:pPr>
        <w:shd w:val="clear" w:color="auto" w:fill="FFFFFF"/>
        <w:spacing w:before="100" w:beforeAutospacing="1" w:after="0" w:line="336" w:lineRule="atLeast"/>
        <w:rPr>
          <w:rFonts w:ascii="Arial" w:hAnsi="Arial" w:cs="Arial"/>
          <w:color w:val="111111"/>
          <w:sz w:val="24"/>
          <w:szCs w:val="24"/>
        </w:rPr>
      </w:pPr>
      <w:r w:rsidRPr="00D854BC">
        <w:rPr>
          <w:rFonts w:ascii="Arial" w:hAnsi="Arial" w:cs="Arial"/>
          <w:b/>
          <w:color w:val="111111"/>
          <w:sz w:val="24"/>
          <w:szCs w:val="24"/>
        </w:rPr>
        <w:t>Complicaciones</w:t>
      </w:r>
      <w:r w:rsidRPr="00D854BC">
        <w:rPr>
          <w:rFonts w:ascii="Arial" w:hAnsi="Arial" w:cs="Arial"/>
          <w:b/>
          <w:color w:val="111111"/>
          <w:sz w:val="24"/>
          <w:szCs w:val="24"/>
        </w:rPr>
        <w:t>:</w:t>
      </w:r>
      <w:r>
        <w:rPr>
          <w:rFonts w:ascii="Arial" w:hAnsi="Arial" w:cs="Arial"/>
          <w:color w:val="111111"/>
          <w:sz w:val="24"/>
          <w:szCs w:val="24"/>
        </w:rPr>
        <w:t xml:space="preserve"> </w:t>
      </w:r>
      <w:r w:rsidRPr="00D854BC">
        <w:rPr>
          <w:rFonts w:ascii="Arial" w:hAnsi="Arial" w:cs="Arial"/>
          <w:color w:val="111111"/>
          <w:sz w:val="24"/>
          <w:szCs w:val="24"/>
        </w:rPr>
        <w:t>La dislexia puede ocasionar una serie de complicaciones, entre ellas:</w:t>
      </w:r>
    </w:p>
    <w:p w:rsidR="00D854BC" w:rsidRPr="00D854BC" w:rsidRDefault="00D854BC" w:rsidP="00D854BC">
      <w:pPr>
        <w:numPr>
          <w:ilvl w:val="0"/>
          <w:numId w:val="19"/>
        </w:numPr>
        <w:shd w:val="clear" w:color="auto" w:fill="FFFFFF"/>
        <w:spacing w:before="100" w:beforeAutospacing="1" w:after="0" w:line="336" w:lineRule="atLeast"/>
        <w:ind w:left="540"/>
        <w:rPr>
          <w:rFonts w:ascii="Arial" w:hAnsi="Arial" w:cs="Arial"/>
          <w:color w:val="111111"/>
          <w:sz w:val="24"/>
          <w:szCs w:val="24"/>
        </w:rPr>
      </w:pPr>
      <w:r w:rsidRPr="00D854BC">
        <w:rPr>
          <w:rStyle w:val="Textoennegrita"/>
          <w:rFonts w:ascii="Arial" w:hAnsi="Arial" w:cs="Arial"/>
          <w:color w:val="111111"/>
          <w:sz w:val="24"/>
          <w:szCs w:val="24"/>
        </w:rPr>
        <w:t>Problemas para aprender.</w:t>
      </w:r>
      <w:r w:rsidRPr="00D854BC">
        <w:rPr>
          <w:rFonts w:ascii="Arial" w:hAnsi="Arial" w:cs="Arial"/>
          <w:color w:val="111111"/>
          <w:sz w:val="24"/>
          <w:szCs w:val="24"/>
        </w:rPr>
        <w:t xml:space="preserve"> Debido a que la lectura es una habilidad básica para muchas de las otras materiales escolares, un niño con dislexia se </w:t>
      </w:r>
      <w:r w:rsidRPr="00D854BC">
        <w:rPr>
          <w:rFonts w:ascii="Arial" w:hAnsi="Arial" w:cs="Arial"/>
          <w:color w:val="111111"/>
          <w:sz w:val="24"/>
          <w:szCs w:val="24"/>
        </w:rPr>
        <w:lastRenderedPageBreak/>
        <w:t>encuentra en desventaja en la mayoría de las clases y es posible que le sea difícil seguirles el ritmo a sus compañeros.</w:t>
      </w:r>
    </w:p>
    <w:p w:rsidR="00D854BC" w:rsidRPr="00D854BC" w:rsidRDefault="00D854BC" w:rsidP="00D854BC">
      <w:pPr>
        <w:numPr>
          <w:ilvl w:val="0"/>
          <w:numId w:val="19"/>
        </w:numPr>
        <w:shd w:val="clear" w:color="auto" w:fill="FFFFFF"/>
        <w:spacing w:before="100" w:beforeAutospacing="1" w:after="0" w:line="336" w:lineRule="atLeast"/>
        <w:ind w:left="540"/>
        <w:rPr>
          <w:rFonts w:ascii="Arial" w:hAnsi="Arial" w:cs="Arial"/>
          <w:color w:val="111111"/>
          <w:sz w:val="24"/>
          <w:szCs w:val="24"/>
        </w:rPr>
      </w:pPr>
      <w:r w:rsidRPr="00D854BC">
        <w:rPr>
          <w:rStyle w:val="Textoennegrita"/>
          <w:rFonts w:ascii="Arial" w:hAnsi="Arial" w:cs="Arial"/>
          <w:color w:val="111111"/>
          <w:sz w:val="24"/>
          <w:szCs w:val="24"/>
        </w:rPr>
        <w:t>Problemas sociales.</w:t>
      </w:r>
      <w:r w:rsidRPr="00D854BC">
        <w:rPr>
          <w:rFonts w:ascii="Arial" w:hAnsi="Arial" w:cs="Arial"/>
          <w:color w:val="111111"/>
          <w:sz w:val="24"/>
          <w:szCs w:val="24"/>
        </w:rPr>
        <w:t> Si no se trata, la dislexia puede causar baja autoestima, problemas de conducta, ansiedad, agresión y retraimiento hacia amigos, padres y maestros.</w:t>
      </w:r>
    </w:p>
    <w:p w:rsidR="00D854BC" w:rsidRPr="00D854BC" w:rsidRDefault="00D854BC" w:rsidP="00D854BC">
      <w:pPr>
        <w:numPr>
          <w:ilvl w:val="0"/>
          <w:numId w:val="19"/>
        </w:numPr>
        <w:shd w:val="clear" w:color="auto" w:fill="FFFFFF"/>
        <w:spacing w:before="100" w:beforeAutospacing="1" w:after="0" w:line="336" w:lineRule="atLeast"/>
        <w:ind w:left="540"/>
        <w:rPr>
          <w:rFonts w:ascii="Arial" w:hAnsi="Arial" w:cs="Arial"/>
          <w:color w:val="111111"/>
          <w:sz w:val="24"/>
          <w:szCs w:val="24"/>
        </w:rPr>
      </w:pPr>
      <w:r w:rsidRPr="00D854BC">
        <w:rPr>
          <w:rStyle w:val="Textoennegrita"/>
          <w:rFonts w:ascii="Arial" w:hAnsi="Arial" w:cs="Arial"/>
          <w:color w:val="111111"/>
          <w:sz w:val="24"/>
          <w:szCs w:val="24"/>
        </w:rPr>
        <w:t>Problemas en la adultez.</w:t>
      </w:r>
      <w:r w:rsidRPr="00D854BC">
        <w:rPr>
          <w:rFonts w:ascii="Arial" w:hAnsi="Arial" w:cs="Arial"/>
          <w:color w:val="111111"/>
          <w:sz w:val="24"/>
          <w:szCs w:val="24"/>
        </w:rPr>
        <w:t> Un niño puede verse impedido de alcanzar su potencial cuando crezca si no puede leer ni comprender. Esto puede tener consecuencias educativas, sociales y económicas a largo plazo.</w:t>
      </w:r>
    </w:p>
    <w:p w:rsidR="00D854BC" w:rsidRPr="00D854BC" w:rsidRDefault="00D854BC" w:rsidP="00D854BC">
      <w:pPr>
        <w:pStyle w:val="NormalWeb"/>
        <w:shd w:val="clear" w:color="auto" w:fill="FFFFFF"/>
        <w:spacing w:before="0" w:beforeAutospacing="0" w:after="0" w:afterAutospacing="0" w:line="360" w:lineRule="atLeast"/>
        <w:rPr>
          <w:rFonts w:ascii="Arial" w:hAnsi="Arial" w:cs="Arial"/>
          <w:color w:val="111111"/>
        </w:rPr>
      </w:pPr>
      <w:r w:rsidRPr="00D854BC">
        <w:rPr>
          <w:rFonts w:ascii="Arial" w:hAnsi="Arial" w:cs="Arial"/>
          <w:color w:val="111111"/>
        </w:rPr>
        <w:t>Los niños que tienen dislexia están expuestos a un mayor riesgo de sufrir trastorno de déficit de atención con hiperactividad (TDAH). El trastorno de déficit de atención con hiperactividad puede causar dificultad para mantener la atención como también hiperactividad y conducta compulsiva, lo que puede hacer que sea más difícil tratar la dislex</w:t>
      </w:r>
      <w:r w:rsidRPr="00D854BC">
        <w:rPr>
          <w:rFonts w:ascii="Arial" w:hAnsi="Arial" w:cs="Arial"/>
          <w:color w:val="111111"/>
        </w:rPr>
        <w:t xml:space="preserve">ia. </w:t>
      </w:r>
    </w:p>
    <w:p w:rsidR="00B20805" w:rsidRPr="00B20805" w:rsidRDefault="00B20805" w:rsidP="00E31922">
      <w:pPr>
        <w:jc w:val="both"/>
        <w:rPr>
          <w:rFonts w:ascii="Arial" w:hAnsi="Arial" w:cs="Arial"/>
          <w:b/>
          <w:i/>
          <w:sz w:val="24"/>
        </w:rPr>
      </w:pPr>
    </w:p>
    <w:p w:rsidR="00283EF7" w:rsidRPr="00B20805" w:rsidRDefault="00283EF7" w:rsidP="00E31922">
      <w:pPr>
        <w:jc w:val="both"/>
        <w:rPr>
          <w:rFonts w:ascii="Arial" w:hAnsi="Arial" w:cs="Arial"/>
          <w:b/>
          <w:i/>
          <w:sz w:val="24"/>
        </w:rPr>
      </w:pPr>
      <w:r w:rsidRPr="00B20805">
        <w:rPr>
          <w:rFonts w:ascii="Arial" w:hAnsi="Arial" w:cs="Arial"/>
          <w:b/>
          <w:i/>
          <w:sz w:val="24"/>
        </w:rPr>
        <w:t>Procesos de aprendizaje.</w:t>
      </w:r>
    </w:p>
    <w:p w:rsidR="00283EF7" w:rsidRDefault="00283EF7" w:rsidP="00E31922">
      <w:pPr>
        <w:pStyle w:val="Prrafodelista"/>
        <w:numPr>
          <w:ilvl w:val="0"/>
          <w:numId w:val="10"/>
        </w:numPr>
        <w:jc w:val="both"/>
        <w:rPr>
          <w:rFonts w:ascii="Arial" w:hAnsi="Arial" w:cs="Arial"/>
          <w:sz w:val="24"/>
        </w:rPr>
      </w:pPr>
      <w:r w:rsidRPr="00283EF7">
        <w:rPr>
          <w:rFonts w:ascii="Arial" w:hAnsi="Arial" w:cs="Arial"/>
          <w:b/>
          <w:bCs/>
          <w:i/>
          <w:sz w:val="24"/>
        </w:rPr>
        <w:t>Aprendizaje multisensorial.</w:t>
      </w:r>
      <w:r w:rsidRPr="00283EF7">
        <w:rPr>
          <w:rFonts w:ascii="Arial" w:hAnsi="Arial" w:cs="Arial"/>
          <w:sz w:val="24"/>
        </w:rPr>
        <w:t xml:space="preserve"> Consiste en reforzar la absorción del conocimiento lingüístico con la inclusión de actividades manuales y ejercicios físicos.</w:t>
      </w:r>
    </w:p>
    <w:p w:rsidR="00283EF7" w:rsidRPr="00B20805" w:rsidRDefault="00283EF7" w:rsidP="00E31922">
      <w:pPr>
        <w:pStyle w:val="Prrafodelista"/>
        <w:numPr>
          <w:ilvl w:val="0"/>
          <w:numId w:val="10"/>
        </w:numPr>
        <w:jc w:val="both"/>
        <w:rPr>
          <w:rFonts w:ascii="Arial" w:hAnsi="Arial" w:cs="Arial"/>
          <w:sz w:val="24"/>
        </w:rPr>
      </w:pPr>
      <w:r w:rsidRPr="00283EF7">
        <w:rPr>
          <w:rFonts w:ascii="Arial" w:hAnsi="Arial" w:cs="Arial"/>
          <w:b/>
          <w:bCs/>
          <w:i/>
          <w:sz w:val="24"/>
        </w:rPr>
        <w:t>Uso de herramientas tecnológicas.</w:t>
      </w:r>
      <w:r>
        <w:rPr>
          <w:rFonts w:ascii="Arial" w:hAnsi="Arial" w:cs="Arial"/>
          <w:b/>
          <w:bCs/>
          <w:i/>
          <w:sz w:val="24"/>
        </w:rPr>
        <w:t xml:space="preserve"> </w:t>
      </w:r>
      <w:r w:rsidRPr="00B20805">
        <w:rPr>
          <w:rFonts w:ascii="Arial" w:hAnsi="Arial" w:cs="Arial"/>
          <w:bCs/>
          <w:sz w:val="24"/>
        </w:rPr>
        <w:t>Recursos como correctores de texto, lectores automáticos por línea que van mostrando el texto en el tamaño y velocidad más amigables para el alumno, teclados con color; existen un sin fin de recursos para convertir la lectura y el aprendizaje lingüístico en algo menos complicado para ellos.</w:t>
      </w:r>
    </w:p>
    <w:p w:rsidR="00B20805" w:rsidRDefault="00B20805" w:rsidP="00E31922">
      <w:pPr>
        <w:pStyle w:val="NormalWeb"/>
        <w:numPr>
          <w:ilvl w:val="0"/>
          <w:numId w:val="10"/>
        </w:numPr>
        <w:shd w:val="clear" w:color="auto" w:fill="FFFFFF"/>
        <w:spacing w:before="0" w:beforeAutospacing="0" w:after="240" w:afterAutospacing="0"/>
        <w:jc w:val="both"/>
        <w:rPr>
          <w:rFonts w:ascii="Arial" w:hAnsi="Arial" w:cs="Arial"/>
          <w:color w:val="19191A"/>
          <w:sz w:val="26"/>
          <w:szCs w:val="26"/>
        </w:rPr>
      </w:pPr>
      <w:r w:rsidRPr="00B20805">
        <w:rPr>
          <w:rStyle w:val="Textoennegrita"/>
          <w:rFonts w:ascii="Arial" w:hAnsi="Arial" w:cs="Arial"/>
          <w:i/>
          <w:color w:val="19191A"/>
          <w:szCs w:val="26"/>
        </w:rPr>
        <w:t>Trabajar en conjunto con los padres.</w:t>
      </w:r>
      <w:r w:rsidRPr="00B20805">
        <w:rPr>
          <w:rFonts w:ascii="Arial" w:hAnsi="Arial" w:cs="Arial"/>
          <w:i/>
          <w:color w:val="19191A"/>
          <w:szCs w:val="26"/>
        </w:rPr>
        <w:t xml:space="preserve"> </w:t>
      </w:r>
      <w:r w:rsidRPr="00B20805">
        <w:rPr>
          <w:rFonts w:ascii="Arial" w:hAnsi="Arial" w:cs="Arial"/>
          <w:color w:val="19191A"/>
          <w:szCs w:val="26"/>
        </w:rPr>
        <w:t>Organizar juntas con los padres para monitorear su progreso y desarrollar una estratagema que tome en cuenta sus fuerzas y debilidades específicas es muy importante</w:t>
      </w:r>
      <w:r w:rsidRPr="00B20805">
        <w:rPr>
          <w:rFonts w:ascii="Arial" w:hAnsi="Arial" w:cs="Arial"/>
          <w:color w:val="19191A"/>
          <w:sz w:val="26"/>
          <w:szCs w:val="26"/>
        </w:rPr>
        <w:t>.</w:t>
      </w:r>
    </w:p>
    <w:p w:rsidR="00000000" w:rsidRPr="00B20805" w:rsidRDefault="00B20805" w:rsidP="00E31922">
      <w:pPr>
        <w:pStyle w:val="NormalWeb"/>
        <w:numPr>
          <w:ilvl w:val="0"/>
          <w:numId w:val="10"/>
        </w:numPr>
        <w:shd w:val="clear" w:color="auto" w:fill="FFFFFF"/>
        <w:spacing w:after="240" w:afterAutospacing="0"/>
        <w:jc w:val="both"/>
        <w:rPr>
          <w:rFonts w:ascii="Arial" w:hAnsi="Arial" w:cs="Arial"/>
          <w:color w:val="19191A"/>
          <w:szCs w:val="26"/>
        </w:rPr>
      </w:pPr>
      <w:r w:rsidRPr="00B20805">
        <w:rPr>
          <w:rFonts w:ascii="Arial" w:hAnsi="Arial" w:cs="Arial"/>
          <w:color w:val="19191A"/>
          <w:szCs w:val="26"/>
        </w:rPr>
        <w:t xml:space="preserve">Crear </w:t>
      </w:r>
      <w:r w:rsidR="001F19E2" w:rsidRPr="00B20805">
        <w:rPr>
          <w:rFonts w:ascii="Arial" w:hAnsi="Arial" w:cs="Arial"/>
          <w:color w:val="19191A"/>
          <w:szCs w:val="26"/>
        </w:rPr>
        <w:t>puente</w:t>
      </w:r>
      <w:r w:rsidR="001F19E2" w:rsidRPr="00B20805">
        <w:rPr>
          <w:rFonts w:ascii="Arial" w:hAnsi="Arial" w:cs="Arial"/>
          <w:color w:val="19191A"/>
          <w:szCs w:val="26"/>
        </w:rPr>
        <w:t>s entre lo que saben los niños y lo que se quiere enseñar</w:t>
      </w:r>
    </w:p>
    <w:p w:rsidR="00B20805" w:rsidRPr="00B20805" w:rsidRDefault="00B20805" w:rsidP="00B20805">
      <w:pPr>
        <w:pStyle w:val="NormalWeb"/>
        <w:shd w:val="clear" w:color="auto" w:fill="FFFFFF"/>
        <w:spacing w:before="0" w:beforeAutospacing="0" w:after="240" w:afterAutospacing="0"/>
        <w:ind w:left="360"/>
        <w:rPr>
          <w:rFonts w:ascii="Arial" w:hAnsi="Arial" w:cs="Arial"/>
          <w:color w:val="19191A"/>
          <w:sz w:val="26"/>
          <w:szCs w:val="26"/>
        </w:rPr>
      </w:pPr>
    </w:p>
    <w:p w:rsidR="00FE2B8D" w:rsidRPr="003D771B" w:rsidRDefault="00283EF7">
      <w:pPr>
        <w:rPr>
          <w:rFonts w:ascii="Arial" w:hAnsi="Arial" w:cs="Arial"/>
          <w:sz w:val="24"/>
        </w:rPr>
      </w:pPr>
      <w:r>
        <w:rPr>
          <w:rFonts w:ascii="Arial" w:hAnsi="Arial" w:cs="Arial"/>
          <w:sz w:val="24"/>
        </w:rPr>
        <w:t xml:space="preserve"> </w:t>
      </w:r>
    </w:p>
    <w:sectPr w:rsidR="00FE2B8D" w:rsidRPr="003D771B" w:rsidSect="003D771B">
      <w:pgSz w:w="12242" w:h="1584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2E60"/>
    <w:multiLevelType w:val="multilevel"/>
    <w:tmpl w:val="A1E4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57742"/>
    <w:multiLevelType w:val="multilevel"/>
    <w:tmpl w:val="C8B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E42C9"/>
    <w:multiLevelType w:val="multilevel"/>
    <w:tmpl w:val="DB66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9667A"/>
    <w:multiLevelType w:val="multilevel"/>
    <w:tmpl w:val="3FAC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E4E3C"/>
    <w:multiLevelType w:val="multilevel"/>
    <w:tmpl w:val="0D7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47528"/>
    <w:multiLevelType w:val="hybridMultilevel"/>
    <w:tmpl w:val="834A5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A906F1"/>
    <w:multiLevelType w:val="hybridMultilevel"/>
    <w:tmpl w:val="E51AA69E"/>
    <w:lvl w:ilvl="0" w:tplc="891A3830">
      <w:start w:val="1"/>
      <w:numFmt w:val="bullet"/>
      <w:lvlText w:val="•"/>
      <w:lvlJc w:val="left"/>
      <w:pPr>
        <w:tabs>
          <w:tab w:val="num" w:pos="720"/>
        </w:tabs>
        <w:ind w:left="720" w:hanging="360"/>
      </w:pPr>
      <w:rPr>
        <w:rFonts w:ascii="Times New Roman" w:hAnsi="Times New Roman" w:hint="default"/>
      </w:rPr>
    </w:lvl>
    <w:lvl w:ilvl="1" w:tplc="108AC398" w:tentative="1">
      <w:start w:val="1"/>
      <w:numFmt w:val="bullet"/>
      <w:lvlText w:val="•"/>
      <w:lvlJc w:val="left"/>
      <w:pPr>
        <w:tabs>
          <w:tab w:val="num" w:pos="1440"/>
        </w:tabs>
        <w:ind w:left="1440" w:hanging="360"/>
      </w:pPr>
      <w:rPr>
        <w:rFonts w:ascii="Times New Roman" w:hAnsi="Times New Roman" w:hint="default"/>
      </w:rPr>
    </w:lvl>
    <w:lvl w:ilvl="2" w:tplc="19342014" w:tentative="1">
      <w:start w:val="1"/>
      <w:numFmt w:val="bullet"/>
      <w:lvlText w:val="•"/>
      <w:lvlJc w:val="left"/>
      <w:pPr>
        <w:tabs>
          <w:tab w:val="num" w:pos="2160"/>
        </w:tabs>
        <w:ind w:left="2160" w:hanging="360"/>
      </w:pPr>
      <w:rPr>
        <w:rFonts w:ascii="Times New Roman" w:hAnsi="Times New Roman" w:hint="default"/>
      </w:rPr>
    </w:lvl>
    <w:lvl w:ilvl="3" w:tplc="119CCD2E" w:tentative="1">
      <w:start w:val="1"/>
      <w:numFmt w:val="bullet"/>
      <w:lvlText w:val="•"/>
      <w:lvlJc w:val="left"/>
      <w:pPr>
        <w:tabs>
          <w:tab w:val="num" w:pos="2880"/>
        </w:tabs>
        <w:ind w:left="2880" w:hanging="360"/>
      </w:pPr>
      <w:rPr>
        <w:rFonts w:ascii="Times New Roman" w:hAnsi="Times New Roman" w:hint="default"/>
      </w:rPr>
    </w:lvl>
    <w:lvl w:ilvl="4" w:tplc="06FC64EA" w:tentative="1">
      <w:start w:val="1"/>
      <w:numFmt w:val="bullet"/>
      <w:lvlText w:val="•"/>
      <w:lvlJc w:val="left"/>
      <w:pPr>
        <w:tabs>
          <w:tab w:val="num" w:pos="3600"/>
        </w:tabs>
        <w:ind w:left="3600" w:hanging="360"/>
      </w:pPr>
      <w:rPr>
        <w:rFonts w:ascii="Times New Roman" w:hAnsi="Times New Roman" w:hint="default"/>
      </w:rPr>
    </w:lvl>
    <w:lvl w:ilvl="5" w:tplc="CA081220" w:tentative="1">
      <w:start w:val="1"/>
      <w:numFmt w:val="bullet"/>
      <w:lvlText w:val="•"/>
      <w:lvlJc w:val="left"/>
      <w:pPr>
        <w:tabs>
          <w:tab w:val="num" w:pos="4320"/>
        </w:tabs>
        <w:ind w:left="4320" w:hanging="360"/>
      </w:pPr>
      <w:rPr>
        <w:rFonts w:ascii="Times New Roman" w:hAnsi="Times New Roman" w:hint="default"/>
      </w:rPr>
    </w:lvl>
    <w:lvl w:ilvl="6" w:tplc="AD1A67BE" w:tentative="1">
      <w:start w:val="1"/>
      <w:numFmt w:val="bullet"/>
      <w:lvlText w:val="•"/>
      <w:lvlJc w:val="left"/>
      <w:pPr>
        <w:tabs>
          <w:tab w:val="num" w:pos="5040"/>
        </w:tabs>
        <w:ind w:left="5040" w:hanging="360"/>
      </w:pPr>
      <w:rPr>
        <w:rFonts w:ascii="Times New Roman" w:hAnsi="Times New Roman" w:hint="default"/>
      </w:rPr>
    </w:lvl>
    <w:lvl w:ilvl="7" w:tplc="6C2A1116" w:tentative="1">
      <w:start w:val="1"/>
      <w:numFmt w:val="bullet"/>
      <w:lvlText w:val="•"/>
      <w:lvlJc w:val="left"/>
      <w:pPr>
        <w:tabs>
          <w:tab w:val="num" w:pos="5760"/>
        </w:tabs>
        <w:ind w:left="5760" w:hanging="360"/>
      </w:pPr>
      <w:rPr>
        <w:rFonts w:ascii="Times New Roman" w:hAnsi="Times New Roman" w:hint="default"/>
      </w:rPr>
    </w:lvl>
    <w:lvl w:ilvl="8" w:tplc="C64CF8C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82A5D0E"/>
    <w:multiLevelType w:val="hybridMultilevel"/>
    <w:tmpl w:val="8448568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nsid w:val="3A3E2050"/>
    <w:multiLevelType w:val="multilevel"/>
    <w:tmpl w:val="AC7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0474D"/>
    <w:multiLevelType w:val="multilevel"/>
    <w:tmpl w:val="30CA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F00B2"/>
    <w:multiLevelType w:val="multilevel"/>
    <w:tmpl w:val="BEDE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D51FF"/>
    <w:multiLevelType w:val="multilevel"/>
    <w:tmpl w:val="D2CE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C05A3"/>
    <w:multiLevelType w:val="multilevel"/>
    <w:tmpl w:val="F5BA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22680"/>
    <w:multiLevelType w:val="multilevel"/>
    <w:tmpl w:val="4F2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781D87"/>
    <w:multiLevelType w:val="multilevel"/>
    <w:tmpl w:val="F3689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3D2E33"/>
    <w:multiLevelType w:val="multilevel"/>
    <w:tmpl w:val="1DE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886EAE"/>
    <w:multiLevelType w:val="multilevel"/>
    <w:tmpl w:val="B314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1"/>
  </w:num>
  <w:num w:numId="4">
    <w:abstractNumId w:val="2"/>
  </w:num>
  <w:num w:numId="5">
    <w:abstractNumId w:val="16"/>
  </w:num>
  <w:num w:numId="6">
    <w:abstractNumId w:val="12"/>
  </w:num>
  <w:num w:numId="7">
    <w:abstractNumId w:val="10"/>
  </w:num>
  <w:num w:numId="8">
    <w:abstractNumId w:val="9"/>
  </w:num>
  <w:num w:numId="9">
    <w:abstractNumId w:val="3"/>
  </w:num>
  <w:num w:numId="10">
    <w:abstractNumId w:val="5"/>
  </w:num>
  <w:num w:numId="11">
    <w:abstractNumId w:val="6"/>
  </w:num>
  <w:num w:numId="12">
    <w:abstractNumId w:val="8"/>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0"/>
    <w:lvlOverride w:ilvl="0">
      <w:lvl w:ilvl="0">
        <w:numFmt w:val="bullet"/>
        <w:lvlText w:val=""/>
        <w:lvlJc w:val="left"/>
        <w:pPr>
          <w:tabs>
            <w:tab w:val="num" w:pos="1068"/>
          </w:tabs>
          <w:ind w:left="1068" w:hanging="360"/>
        </w:pPr>
        <w:rPr>
          <w:rFonts w:ascii="Wingdings" w:hAnsi="Wingdings" w:hint="default"/>
          <w:sz w:val="20"/>
        </w:rPr>
      </w:lvl>
    </w:lvlOverride>
    <w:lvlOverride w:ilvl="1">
      <w:lvl w:ilvl="1">
        <w:numFmt w:val="bullet"/>
        <w:lvlText w:val=""/>
        <w:lvlJc w:val="left"/>
        <w:pPr>
          <w:tabs>
            <w:tab w:val="num" w:pos="1788"/>
          </w:tabs>
          <w:ind w:left="1788" w:hanging="360"/>
        </w:pPr>
        <w:rPr>
          <w:rFonts w:ascii="Wingdings" w:hAnsi="Wingdings" w:hint="default"/>
          <w:sz w:val="20"/>
        </w:rPr>
      </w:lvl>
    </w:lvlOverride>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1B"/>
    <w:rsid w:val="001F19E2"/>
    <w:rsid w:val="00283EF7"/>
    <w:rsid w:val="003D771B"/>
    <w:rsid w:val="00430139"/>
    <w:rsid w:val="008125DC"/>
    <w:rsid w:val="00B20805"/>
    <w:rsid w:val="00BC03C8"/>
    <w:rsid w:val="00CC3886"/>
    <w:rsid w:val="00D854BC"/>
    <w:rsid w:val="00E31922"/>
    <w:rsid w:val="00FE2B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
    </o:shapedefaults>
    <o:shapelayout v:ext="edit">
      <o:idmap v:ext="edit" data="1"/>
    </o:shapelayout>
  </w:shapeDefaults>
  <w:decimalSymbol w:val="."/>
  <w:listSeparator w:val=","/>
  <w15:chartTrackingRefBased/>
  <w15:docId w15:val="{56A2936C-5C17-42C0-A189-8A80C732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1B"/>
  </w:style>
  <w:style w:type="paragraph" w:styleId="Ttulo2">
    <w:name w:val="heading 2"/>
    <w:basedOn w:val="Normal"/>
    <w:link w:val="Ttulo2Car"/>
    <w:uiPriority w:val="9"/>
    <w:qFormat/>
    <w:rsid w:val="00FE2B8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E2B8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FE2B8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71B"/>
    <w:pPr>
      <w:ind w:left="720"/>
      <w:contextualSpacing/>
    </w:pPr>
  </w:style>
  <w:style w:type="character" w:customStyle="1" w:styleId="Ttulo2Car">
    <w:name w:val="Título 2 Car"/>
    <w:basedOn w:val="Fuentedeprrafopredeter"/>
    <w:link w:val="Ttulo2"/>
    <w:uiPriority w:val="9"/>
    <w:rsid w:val="00FE2B8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E2B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E2B8D"/>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FE2B8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E2B8D"/>
    <w:rPr>
      <w:color w:val="0000FF"/>
      <w:u w:val="single"/>
    </w:rPr>
  </w:style>
  <w:style w:type="character" w:styleId="Textoennegrita">
    <w:name w:val="Strong"/>
    <w:basedOn w:val="Fuentedeprrafopredeter"/>
    <w:uiPriority w:val="22"/>
    <w:qFormat/>
    <w:rsid w:val="00FE2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7136">
      <w:bodyDiv w:val="1"/>
      <w:marLeft w:val="0"/>
      <w:marRight w:val="0"/>
      <w:marTop w:val="0"/>
      <w:marBottom w:val="0"/>
      <w:divBdr>
        <w:top w:val="none" w:sz="0" w:space="0" w:color="auto"/>
        <w:left w:val="none" w:sz="0" w:space="0" w:color="auto"/>
        <w:bottom w:val="none" w:sz="0" w:space="0" w:color="auto"/>
        <w:right w:val="none" w:sz="0" w:space="0" w:color="auto"/>
      </w:divBdr>
    </w:div>
    <w:div w:id="440612663">
      <w:bodyDiv w:val="1"/>
      <w:marLeft w:val="0"/>
      <w:marRight w:val="0"/>
      <w:marTop w:val="0"/>
      <w:marBottom w:val="0"/>
      <w:divBdr>
        <w:top w:val="none" w:sz="0" w:space="0" w:color="auto"/>
        <w:left w:val="none" w:sz="0" w:space="0" w:color="auto"/>
        <w:bottom w:val="none" w:sz="0" w:space="0" w:color="auto"/>
        <w:right w:val="none" w:sz="0" w:space="0" w:color="auto"/>
      </w:divBdr>
    </w:div>
    <w:div w:id="604963696">
      <w:bodyDiv w:val="1"/>
      <w:marLeft w:val="0"/>
      <w:marRight w:val="0"/>
      <w:marTop w:val="0"/>
      <w:marBottom w:val="0"/>
      <w:divBdr>
        <w:top w:val="none" w:sz="0" w:space="0" w:color="auto"/>
        <w:left w:val="none" w:sz="0" w:space="0" w:color="auto"/>
        <w:bottom w:val="none" w:sz="0" w:space="0" w:color="auto"/>
        <w:right w:val="none" w:sz="0" w:space="0" w:color="auto"/>
      </w:divBdr>
    </w:div>
    <w:div w:id="622032587">
      <w:bodyDiv w:val="1"/>
      <w:marLeft w:val="0"/>
      <w:marRight w:val="0"/>
      <w:marTop w:val="0"/>
      <w:marBottom w:val="0"/>
      <w:divBdr>
        <w:top w:val="none" w:sz="0" w:space="0" w:color="auto"/>
        <w:left w:val="none" w:sz="0" w:space="0" w:color="auto"/>
        <w:bottom w:val="none" w:sz="0" w:space="0" w:color="auto"/>
        <w:right w:val="none" w:sz="0" w:space="0" w:color="auto"/>
      </w:divBdr>
    </w:div>
    <w:div w:id="659773189">
      <w:bodyDiv w:val="1"/>
      <w:marLeft w:val="0"/>
      <w:marRight w:val="0"/>
      <w:marTop w:val="0"/>
      <w:marBottom w:val="0"/>
      <w:divBdr>
        <w:top w:val="none" w:sz="0" w:space="0" w:color="auto"/>
        <w:left w:val="none" w:sz="0" w:space="0" w:color="auto"/>
        <w:bottom w:val="none" w:sz="0" w:space="0" w:color="auto"/>
        <w:right w:val="none" w:sz="0" w:space="0" w:color="auto"/>
      </w:divBdr>
    </w:div>
    <w:div w:id="840311500">
      <w:bodyDiv w:val="1"/>
      <w:marLeft w:val="0"/>
      <w:marRight w:val="0"/>
      <w:marTop w:val="0"/>
      <w:marBottom w:val="0"/>
      <w:divBdr>
        <w:top w:val="none" w:sz="0" w:space="0" w:color="auto"/>
        <w:left w:val="none" w:sz="0" w:space="0" w:color="auto"/>
        <w:bottom w:val="none" w:sz="0" w:space="0" w:color="auto"/>
        <w:right w:val="none" w:sz="0" w:space="0" w:color="auto"/>
      </w:divBdr>
    </w:div>
    <w:div w:id="935676068">
      <w:bodyDiv w:val="1"/>
      <w:marLeft w:val="0"/>
      <w:marRight w:val="0"/>
      <w:marTop w:val="0"/>
      <w:marBottom w:val="0"/>
      <w:divBdr>
        <w:top w:val="none" w:sz="0" w:space="0" w:color="auto"/>
        <w:left w:val="none" w:sz="0" w:space="0" w:color="auto"/>
        <w:bottom w:val="none" w:sz="0" w:space="0" w:color="auto"/>
        <w:right w:val="none" w:sz="0" w:space="0" w:color="auto"/>
      </w:divBdr>
      <w:divsChild>
        <w:div w:id="197208986">
          <w:marLeft w:val="547"/>
          <w:marRight w:val="0"/>
          <w:marTop w:val="0"/>
          <w:marBottom w:val="0"/>
          <w:divBdr>
            <w:top w:val="none" w:sz="0" w:space="0" w:color="auto"/>
            <w:left w:val="none" w:sz="0" w:space="0" w:color="auto"/>
            <w:bottom w:val="none" w:sz="0" w:space="0" w:color="auto"/>
            <w:right w:val="none" w:sz="0" w:space="0" w:color="auto"/>
          </w:divBdr>
        </w:div>
      </w:divsChild>
    </w:div>
    <w:div w:id="1050691829">
      <w:bodyDiv w:val="1"/>
      <w:marLeft w:val="0"/>
      <w:marRight w:val="0"/>
      <w:marTop w:val="0"/>
      <w:marBottom w:val="0"/>
      <w:divBdr>
        <w:top w:val="none" w:sz="0" w:space="0" w:color="auto"/>
        <w:left w:val="none" w:sz="0" w:space="0" w:color="auto"/>
        <w:bottom w:val="none" w:sz="0" w:space="0" w:color="auto"/>
        <w:right w:val="none" w:sz="0" w:space="0" w:color="auto"/>
      </w:divBdr>
    </w:div>
    <w:div w:id="1117337850">
      <w:bodyDiv w:val="1"/>
      <w:marLeft w:val="0"/>
      <w:marRight w:val="0"/>
      <w:marTop w:val="0"/>
      <w:marBottom w:val="0"/>
      <w:divBdr>
        <w:top w:val="none" w:sz="0" w:space="0" w:color="auto"/>
        <w:left w:val="none" w:sz="0" w:space="0" w:color="auto"/>
        <w:bottom w:val="none" w:sz="0" w:space="0" w:color="auto"/>
        <w:right w:val="none" w:sz="0" w:space="0" w:color="auto"/>
      </w:divBdr>
    </w:div>
    <w:div w:id="1410494590">
      <w:bodyDiv w:val="1"/>
      <w:marLeft w:val="0"/>
      <w:marRight w:val="0"/>
      <w:marTop w:val="0"/>
      <w:marBottom w:val="0"/>
      <w:divBdr>
        <w:top w:val="none" w:sz="0" w:space="0" w:color="auto"/>
        <w:left w:val="none" w:sz="0" w:space="0" w:color="auto"/>
        <w:bottom w:val="none" w:sz="0" w:space="0" w:color="auto"/>
        <w:right w:val="none" w:sz="0" w:space="0" w:color="auto"/>
      </w:divBdr>
    </w:div>
    <w:div w:id="1774475797">
      <w:bodyDiv w:val="1"/>
      <w:marLeft w:val="0"/>
      <w:marRight w:val="0"/>
      <w:marTop w:val="0"/>
      <w:marBottom w:val="0"/>
      <w:divBdr>
        <w:top w:val="none" w:sz="0" w:space="0" w:color="auto"/>
        <w:left w:val="none" w:sz="0" w:space="0" w:color="auto"/>
        <w:bottom w:val="none" w:sz="0" w:space="0" w:color="auto"/>
        <w:right w:val="none" w:sz="0" w:space="0" w:color="auto"/>
      </w:divBdr>
    </w:div>
    <w:div w:id="1889417652">
      <w:bodyDiv w:val="1"/>
      <w:marLeft w:val="0"/>
      <w:marRight w:val="0"/>
      <w:marTop w:val="0"/>
      <w:marBottom w:val="0"/>
      <w:divBdr>
        <w:top w:val="none" w:sz="0" w:space="0" w:color="auto"/>
        <w:left w:val="none" w:sz="0" w:space="0" w:color="auto"/>
        <w:bottom w:val="none" w:sz="0" w:space="0" w:color="auto"/>
        <w:right w:val="none" w:sz="0" w:space="0" w:color="auto"/>
      </w:divBdr>
    </w:div>
    <w:div w:id="1960526633">
      <w:bodyDiv w:val="1"/>
      <w:marLeft w:val="0"/>
      <w:marRight w:val="0"/>
      <w:marTop w:val="0"/>
      <w:marBottom w:val="0"/>
      <w:divBdr>
        <w:top w:val="none" w:sz="0" w:space="0" w:color="auto"/>
        <w:left w:val="none" w:sz="0" w:space="0" w:color="auto"/>
        <w:bottom w:val="none" w:sz="0" w:space="0" w:color="auto"/>
        <w:right w:val="none" w:sz="0" w:space="0" w:color="auto"/>
      </w:divBdr>
      <w:divsChild>
        <w:div w:id="590509567">
          <w:marLeft w:val="0"/>
          <w:marRight w:val="0"/>
          <w:marTop w:val="0"/>
          <w:marBottom w:val="0"/>
          <w:divBdr>
            <w:top w:val="none" w:sz="0" w:space="0" w:color="auto"/>
            <w:left w:val="none" w:sz="0" w:space="0" w:color="auto"/>
            <w:bottom w:val="none" w:sz="0" w:space="0" w:color="auto"/>
            <w:right w:val="none" w:sz="0" w:space="0" w:color="auto"/>
          </w:divBdr>
          <w:divsChild>
            <w:div w:id="283511396">
              <w:marLeft w:val="0"/>
              <w:marRight w:val="0"/>
              <w:marTop w:val="0"/>
              <w:marBottom w:val="0"/>
              <w:divBdr>
                <w:top w:val="none" w:sz="0" w:space="0" w:color="auto"/>
                <w:left w:val="none" w:sz="0" w:space="0" w:color="auto"/>
                <w:bottom w:val="none" w:sz="0" w:space="0" w:color="auto"/>
                <w:right w:val="none" w:sz="0" w:space="0" w:color="auto"/>
              </w:divBdr>
              <w:divsChild>
                <w:div w:id="1333485873">
                  <w:marLeft w:val="0"/>
                  <w:marRight w:val="0"/>
                  <w:marTop w:val="0"/>
                  <w:marBottom w:val="750"/>
                  <w:divBdr>
                    <w:top w:val="none" w:sz="0" w:space="0" w:color="auto"/>
                    <w:left w:val="none" w:sz="0" w:space="0" w:color="auto"/>
                    <w:bottom w:val="none" w:sz="0" w:space="0" w:color="auto"/>
                    <w:right w:val="none" w:sz="0" w:space="0" w:color="auto"/>
                  </w:divBdr>
                  <w:divsChild>
                    <w:div w:id="1781145734">
                      <w:marLeft w:val="0"/>
                      <w:marRight w:val="0"/>
                      <w:marTop w:val="0"/>
                      <w:marBottom w:val="0"/>
                      <w:divBdr>
                        <w:top w:val="none" w:sz="0" w:space="0" w:color="auto"/>
                        <w:left w:val="none" w:sz="0" w:space="0" w:color="auto"/>
                        <w:bottom w:val="none" w:sz="0" w:space="0" w:color="auto"/>
                        <w:right w:val="none" w:sz="0" w:space="0" w:color="auto"/>
                      </w:divBdr>
                    </w:div>
                  </w:divsChild>
                </w:div>
                <w:div w:id="524488063">
                  <w:marLeft w:val="0"/>
                  <w:marRight w:val="0"/>
                  <w:marTop w:val="360"/>
                  <w:marBottom w:val="720"/>
                  <w:divBdr>
                    <w:top w:val="none" w:sz="0" w:space="0" w:color="auto"/>
                    <w:left w:val="none" w:sz="0" w:space="0" w:color="auto"/>
                    <w:bottom w:val="none" w:sz="0" w:space="0" w:color="auto"/>
                    <w:right w:val="none" w:sz="0" w:space="0" w:color="auto"/>
                  </w:divBdr>
                </w:div>
                <w:div w:id="1050572969">
                  <w:marLeft w:val="0"/>
                  <w:marRight w:val="0"/>
                  <w:marTop w:val="0"/>
                  <w:marBottom w:val="360"/>
                  <w:divBdr>
                    <w:top w:val="none" w:sz="0" w:space="0" w:color="auto"/>
                    <w:left w:val="none" w:sz="0" w:space="0" w:color="auto"/>
                    <w:bottom w:val="none" w:sz="0" w:space="0" w:color="auto"/>
                    <w:right w:val="none" w:sz="0" w:space="0" w:color="auto"/>
                  </w:divBdr>
                </w:div>
              </w:divsChild>
            </w:div>
            <w:div w:id="759981767">
              <w:marLeft w:val="0"/>
              <w:marRight w:val="0"/>
              <w:marTop w:val="360"/>
              <w:marBottom w:val="720"/>
              <w:divBdr>
                <w:top w:val="none" w:sz="0" w:space="0" w:color="auto"/>
                <w:left w:val="none" w:sz="0" w:space="0" w:color="auto"/>
                <w:bottom w:val="none" w:sz="0" w:space="0" w:color="auto"/>
                <w:right w:val="none" w:sz="0" w:space="0" w:color="auto"/>
              </w:divBdr>
            </w:div>
            <w:div w:id="283074888">
              <w:marLeft w:val="0"/>
              <w:marRight w:val="0"/>
              <w:marTop w:val="0"/>
              <w:marBottom w:val="300"/>
              <w:divBdr>
                <w:top w:val="none" w:sz="0" w:space="0" w:color="auto"/>
                <w:left w:val="none" w:sz="0" w:space="0" w:color="auto"/>
                <w:bottom w:val="none" w:sz="0" w:space="0" w:color="auto"/>
                <w:right w:val="none" w:sz="0" w:space="0" w:color="auto"/>
              </w:divBdr>
            </w:div>
            <w:div w:id="588657098">
              <w:marLeft w:val="360"/>
              <w:marRight w:val="0"/>
              <w:marTop w:val="0"/>
              <w:marBottom w:val="360"/>
              <w:divBdr>
                <w:top w:val="none" w:sz="0" w:space="0" w:color="auto"/>
                <w:left w:val="none" w:sz="0" w:space="0" w:color="auto"/>
                <w:bottom w:val="none" w:sz="0" w:space="0" w:color="auto"/>
                <w:right w:val="none" w:sz="0" w:space="0" w:color="auto"/>
              </w:divBdr>
            </w:div>
            <w:div w:id="762603435">
              <w:marLeft w:val="360"/>
              <w:marRight w:val="0"/>
              <w:marTop w:val="0"/>
              <w:marBottom w:val="360"/>
              <w:divBdr>
                <w:top w:val="none" w:sz="0" w:space="0" w:color="auto"/>
                <w:left w:val="none" w:sz="0" w:space="0" w:color="auto"/>
                <w:bottom w:val="none" w:sz="0" w:space="0" w:color="auto"/>
                <w:right w:val="none" w:sz="0" w:space="0" w:color="auto"/>
              </w:divBdr>
            </w:div>
            <w:div w:id="1008215816">
              <w:marLeft w:val="0"/>
              <w:marRight w:val="0"/>
              <w:marTop w:val="0"/>
              <w:marBottom w:val="360"/>
              <w:divBdr>
                <w:top w:val="none" w:sz="0" w:space="0" w:color="auto"/>
                <w:left w:val="none" w:sz="0" w:space="0" w:color="auto"/>
                <w:bottom w:val="none" w:sz="0" w:space="0" w:color="auto"/>
                <w:right w:val="none" w:sz="0" w:space="0" w:color="auto"/>
              </w:divBdr>
            </w:div>
            <w:div w:id="1827013971">
              <w:marLeft w:val="0"/>
              <w:marRight w:val="0"/>
              <w:marTop w:val="0"/>
              <w:marBottom w:val="360"/>
              <w:divBdr>
                <w:top w:val="none" w:sz="0" w:space="0" w:color="auto"/>
                <w:left w:val="none" w:sz="0" w:space="0" w:color="auto"/>
                <w:bottom w:val="none" w:sz="0" w:space="0" w:color="auto"/>
                <w:right w:val="none" w:sz="0" w:space="0" w:color="auto"/>
              </w:divBdr>
            </w:div>
            <w:div w:id="299384784">
              <w:marLeft w:val="0"/>
              <w:marRight w:val="0"/>
              <w:marTop w:val="0"/>
              <w:marBottom w:val="750"/>
              <w:divBdr>
                <w:top w:val="none" w:sz="0" w:space="0" w:color="auto"/>
                <w:left w:val="none" w:sz="0" w:space="0" w:color="auto"/>
                <w:bottom w:val="none" w:sz="0" w:space="0" w:color="auto"/>
                <w:right w:val="none" w:sz="0" w:space="0" w:color="auto"/>
              </w:divBdr>
              <w:divsChild>
                <w:div w:id="50540641">
                  <w:marLeft w:val="0"/>
                  <w:marRight w:val="0"/>
                  <w:marTop w:val="0"/>
                  <w:marBottom w:val="0"/>
                  <w:divBdr>
                    <w:top w:val="none" w:sz="0" w:space="0" w:color="auto"/>
                    <w:left w:val="none" w:sz="0" w:space="0" w:color="auto"/>
                    <w:bottom w:val="none" w:sz="0" w:space="0" w:color="auto"/>
                    <w:right w:val="none" w:sz="0" w:space="0" w:color="auto"/>
                  </w:divBdr>
                </w:div>
              </w:divsChild>
            </w:div>
            <w:div w:id="2098482809">
              <w:marLeft w:val="0"/>
              <w:marRight w:val="0"/>
              <w:marTop w:val="360"/>
              <w:marBottom w:val="0"/>
              <w:divBdr>
                <w:top w:val="single" w:sz="12" w:space="12" w:color="DADAD5"/>
                <w:left w:val="none" w:sz="0" w:space="0" w:color="auto"/>
                <w:bottom w:val="none" w:sz="0" w:space="0" w:color="auto"/>
                <w:right w:val="none" w:sz="0" w:space="0" w:color="auto"/>
              </w:divBdr>
            </w:div>
          </w:divsChild>
        </w:div>
        <w:div w:id="2037002046">
          <w:marLeft w:val="9792"/>
          <w:marRight w:val="0"/>
          <w:marTop w:val="0"/>
          <w:marBottom w:val="0"/>
          <w:divBdr>
            <w:top w:val="none" w:sz="0" w:space="0" w:color="auto"/>
            <w:left w:val="none" w:sz="0" w:space="0" w:color="auto"/>
            <w:bottom w:val="none" w:sz="0" w:space="0" w:color="auto"/>
            <w:right w:val="none" w:sz="0" w:space="0" w:color="auto"/>
          </w:divBdr>
          <w:divsChild>
            <w:div w:id="1931889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1</cp:revision>
  <dcterms:created xsi:type="dcterms:W3CDTF">2021-01-13T16:38:00Z</dcterms:created>
  <dcterms:modified xsi:type="dcterms:W3CDTF">2021-01-13T18:14:00Z</dcterms:modified>
</cp:coreProperties>
</file>