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6A1A7" w14:textId="77777777" w:rsidR="00C82C0E" w:rsidRPr="00C82C0E" w:rsidRDefault="00C82C0E" w:rsidP="00C82C0E">
      <w:pPr>
        <w:jc w:val="center"/>
        <w:rPr>
          <w:rFonts w:ascii="Times New Roman" w:hAnsi="Times New Roman" w:cs="Times New Roman"/>
          <w:sz w:val="36"/>
        </w:rPr>
      </w:pPr>
      <w:r>
        <w:rPr>
          <w:rFonts w:ascii="Arial Black" w:hAnsi="Arial Black"/>
          <w:noProof/>
          <w:sz w:val="40"/>
          <w:lang w:eastAsia="es-MX"/>
        </w:rPr>
        <w:drawing>
          <wp:inline distT="0" distB="0" distL="0" distR="0" wp14:anchorId="134D1405" wp14:editId="0F05C7A1">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6">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r w:rsidRPr="00C82C0E">
        <w:rPr>
          <w:rFonts w:ascii="Times New Roman" w:hAnsi="Times New Roman" w:cs="Times New Roman"/>
          <w:sz w:val="36"/>
        </w:rPr>
        <w:t>ESCUELA NORMAL DE EDUCACIÓN PREESCOLAR</w:t>
      </w:r>
    </w:p>
    <w:p w14:paraId="27D44635" w14:textId="77777777" w:rsidR="00C82C0E" w:rsidRPr="00C82C0E" w:rsidRDefault="00C82C0E" w:rsidP="00C82C0E">
      <w:pPr>
        <w:jc w:val="center"/>
        <w:rPr>
          <w:rFonts w:ascii="Times New Roman" w:hAnsi="Times New Roman" w:cs="Times New Roman"/>
          <w:sz w:val="36"/>
        </w:rPr>
      </w:pPr>
      <w:r w:rsidRPr="00C82C0E">
        <w:rPr>
          <w:rFonts w:ascii="Times New Roman" w:hAnsi="Times New Roman" w:cs="Times New Roman"/>
          <w:sz w:val="36"/>
        </w:rPr>
        <w:t>LIC. EN EDUCACIÓN PREESCOLAR</w:t>
      </w:r>
    </w:p>
    <w:p w14:paraId="15961E1F" w14:textId="77777777" w:rsidR="00C82C0E" w:rsidRPr="00C82C0E" w:rsidRDefault="00C82C0E" w:rsidP="00C82C0E">
      <w:pPr>
        <w:jc w:val="center"/>
        <w:rPr>
          <w:rFonts w:ascii="Times New Roman" w:hAnsi="Times New Roman" w:cs="Times New Roman"/>
          <w:b/>
          <w:sz w:val="36"/>
        </w:rPr>
      </w:pPr>
      <w:r w:rsidRPr="00C82C0E">
        <w:rPr>
          <w:rFonts w:ascii="Times New Roman" w:hAnsi="Times New Roman" w:cs="Times New Roman"/>
          <w:b/>
          <w:sz w:val="36"/>
        </w:rPr>
        <w:t>CICLO 2020-2021</w:t>
      </w:r>
    </w:p>
    <w:p w14:paraId="3B0E4DF3" w14:textId="77777777" w:rsidR="00C82C0E" w:rsidRPr="00C82C0E" w:rsidRDefault="00C82C0E" w:rsidP="00C82C0E">
      <w:pPr>
        <w:jc w:val="center"/>
        <w:rPr>
          <w:rFonts w:ascii="Times New Roman" w:hAnsi="Times New Roman" w:cs="Times New Roman"/>
          <w:b/>
          <w:sz w:val="36"/>
        </w:rPr>
      </w:pPr>
      <w:r w:rsidRPr="00C82C0E">
        <w:rPr>
          <w:rFonts w:ascii="Times New Roman" w:hAnsi="Times New Roman" w:cs="Times New Roman"/>
          <w:b/>
          <w:sz w:val="36"/>
        </w:rPr>
        <w:t>LENGUAJE Y ALFABETIZACIÓN</w:t>
      </w:r>
    </w:p>
    <w:p w14:paraId="2ED13015" w14:textId="77777777" w:rsidR="00C82C0E" w:rsidRPr="00C82C0E" w:rsidRDefault="00C82C0E" w:rsidP="00C82C0E">
      <w:pPr>
        <w:jc w:val="center"/>
        <w:rPr>
          <w:rFonts w:ascii="Times New Roman" w:hAnsi="Times New Roman" w:cs="Times New Roman"/>
          <w:sz w:val="36"/>
        </w:rPr>
      </w:pPr>
      <w:r w:rsidRPr="00C82C0E">
        <w:rPr>
          <w:rFonts w:ascii="Times New Roman" w:hAnsi="Times New Roman" w:cs="Times New Roman"/>
          <w:sz w:val="36"/>
        </w:rPr>
        <w:t xml:space="preserve">ELENA MONSERRAT GAMEZ CEPEDA </w:t>
      </w:r>
    </w:p>
    <w:p w14:paraId="2A2E5013" w14:textId="77777777" w:rsidR="00C82C0E" w:rsidRPr="00C82C0E" w:rsidRDefault="00C82C0E" w:rsidP="00C82C0E">
      <w:pPr>
        <w:jc w:val="center"/>
        <w:rPr>
          <w:rFonts w:ascii="Times New Roman" w:hAnsi="Times New Roman" w:cs="Times New Roman"/>
          <w:b/>
          <w:sz w:val="36"/>
        </w:rPr>
      </w:pPr>
      <w:r w:rsidRPr="00C82C0E">
        <w:rPr>
          <w:rFonts w:ascii="Times New Roman" w:hAnsi="Times New Roman" w:cs="Times New Roman"/>
          <w:b/>
          <w:sz w:val="36"/>
        </w:rPr>
        <w:t>ARACELY LARA HERNÁNDEZ</w:t>
      </w:r>
    </w:p>
    <w:p w14:paraId="4DC2B674" w14:textId="77777777" w:rsidR="00C82C0E" w:rsidRDefault="00C82C0E" w:rsidP="004652A3">
      <w:pPr>
        <w:spacing w:line="480" w:lineRule="auto"/>
        <w:jc w:val="center"/>
        <w:rPr>
          <w:rFonts w:ascii="Times New Roman" w:hAnsi="Times New Roman" w:cs="Times New Roman"/>
          <w:b/>
          <w:sz w:val="36"/>
        </w:rPr>
      </w:pPr>
      <w:r w:rsidRPr="00C82C0E">
        <w:rPr>
          <w:rFonts w:ascii="Times New Roman" w:hAnsi="Times New Roman" w:cs="Times New Roman"/>
          <w:b/>
          <w:sz w:val="36"/>
        </w:rPr>
        <w:t>2°B            N.L.11</w:t>
      </w:r>
    </w:p>
    <w:p w14:paraId="41DE59E8" w14:textId="77777777" w:rsidR="004652A3" w:rsidRPr="00C82C0E" w:rsidRDefault="004652A3" w:rsidP="004652A3">
      <w:pPr>
        <w:spacing w:line="480" w:lineRule="auto"/>
        <w:jc w:val="center"/>
        <w:rPr>
          <w:rFonts w:ascii="Times New Roman" w:hAnsi="Times New Roman" w:cs="Times New Roman"/>
          <w:b/>
          <w:sz w:val="36"/>
        </w:rPr>
      </w:pPr>
      <w:r>
        <w:rPr>
          <w:rFonts w:ascii="Times New Roman" w:hAnsi="Times New Roman" w:cs="Times New Roman"/>
          <w:b/>
          <w:sz w:val="36"/>
        </w:rPr>
        <w:t>EVIDENCIA DE LA UNIDAD III</w:t>
      </w:r>
    </w:p>
    <w:p w14:paraId="0A2BE3FD" w14:textId="77777777" w:rsidR="00C82C0E" w:rsidRDefault="00C82C0E" w:rsidP="00C82C0E">
      <w:pPr>
        <w:spacing w:line="480" w:lineRule="auto"/>
        <w:jc w:val="center"/>
        <w:rPr>
          <w:rFonts w:ascii="Times New Roman" w:hAnsi="Times New Roman" w:cs="Times New Roman"/>
          <w:b/>
          <w:sz w:val="36"/>
        </w:rPr>
      </w:pPr>
      <w:r w:rsidRPr="00C82C0E">
        <w:rPr>
          <w:rFonts w:ascii="Times New Roman" w:hAnsi="Times New Roman" w:cs="Times New Roman"/>
          <w:b/>
          <w:sz w:val="36"/>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E25097" w:rsidRPr="00E25097" w14:paraId="1B4EEA40" w14:textId="77777777" w:rsidTr="00E25097">
        <w:trPr>
          <w:tblCellSpacing w:w="15" w:type="dxa"/>
        </w:trPr>
        <w:tc>
          <w:tcPr>
            <w:tcW w:w="0" w:type="auto"/>
            <w:hideMark/>
          </w:tcPr>
          <w:p w14:paraId="50D6180F" w14:textId="77777777" w:rsidR="00E25097" w:rsidRPr="00E25097" w:rsidRDefault="00E25097" w:rsidP="00E25097">
            <w:pPr>
              <w:spacing w:after="0" w:line="240" w:lineRule="auto"/>
              <w:ind w:left="60"/>
              <w:jc w:val="both"/>
              <w:rPr>
                <w:rFonts w:ascii="Times New Roman" w:eastAsia="Times New Roman" w:hAnsi="Times New Roman" w:cs="Times New Roman"/>
                <w:color w:val="000000"/>
                <w:sz w:val="24"/>
                <w:szCs w:val="24"/>
                <w:lang w:val="es-ES" w:eastAsia="es-ES"/>
              </w:rPr>
            </w:pPr>
            <w:r w:rsidRPr="00E25097">
              <w:rPr>
                <w:rFonts w:ascii="Times New Roman" w:eastAsia="Times New Roman" w:hAnsi="Times New Roman" w:cs="Times New Roman"/>
                <w:noProof/>
                <w:color w:val="000000"/>
                <w:sz w:val="24"/>
                <w:szCs w:val="24"/>
                <w:lang w:eastAsia="es-MX"/>
              </w:rPr>
              <w:drawing>
                <wp:inline distT="0" distB="0" distL="0" distR="0" wp14:anchorId="6BC82DB9" wp14:editId="798F01EC">
                  <wp:extent cx="104775" cy="104775"/>
                  <wp:effectExtent l="0" t="0" r="9525" b="9525"/>
                  <wp:docPr id="7" name="Imagen 7"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065C54D" w14:textId="77777777" w:rsidR="00E25097" w:rsidRPr="00E25097" w:rsidRDefault="00E25097" w:rsidP="00E25097">
            <w:pPr>
              <w:spacing w:after="0" w:line="240" w:lineRule="auto"/>
              <w:ind w:left="60"/>
              <w:rPr>
                <w:rFonts w:ascii="Times New Roman" w:eastAsia="Times New Roman" w:hAnsi="Times New Roman" w:cs="Times New Roman"/>
                <w:color w:val="000000"/>
                <w:sz w:val="24"/>
                <w:szCs w:val="24"/>
                <w:lang w:val="es-ES" w:eastAsia="es-ES"/>
              </w:rPr>
            </w:pPr>
            <w:r w:rsidRPr="00E25097">
              <w:rPr>
                <w:rFonts w:ascii="Times New Roman" w:eastAsia="Times New Roman" w:hAnsi="Times New Roman" w:cs="Times New Roman"/>
                <w:color w:val="000000"/>
                <w:sz w:val="24"/>
                <w:szCs w:val="24"/>
                <w:lang w:val="es-ES" w:eastAsia="es-ES"/>
              </w:rPr>
              <w:t>Detecta los procesos de aprendizaje de sus alumnos para favorecer su desarrollo cognitivo y socioemocional.</w:t>
            </w:r>
          </w:p>
        </w:tc>
      </w:tr>
    </w:tbl>
    <w:p w14:paraId="3D7D5378" w14:textId="77777777" w:rsidR="00E25097" w:rsidRPr="00E25097" w:rsidRDefault="00E25097" w:rsidP="00E25097">
      <w:pPr>
        <w:spacing w:after="0" w:line="240" w:lineRule="auto"/>
        <w:rPr>
          <w:rFonts w:ascii="Times New Roman" w:eastAsia="Times New Roman" w:hAnsi="Times New Roman" w:cs="Times New Roman"/>
          <w:vanish/>
          <w:sz w:val="24"/>
          <w:szCs w:val="24"/>
          <w:lang w:val="es-ES" w:eastAsia="es-E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E25097" w:rsidRPr="00E25097" w14:paraId="0BB33D7C" w14:textId="77777777" w:rsidTr="00E25097">
        <w:trPr>
          <w:tblCellSpacing w:w="15" w:type="dxa"/>
        </w:trPr>
        <w:tc>
          <w:tcPr>
            <w:tcW w:w="0" w:type="auto"/>
            <w:hideMark/>
          </w:tcPr>
          <w:p w14:paraId="0BF8019B" w14:textId="77777777" w:rsidR="00E25097" w:rsidRPr="00E25097" w:rsidRDefault="00E25097" w:rsidP="00E25097">
            <w:pPr>
              <w:spacing w:after="0" w:line="240" w:lineRule="auto"/>
              <w:ind w:left="60"/>
              <w:jc w:val="both"/>
              <w:rPr>
                <w:rFonts w:ascii="Times New Roman" w:eastAsia="Times New Roman" w:hAnsi="Times New Roman" w:cs="Times New Roman"/>
                <w:color w:val="000000"/>
                <w:sz w:val="24"/>
                <w:szCs w:val="24"/>
                <w:lang w:val="es-ES" w:eastAsia="es-ES"/>
              </w:rPr>
            </w:pPr>
            <w:r w:rsidRPr="00E25097">
              <w:rPr>
                <w:rFonts w:ascii="Times New Roman" w:eastAsia="Times New Roman" w:hAnsi="Times New Roman" w:cs="Times New Roman"/>
                <w:noProof/>
                <w:color w:val="000000"/>
                <w:sz w:val="24"/>
                <w:szCs w:val="24"/>
                <w:lang w:eastAsia="es-MX"/>
              </w:rPr>
              <w:drawing>
                <wp:inline distT="0" distB="0" distL="0" distR="0" wp14:anchorId="7E49B457" wp14:editId="6C986650">
                  <wp:extent cx="104775" cy="104775"/>
                  <wp:effectExtent l="0" t="0" r="9525" b="9525"/>
                  <wp:docPr id="6" name="Imagen 6"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4625713" w14:textId="77777777" w:rsidR="00E25097" w:rsidRPr="00E25097" w:rsidRDefault="00E25097" w:rsidP="00E25097">
            <w:pPr>
              <w:spacing w:after="0" w:line="240" w:lineRule="auto"/>
              <w:ind w:left="60"/>
              <w:rPr>
                <w:rFonts w:ascii="Times New Roman" w:eastAsia="Times New Roman" w:hAnsi="Times New Roman" w:cs="Times New Roman"/>
                <w:color w:val="000000"/>
                <w:sz w:val="24"/>
                <w:szCs w:val="24"/>
                <w:lang w:val="es-ES" w:eastAsia="es-ES"/>
              </w:rPr>
            </w:pPr>
            <w:r w:rsidRPr="00E25097">
              <w:rPr>
                <w:rFonts w:ascii="Times New Roman" w:eastAsia="Times New Roman" w:hAnsi="Times New Roman" w:cs="Times New Roman"/>
                <w:color w:val="000000"/>
                <w:sz w:val="24"/>
                <w:szCs w:val="24"/>
                <w:lang w:val="es-ES" w:eastAsia="es-ES"/>
              </w:rPr>
              <w:t>Aplica el plan y programas de estudio para alcanzar los propósitos educativos y contribuir al pleno desenvolvimiento de las capacidades de sus alumnos.</w:t>
            </w:r>
          </w:p>
        </w:tc>
      </w:tr>
    </w:tbl>
    <w:p w14:paraId="764A7FC2" w14:textId="77777777" w:rsidR="00E25097" w:rsidRPr="00E25097" w:rsidRDefault="00E25097" w:rsidP="00E25097">
      <w:pPr>
        <w:spacing w:after="0" w:line="240" w:lineRule="auto"/>
        <w:rPr>
          <w:rFonts w:ascii="Times New Roman" w:eastAsia="Times New Roman" w:hAnsi="Times New Roman" w:cs="Times New Roman"/>
          <w:vanish/>
          <w:sz w:val="24"/>
          <w:szCs w:val="24"/>
          <w:lang w:val="es-ES" w:eastAsia="es-E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E25097" w:rsidRPr="00E25097" w14:paraId="1A67A9BF" w14:textId="77777777" w:rsidTr="00E25097">
        <w:trPr>
          <w:tblCellSpacing w:w="15" w:type="dxa"/>
        </w:trPr>
        <w:tc>
          <w:tcPr>
            <w:tcW w:w="0" w:type="auto"/>
            <w:hideMark/>
          </w:tcPr>
          <w:p w14:paraId="23141AC8" w14:textId="77777777" w:rsidR="00E25097" w:rsidRPr="00E25097" w:rsidRDefault="00E25097" w:rsidP="00E25097">
            <w:pPr>
              <w:spacing w:after="0" w:line="240" w:lineRule="auto"/>
              <w:ind w:left="60"/>
              <w:jc w:val="both"/>
              <w:rPr>
                <w:rFonts w:ascii="Times New Roman" w:eastAsia="Times New Roman" w:hAnsi="Times New Roman" w:cs="Times New Roman"/>
                <w:color w:val="000000"/>
                <w:sz w:val="24"/>
                <w:szCs w:val="24"/>
                <w:lang w:val="es-ES" w:eastAsia="es-ES"/>
              </w:rPr>
            </w:pPr>
            <w:r w:rsidRPr="00E25097">
              <w:rPr>
                <w:rFonts w:ascii="Times New Roman" w:eastAsia="Times New Roman" w:hAnsi="Times New Roman" w:cs="Times New Roman"/>
                <w:noProof/>
                <w:color w:val="000000"/>
                <w:sz w:val="24"/>
                <w:szCs w:val="24"/>
                <w:lang w:eastAsia="es-MX"/>
              </w:rPr>
              <w:drawing>
                <wp:inline distT="0" distB="0" distL="0" distR="0" wp14:anchorId="2D99FCE1" wp14:editId="07871A49">
                  <wp:extent cx="104775" cy="104775"/>
                  <wp:effectExtent l="0" t="0" r="9525" b="9525"/>
                  <wp:docPr id="5" name="Imagen 5"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554344F" w14:textId="77777777" w:rsidR="00E25097" w:rsidRPr="00E25097" w:rsidRDefault="00E25097" w:rsidP="00E25097">
            <w:pPr>
              <w:spacing w:after="0" w:line="240" w:lineRule="auto"/>
              <w:ind w:left="60"/>
              <w:rPr>
                <w:rFonts w:ascii="Times New Roman" w:eastAsia="Times New Roman" w:hAnsi="Times New Roman" w:cs="Times New Roman"/>
                <w:color w:val="000000"/>
                <w:sz w:val="24"/>
                <w:szCs w:val="24"/>
                <w:lang w:val="es-ES" w:eastAsia="es-ES"/>
              </w:rPr>
            </w:pPr>
            <w:r w:rsidRPr="00E25097">
              <w:rPr>
                <w:rFonts w:ascii="Times New Roman" w:eastAsia="Times New Roman" w:hAnsi="Times New Roman" w:cs="Times New Roman"/>
                <w:color w:val="000000"/>
                <w:sz w:val="24"/>
                <w:szCs w:val="24"/>
                <w:lang w:val="es-ES" w:eastAsia="es-ES"/>
              </w:rPr>
              <w:t>Integra recursos de la investigación educativa para enriquecer su práctica profesional, expresando su interés por el conocimiento, la ciencia y la mejora de la educación.</w:t>
            </w:r>
          </w:p>
        </w:tc>
      </w:tr>
    </w:tbl>
    <w:p w14:paraId="15E7BF35" w14:textId="77777777" w:rsidR="00C82C0E" w:rsidRPr="00C82C0E" w:rsidRDefault="004652A3" w:rsidP="00C82C0E">
      <w:pPr>
        <w:spacing w:line="480" w:lineRule="auto"/>
        <w:rPr>
          <w:rFonts w:ascii="Times New Roman" w:hAnsi="Times New Roman" w:cs="Times New Roman"/>
          <w:b/>
          <w:sz w:val="40"/>
        </w:rPr>
      </w:pPr>
      <w:r>
        <w:rPr>
          <w:rFonts w:ascii="Times New Roman" w:hAnsi="Times New Roman" w:cs="Times New Roman"/>
          <w:b/>
          <w:sz w:val="40"/>
        </w:rPr>
        <w:t>21/01/21</w:t>
      </w:r>
    </w:p>
    <w:p w14:paraId="769F1E48" w14:textId="77777777" w:rsidR="004652A3" w:rsidRDefault="00C82C0E" w:rsidP="004652A3">
      <w:pPr>
        <w:spacing w:line="480" w:lineRule="auto"/>
        <w:jc w:val="right"/>
        <w:rPr>
          <w:rFonts w:ascii="Times New Roman" w:hAnsi="Times New Roman" w:cs="Times New Roman"/>
          <w:b/>
          <w:sz w:val="40"/>
        </w:rPr>
      </w:pPr>
      <w:r w:rsidRPr="00C82C0E">
        <w:rPr>
          <w:rFonts w:ascii="Times New Roman" w:hAnsi="Times New Roman" w:cs="Times New Roman"/>
          <w:b/>
          <w:sz w:val="40"/>
        </w:rPr>
        <w:t>SALTILLO, COAHUILA</w:t>
      </w:r>
    </w:p>
    <w:p w14:paraId="51599BAD" w14:textId="06652009" w:rsidR="004652A3" w:rsidRPr="006A11C4" w:rsidRDefault="004652A3" w:rsidP="006F3B1D">
      <w:pPr>
        <w:spacing w:line="240" w:lineRule="auto"/>
        <w:jc w:val="center"/>
        <w:rPr>
          <w:rFonts w:ascii="Times New Roman" w:hAnsi="Times New Roman" w:cs="Times New Roman"/>
          <w:b/>
          <w:sz w:val="28"/>
          <w:szCs w:val="28"/>
        </w:rPr>
      </w:pPr>
      <w:r w:rsidRPr="006A11C4">
        <w:rPr>
          <w:rFonts w:ascii="Times New Roman" w:hAnsi="Times New Roman" w:cs="Times New Roman"/>
          <w:b/>
          <w:sz w:val="28"/>
          <w:szCs w:val="28"/>
        </w:rPr>
        <w:lastRenderedPageBreak/>
        <w:t>I</w:t>
      </w:r>
      <w:r w:rsidR="006A11C4" w:rsidRPr="006A11C4">
        <w:rPr>
          <w:rFonts w:ascii="Times New Roman" w:hAnsi="Times New Roman" w:cs="Times New Roman"/>
          <w:b/>
          <w:sz w:val="28"/>
          <w:szCs w:val="28"/>
        </w:rPr>
        <w:t>ntroducción</w:t>
      </w:r>
    </w:p>
    <w:p w14:paraId="75B62EDC" w14:textId="77777777" w:rsidR="006F3B1D" w:rsidRDefault="002B1B22" w:rsidP="00DC62E0">
      <w:pPr>
        <w:spacing w:line="360" w:lineRule="auto"/>
        <w:jc w:val="both"/>
        <w:rPr>
          <w:rFonts w:ascii="Times New Roman" w:hAnsi="Times New Roman" w:cs="Times New Roman"/>
          <w:sz w:val="24"/>
        </w:rPr>
      </w:pPr>
      <w:r>
        <w:rPr>
          <w:rFonts w:ascii="Times New Roman" w:hAnsi="Times New Roman" w:cs="Times New Roman"/>
          <w:sz w:val="24"/>
        </w:rPr>
        <w:t xml:space="preserve">En este presente trabajo se hará la reflexión de una secuencia didáctica </w:t>
      </w:r>
      <w:r w:rsidR="00634A28">
        <w:rPr>
          <w:rFonts w:ascii="Times New Roman" w:hAnsi="Times New Roman" w:cs="Times New Roman"/>
          <w:sz w:val="24"/>
        </w:rPr>
        <w:t>aplicada en noviembre del 2020, donde se observará cómo fue que se aplicó dicha secuencia y que fue lo que pasó con la alumna al momento de realizar la actividad con ella.</w:t>
      </w:r>
    </w:p>
    <w:p w14:paraId="6930A727" w14:textId="77777777" w:rsidR="00634A28" w:rsidRDefault="00634A28" w:rsidP="00DC62E0">
      <w:pPr>
        <w:spacing w:line="360" w:lineRule="auto"/>
        <w:jc w:val="both"/>
        <w:rPr>
          <w:rFonts w:ascii="Times New Roman" w:hAnsi="Times New Roman" w:cs="Times New Roman"/>
          <w:sz w:val="24"/>
        </w:rPr>
      </w:pPr>
      <w:r>
        <w:rPr>
          <w:rFonts w:ascii="Times New Roman" w:hAnsi="Times New Roman" w:cs="Times New Roman"/>
          <w:sz w:val="24"/>
        </w:rPr>
        <w:t>Esta fue puesta de forma presencial ya que se tuvo la oportunidad y se aprovechó, pues por la pandemia que se está cruzando actualmente no se pudo ir a un jardín de niños a ejecutarla con un grupo entero y otros compañeros tuvieron que aplicarla en línea, y como claramente no es lo mismo yo presentaré mi punto de vista, con ayuda de varios autores enfocándonos en el lenguaje oral y escrito y en la lectura que se llegó a presentar dentro de la actividad en torno a la alumna.</w:t>
      </w:r>
    </w:p>
    <w:p w14:paraId="0A897F7A" w14:textId="77777777" w:rsidR="00DC62E0" w:rsidRDefault="00DC62E0" w:rsidP="00DC62E0">
      <w:pPr>
        <w:spacing w:line="360" w:lineRule="auto"/>
        <w:jc w:val="both"/>
        <w:rPr>
          <w:rFonts w:ascii="Times New Roman" w:hAnsi="Times New Roman" w:cs="Times New Roman"/>
          <w:sz w:val="24"/>
        </w:rPr>
      </w:pPr>
      <w:r>
        <w:rPr>
          <w:rFonts w:ascii="Times New Roman" w:hAnsi="Times New Roman" w:cs="Times New Roman"/>
          <w:sz w:val="24"/>
        </w:rPr>
        <w:t>Todo esto con el propósito de dar a conocer avances y conocimientos que tiene la alumna con las secuencias aplicadas y según varios autores vistos en clases anteriormente; informar sobre algunas fallas, o inconvenientes que se pueden llegar a presentar cuando se está aplicando la secuencia para aprender de ello y más adelante en un futuro tomar en cuenta estas fallas y no cometer los mismos errores.</w:t>
      </w:r>
    </w:p>
    <w:p w14:paraId="57EC2BE8" w14:textId="77777777" w:rsidR="00DC62E0" w:rsidRDefault="00DC62E0" w:rsidP="00DC62E0">
      <w:pPr>
        <w:spacing w:line="360" w:lineRule="auto"/>
        <w:jc w:val="both"/>
        <w:rPr>
          <w:rFonts w:ascii="Times New Roman" w:hAnsi="Times New Roman" w:cs="Times New Roman"/>
          <w:sz w:val="24"/>
        </w:rPr>
      </w:pPr>
      <w:r>
        <w:rPr>
          <w:rFonts w:ascii="Times New Roman" w:hAnsi="Times New Roman" w:cs="Times New Roman"/>
          <w:sz w:val="24"/>
        </w:rPr>
        <w:t>Tomando en cuenta que la secuencia solo se le aplico a una sola personita y no todo un grupo, se compartirá la experiencia que se tuvo dentro de esta práctica y como se involucra con la teoría que se enseñó con las clases desde que empezó el ciclo escolar 2019- actualmente.</w:t>
      </w:r>
    </w:p>
    <w:p w14:paraId="1A5D5327" w14:textId="77777777" w:rsidR="00634A28" w:rsidRPr="00634A28" w:rsidRDefault="00634A28" w:rsidP="006F3B1D">
      <w:pPr>
        <w:spacing w:line="240" w:lineRule="auto"/>
        <w:rPr>
          <w:rFonts w:ascii="Times New Roman" w:hAnsi="Times New Roman" w:cs="Times New Roman"/>
          <w:sz w:val="24"/>
        </w:rPr>
      </w:pPr>
      <w:r>
        <w:rPr>
          <w:rFonts w:ascii="Times New Roman" w:hAnsi="Times New Roman" w:cs="Times New Roman"/>
          <w:sz w:val="24"/>
        </w:rPr>
        <w:t xml:space="preserve"> </w:t>
      </w:r>
    </w:p>
    <w:p w14:paraId="094BB9EA" w14:textId="77777777" w:rsidR="006F3B1D" w:rsidRDefault="006F3B1D" w:rsidP="006F3B1D">
      <w:pPr>
        <w:spacing w:line="240" w:lineRule="auto"/>
        <w:rPr>
          <w:rFonts w:ascii="Times New Roman" w:hAnsi="Times New Roman" w:cs="Times New Roman"/>
          <w:sz w:val="40"/>
        </w:rPr>
      </w:pPr>
    </w:p>
    <w:p w14:paraId="39280912" w14:textId="77777777" w:rsidR="006F3B1D" w:rsidRDefault="006F3B1D" w:rsidP="006F3B1D">
      <w:pPr>
        <w:spacing w:line="240" w:lineRule="auto"/>
        <w:rPr>
          <w:rFonts w:ascii="Times New Roman" w:hAnsi="Times New Roman" w:cs="Times New Roman"/>
          <w:sz w:val="40"/>
        </w:rPr>
      </w:pPr>
    </w:p>
    <w:p w14:paraId="4FF0C0D1" w14:textId="77777777" w:rsidR="006F3B1D" w:rsidRDefault="006F3B1D" w:rsidP="006F3B1D">
      <w:pPr>
        <w:spacing w:line="240" w:lineRule="auto"/>
        <w:rPr>
          <w:rFonts w:ascii="Times New Roman" w:hAnsi="Times New Roman" w:cs="Times New Roman"/>
          <w:sz w:val="40"/>
        </w:rPr>
      </w:pPr>
    </w:p>
    <w:p w14:paraId="6222047D" w14:textId="77777777" w:rsidR="006F3B1D" w:rsidRDefault="006F3B1D" w:rsidP="006F3B1D">
      <w:pPr>
        <w:spacing w:line="240" w:lineRule="auto"/>
        <w:rPr>
          <w:rFonts w:ascii="Times New Roman" w:hAnsi="Times New Roman" w:cs="Times New Roman"/>
          <w:sz w:val="40"/>
        </w:rPr>
      </w:pPr>
    </w:p>
    <w:p w14:paraId="4E132532" w14:textId="77777777" w:rsidR="006F3B1D" w:rsidRDefault="006F3B1D" w:rsidP="006F3B1D">
      <w:pPr>
        <w:spacing w:line="240" w:lineRule="auto"/>
        <w:rPr>
          <w:rFonts w:ascii="Times New Roman" w:hAnsi="Times New Roman" w:cs="Times New Roman"/>
          <w:sz w:val="40"/>
        </w:rPr>
      </w:pPr>
    </w:p>
    <w:p w14:paraId="4F86DDAF" w14:textId="77777777" w:rsidR="00DC62E0" w:rsidRDefault="00DC62E0" w:rsidP="00DC62E0">
      <w:pPr>
        <w:spacing w:line="240" w:lineRule="auto"/>
        <w:rPr>
          <w:rFonts w:ascii="Times New Roman" w:hAnsi="Times New Roman" w:cs="Times New Roman"/>
          <w:sz w:val="40"/>
        </w:rPr>
      </w:pPr>
    </w:p>
    <w:p w14:paraId="03F35958" w14:textId="77777777" w:rsidR="004652A3" w:rsidRPr="006F3B1D" w:rsidRDefault="004652A3" w:rsidP="00DC62E0">
      <w:pPr>
        <w:spacing w:line="240" w:lineRule="auto"/>
        <w:jc w:val="center"/>
        <w:rPr>
          <w:rFonts w:ascii="Times New Roman" w:hAnsi="Times New Roman" w:cs="Times New Roman"/>
          <w:sz w:val="40"/>
        </w:rPr>
      </w:pPr>
      <w:r>
        <w:rPr>
          <w:rFonts w:ascii="Times New Roman" w:hAnsi="Times New Roman" w:cs="Times New Roman"/>
          <w:b/>
          <w:sz w:val="40"/>
        </w:rPr>
        <w:t>DESARROLLO</w:t>
      </w:r>
    </w:p>
    <w:p w14:paraId="29B7457C" w14:textId="77777777" w:rsidR="004652A3" w:rsidRDefault="006F3B1D" w:rsidP="00DC62E0">
      <w:pPr>
        <w:spacing w:line="360" w:lineRule="auto"/>
        <w:jc w:val="both"/>
        <w:rPr>
          <w:rFonts w:ascii="Times New Roman" w:hAnsi="Times New Roman" w:cs="Times New Roman"/>
          <w:sz w:val="24"/>
        </w:rPr>
      </w:pPr>
      <w:r>
        <w:rPr>
          <w:rFonts w:ascii="Times New Roman" w:hAnsi="Times New Roman" w:cs="Times New Roman"/>
          <w:sz w:val="24"/>
        </w:rPr>
        <w:t>En noviembre del 2020 apliqué una secuencia</w:t>
      </w:r>
      <w:r w:rsidR="00C34639">
        <w:rPr>
          <w:rFonts w:ascii="Times New Roman" w:hAnsi="Times New Roman" w:cs="Times New Roman"/>
          <w:sz w:val="24"/>
        </w:rPr>
        <w:t xml:space="preserve"> didáctica</w:t>
      </w:r>
      <w:r>
        <w:rPr>
          <w:rFonts w:ascii="Times New Roman" w:hAnsi="Times New Roman" w:cs="Times New Roman"/>
          <w:sz w:val="24"/>
        </w:rPr>
        <w:t xml:space="preserve"> </w:t>
      </w:r>
      <w:r w:rsidR="00C34639">
        <w:rPr>
          <w:rFonts w:ascii="Times New Roman" w:hAnsi="Times New Roman" w:cs="Times New Roman"/>
          <w:sz w:val="24"/>
        </w:rPr>
        <w:t>a una niña de tercer grado de preescolar, tuve la oportunidad de aplicarla de manera presencial.</w:t>
      </w:r>
    </w:p>
    <w:p w14:paraId="76F16895" w14:textId="77777777" w:rsidR="00C34639" w:rsidRDefault="00C34639" w:rsidP="00DC62E0">
      <w:pPr>
        <w:spacing w:line="360" w:lineRule="auto"/>
        <w:jc w:val="both"/>
        <w:rPr>
          <w:rFonts w:ascii="Times New Roman" w:hAnsi="Times New Roman" w:cs="Times New Roman"/>
          <w:sz w:val="24"/>
        </w:rPr>
      </w:pPr>
      <w:r>
        <w:rPr>
          <w:rFonts w:ascii="Times New Roman" w:hAnsi="Times New Roman" w:cs="Times New Roman"/>
          <w:sz w:val="24"/>
        </w:rPr>
        <w:t xml:space="preserve">La </w:t>
      </w:r>
      <w:r w:rsidR="0090170D">
        <w:rPr>
          <w:rFonts w:ascii="Times New Roman" w:hAnsi="Times New Roman" w:cs="Times New Roman"/>
          <w:sz w:val="24"/>
        </w:rPr>
        <w:t>secuencia aplicada la trabajé</w:t>
      </w:r>
      <w:r>
        <w:rPr>
          <w:rFonts w:ascii="Times New Roman" w:hAnsi="Times New Roman" w:cs="Times New Roman"/>
          <w:sz w:val="24"/>
        </w:rPr>
        <w:t xml:space="preserve"> con la ayuda de tres cursos los cuales son: iniciación al trabajo docente, lenguaje y alfabetización y por último pero no menos importante estudio del mundo social; donde con ella se pretendía lograr 2 aprendizajes esperados:</w:t>
      </w:r>
    </w:p>
    <w:p w14:paraId="2646015C" w14:textId="77777777" w:rsidR="00C34639" w:rsidRDefault="00C34639" w:rsidP="00DC62E0">
      <w:pPr>
        <w:pStyle w:val="Prrafodelista"/>
        <w:numPr>
          <w:ilvl w:val="0"/>
          <w:numId w:val="1"/>
        </w:numPr>
        <w:spacing w:line="360" w:lineRule="auto"/>
        <w:jc w:val="both"/>
        <w:rPr>
          <w:rFonts w:ascii="Times New Roman" w:hAnsi="Times New Roman" w:cs="Times New Roman"/>
          <w:sz w:val="24"/>
        </w:rPr>
      </w:pPr>
      <w:r>
        <w:rPr>
          <w:rFonts w:ascii="Times New Roman" w:hAnsi="Times New Roman" w:cs="Times New Roman"/>
          <w:sz w:val="24"/>
        </w:rPr>
        <w:t>Narra historias que le son familiares, habla acerca de los personajes y sus características, de las acciones y los lugares donde se desarrollan.</w:t>
      </w:r>
    </w:p>
    <w:p w14:paraId="66AEE92E" w14:textId="77777777" w:rsidR="00C34639" w:rsidRDefault="00C34639" w:rsidP="00DC62E0">
      <w:pPr>
        <w:pStyle w:val="Prrafodelista"/>
        <w:numPr>
          <w:ilvl w:val="0"/>
          <w:numId w:val="1"/>
        </w:numPr>
        <w:spacing w:line="360" w:lineRule="auto"/>
        <w:jc w:val="both"/>
        <w:rPr>
          <w:rFonts w:ascii="Times New Roman" w:hAnsi="Times New Roman" w:cs="Times New Roman"/>
          <w:sz w:val="24"/>
        </w:rPr>
      </w:pPr>
      <w:r>
        <w:rPr>
          <w:rFonts w:ascii="Times New Roman" w:hAnsi="Times New Roman" w:cs="Times New Roman"/>
          <w:sz w:val="24"/>
        </w:rPr>
        <w:t>Reconoce y valora costumbres y tradiciones que se manifiestan en los grupos sociales a los que pertenece.</w:t>
      </w:r>
    </w:p>
    <w:p w14:paraId="5F3483D8" w14:textId="77777777" w:rsidR="00713B18" w:rsidRPr="00713B18" w:rsidRDefault="003C30AB" w:rsidP="00DC62E0">
      <w:pPr>
        <w:spacing w:line="360" w:lineRule="auto"/>
        <w:jc w:val="both"/>
        <w:rPr>
          <w:rFonts w:ascii="Times New Roman" w:hAnsi="Times New Roman" w:cs="Times New Roman"/>
          <w:sz w:val="24"/>
        </w:rPr>
      </w:pPr>
      <w:r>
        <w:rPr>
          <w:rFonts w:ascii="Times New Roman" w:hAnsi="Times New Roman" w:cs="Times New Roman"/>
          <w:sz w:val="24"/>
        </w:rPr>
        <w:t>Se dice que los niños leen y escriben a través del maestro y sí pues en preescolar es el lugar donde más se hace esto Delia Lerner y Kaufman mencionan lo siguiente: “</w:t>
      </w:r>
      <w:r w:rsidRPr="003C30AB">
        <w:rPr>
          <w:rFonts w:ascii="Times New Roman" w:hAnsi="Times New Roman" w:cs="Times New Roman"/>
          <w:sz w:val="24"/>
        </w:rPr>
        <w:t>La lectura a través del maestro permite a los niños acceder desde muy pequeños a conoce</w:t>
      </w:r>
      <w:r>
        <w:rPr>
          <w:rFonts w:ascii="Times New Roman" w:hAnsi="Times New Roman" w:cs="Times New Roman"/>
          <w:sz w:val="24"/>
        </w:rPr>
        <w:t xml:space="preserve">r autores y géneros que aún no </w:t>
      </w:r>
      <w:r w:rsidRPr="003C30AB">
        <w:rPr>
          <w:rFonts w:ascii="Times New Roman" w:hAnsi="Times New Roman" w:cs="Times New Roman"/>
          <w:sz w:val="24"/>
        </w:rPr>
        <w:t>podrían leer por sí mismos. La escritura a través del maest</w:t>
      </w:r>
      <w:r>
        <w:rPr>
          <w:rFonts w:ascii="Times New Roman" w:hAnsi="Times New Roman" w:cs="Times New Roman"/>
          <w:sz w:val="24"/>
        </w:rPr>
        <w:t xml:space="preserve">ro les permite participar en el </w:t>
      </w:r>
      <w:r w:rsidRPr="003C30AB">
        <w:rPr>
          <w:rFonts w:ascii="Times New Roman" w:hAnsi="Times New Roman" w:cs="Times New Roman"/>
          <w:sz w:val="24"/>
        </w:rPr>
        <w:t>proceso de producción de un texto, es decir, planificar lo que van a escribir, tomar decisiones acerca de cómo organizar el escrito para que sea comprendido o para produc</w:t>
      </w:r>
      <w:r>
        <w:rPr>
          <w:rFonts w:ascii="Times New Roman" w:hAnsi="Times New Roman" w:cs="Times New Roman"/>
          <w:sz w:val="24"/>
        </w:rPr>
        <w:t xml:space="preserve">ir un </w:t>
      </w:r>
      <w:r w:rsidRPr="003C30AB">
        <w:rPr>
          <w:rFonts w:ascii="Times New Roman" w:hAnsi="Times New Roman" w:cs="Times New Roman"/>
          <w:sz w:val="24"/>
        </w:rPr>
        <w:t>efecto deseado en el lector, revisar una y otra vez lo producido</w:t>
      </w:r>
      <w:r>
        <w:rPr>
          <w:rFonts w:ascii="Times New Roman" w:hAnsi="Times New Roman" w:cs="Times New Roman"/>
          <w:sz w:val="24"/>
        </w:rPr>
        <w:t xml:space="preserve">” </w:t>
      </w:r>
      <w:sdt>
        <w:sdtPr>
          <w:rPr>
            <w:rFonts w:ascii="Times New Roman" w:hAnsi="Times New Roman" w:cs="Times New Roman"/>
            <w:sz w:val="24"/>
          </w:rPr>
          <w:id w:val="1514419531"/>
          <w:citation/>
        </w:sdtPr>
        <w:sdtEndPr/>
        <w:sdtContent>
          <w:r>
            <w:rPr>
              <w:rFonts w:ascii="Times New Roman" w:hAnsi="Times New Roman" w:cs="Times New Roman"/>
              <w:sz w:val="24"/>
            </w:rPr>
            <w:fldChar w:fldCharType="begin"/>
          </w:r>
          <w:r>
            <w:rPr>
              <w:rFonts w:ascii="Times New Roman" w:hAnsi="Times New Roman" w:cs="Times New Roman"/>
              <w:sz w:val="24"/>
            </w:rPr>
            <w:instrText xml:space="preserve"> CITATION Kau15 \l 2058 </w:instrText>
          </w:r>
          <w:r>
            <w:rPr>
              <w:rFonts w:ascii="Times New Roman" w:hAnsi="Times New Roman" w:cs="Times New Roman"/>
              <w:sz w:val="24"/>
            </w:rPr>
            <w:fldChar w:fldCharType="separate"/>
          </w:r>
          <w:r w:rsidRPr="003C30AB">
            <w:rPr>
              <w:rFonts w:ascii="Times New Roman" w:hAnsi="Times New Roman" w:cs="Times New Roman"/>
              <w:noProof/>
              <w:sz w:val="24"/>
            </w:rPr>
            <w:t>(Kaufman &amp; Lerner, 2015)</w:t>
          </w:r>
          <w:r>
            <w:rPr>
              <w:rFonts w:ascii="Times New Roman" w:hAnsi="Times New Roman" w:cs="Times New Roman"/>
              <w:sz w:val="24"/>
            </w:rPr>
            <w:fldChar w:fldCharType="end"/>
          </w:r>
        </w:sdtContent>
      </w:sdt>
      <w:r>
        <w:rPr>
          <w:rFonts w:ascii="Times New Roman" w:hAnsi="Times New Roman" w:cs="Times New Roman"/>
          <w:sz w:val="24"/>
        </w:rPr>
        <w:t xml:space="preserve">. Con esto entendemos </w:t>
      </w:r>
      <w:r w:rsidR="00C86A93">
        <w:rPr>
          <w:rFonts w:ascii="Times New Roman" w:hAnsi="Times New Roman" w:cs="Times New Roman"/>
          <w:sz w:val="24"/>
        </w:rPr>
        <w:t>que</w:t>
      </w:r>
      <w:r>
        <w:rPr>
          <w:rFonts w:ascii="Times New Roman" w:hAnsi="Times New Roman" w:cs="Times New Roman"/>
          <w:sz w:val="24"/>
        </w:rPr>
        <w:t xml:space="preserve"> con la secuencia fue lo que se </w:t>
      </w:r>
      <w:r w:rsidR="00C86A93">
        <w:rPr>
          <w:rFonts w:ascii="Times New Roman" w:hAnsi="Times New Roman" w:cs="Times New Roman"/>
          <w:sz w:val="24"/>
        </w:rPr>
        <w:t>hizo ya que se leyó un texto a través del maestro que en este caso soy yo y aunque ya no fue con la ayuda del maestro la alumna logró producir un texto que fue su nombre y el dibujo que ejecutó.</w:t>
      </w:r>
    </w:p>
    <w:p w14:paraId="7CB2D227" w14:textId="77777777" w:rsidR="00C34639" w:rsidRDefault="0090170D" w:rsidP="00DC62E0">
      <w:pPr>
        <w:spacing w:line="360" w:lineRule="auto"/>
        <w:jc w:val="both"/>
        <w:rPr>
          <w:rFonts w:ascii="Times New Roman" w:hAnsi="Times New Roman" w:cs="Times New Roman"/>
          <w:sz w:val="24"/>
        </w:rPr>
      </w:pPr>
      <w:r>
        <w:rPr>
          <w:rFonts w:ascii="Times New Roman" w:hAnsi="Times New Roman" w:cs="Times New Roman"/>
          <w:sz w:val="24"/>
        </w:rPr>
        <w:t>La actividad la trabajé a través de un pictograma del cuento “una lección para Daniel”</w:t>
      </w:r>
      <w:r w:rsidR="00714D58">
        <w:rPr>
          <w:rFonts w:ascii="Times New Roman" w:hAnsi="Times New Roman" w:cs="Times New Roman"/>
          <w:sz w:val="24"/>
        </w:rPr>
        <w:t>, primero comencé explicándole a mi alumna como sería la dinámica de la actividad, la cual entendió muy bien; después</w:t>
      </w:r>
      <w:r w:rsidR="009465A3">
        <w:rPr>
          <w:rFonts w:ascii="Times New Roman" w:hAnsi="Times New Roman" w:cs="Times New Roman"/>
          <w:sz w:val="24"/>
        </w:rPr>
        <w:t xml:space="preserve"> como inicio de la actividad</w:t>
      </w:r>
      <w:r w:rsidR="00714D58">
        <w:rPr>
          <w:rFonts w:ascii="Times New Roman" w:hAnsi="Times New Roman" w:cs="Times New Roman"/>
          <w:sz w:val="24"/>
        </w:rPr>
        <w:t xml:space="preserve"> le hice unas pregunta para </w:t>
      </w:r>
      <w:r w:rsidR="009465A3">
        <w:rPr>
          <w:rFonts w:ascii="Times New Roman" w:hAnsi="Times New Roman" w:cs="Times New Roman"/>
          <w:sz w:val="24"/>
        </w:rPr>
        <w:t>saber s</w:t>
      </w:r>
      <w:r w:rsidR="00F0346E">
        <w:rPr>
          <w:rFonts w:ascii="Times New Roman" w:hAnsi="Times New Roman" w:cs="Times New Roman"/>
          <w:sz w:val="24"/>
        </w:rPr>
        <w:t>us aprendizajes previos; luego</w:t>
      </w:r>
      <w:r w:rsidR="009465A3">
        <w:rPr>
          <w:rFonts w:ascii="Times New Roman" w:hAnsi="Times New Roman" w:cs="Times New Roman"/>
          <w:sz w:val="24"/>
        </w:rPr>
        <w:t xml:space="preserve"> para el desarrollo de mi secuencia empecé con la actividad, iba contándole el cuento y en los pedazos vacíos los íbamos llenando con imágenes, en donde la invitaba a pasar a que ella integrara unas cuantas de ellas al cuento.</w:t>
      </w:r>
    </w:p>
    <w:p w14:paraId="73351674" w14:textId="77777777" w:rsidR="00FA2C2A" w:rsidRDefault="00FA2C2A" w:rsidP="00DC62E0">
      <w:pPr>
        <w:spacing w:line="360" w:lineRule="auto"/>
        <w:jc w:val="both"/>
        <w:rPr>
          <w:rFonts w:ascii="Times New Roman" w:hAnsi="Times New Roman" w:cs="Times New Roman"/>
          <w:sz w:val="24"/>
        </w:rPr>
      </w:pPr>
      <w:r>
        <w:rPr>
          <w:rFonts w:ascii="Times New Roman" w:hAnsi="Times New Roman" w:cs="Times New Roman"/>
          <w:sz w:val="24"/>
        </w:rPr>
        <w:t>Con el pictograma se trabaja la lecto-escritura ya que esta es una estrategia de trabajo de manera que es más motivacional para los preescol</w:t>
      </w:r>
      <w:r w:rsidR="00C86A93">
        <w:rPr>
          <w:rFonts w:ascii="Times New Roman" w:hAnsi="Times New Roman" w:cs="Times New Roman"/>
          <w:sz w:val="24"/>
        </w:rPr>
        <w:t>ares;</w:t>
      </w:r>
      <w:r>
        <w:rPr>
          <w:rFonts w:ascii="Times New Roman" w:hAnsi="Times New Roman" w:cs="Times New Roman"/>
          <w:sz w:val="24"/>
        </w:rPr>
        <w:t xml:space="preserve"> atractivos y de su interés, logrando que al momento de leer o escribir no sean presionados como se suele enseñar y se les dificulte más hacerlo.</w:t>
      </w:r>
      <w:sdt>
        <w:sdtPr>
          <w:rPr>
            <w:rFonts w:ascii="Times New Roman" w:hAnsi="Times New Roman" w:cs="Times New Roman"/>
            <w:sz w:val="24"/>
          </w:rPr>
          <w:id w:val="-264690767"/>
          <w:citation/>
        </w:sdtPr>
        <w:sdtEndPr/>
        <w:sdtContent>
          <w:r>
            <w:rPr>
              <w:rFonts w:ascii="Times New Roman" w:hAnsi="Times New Roman" w:cs="Times New Roman"/>
              <w:sz w:val="24"/>
            </w:rPr>
            <w:fldChar w:fldCharType="begin"/>
          </w:r>
          <w:r>
            <w:rPr>
              <w:rFonts w:ascii="Times New Roman" w:hAnsi="Times New Roman" w:cs="Times New Roman"/>
              <w:sz w:val="24"/>
            </w:rPr>
            <w:instrText xml:space="preserve"> CITATION Pri172 \l 2058 </w:instrText>
          </w:r>
          <w:r>
            <w:rPr>
              <w:rFonts w:ascii="Times New Roman" w:hAnsi="Times New Roman" w:cs="Times New Roman"/>
              <w:sz w:val="24"/>
            </w:rPr>
            <w:fldChar w:fldCharType="separate"/>
          </w:r>
          <w:r>
            <w:rPr>
              <w:rFonts w:ascii="Times New Roman" w:hAnsi="Times New Roman" w:cs="Times New Roman"/>
              <w:noProof/>
              <w:sz w:val="24"/>
            </w:rPr>
            <w:t xml:space="preserve"> </w:t>
          </w:r>
          <w:r w:rsidRPr="00FA2C2A">
            <w:rPr>
              <w:rFonts w:ascii="Times New Roman" w:hAnsi="Times New Roman" w:cs="Times New Roman"/>
              <w:noProof/>
              <w:sz w:val="24"/>
            </w:rPr>
            <w:t>(Prieto Muñoz , Saénz Enríquez , &amp; Frías Zapata, 2017)</w:t>
          </w:r>
          <w:r>
            <w:rPr>
              <w:rFonts w:ascii="Times New Roman" w:hAnsi="Times New Roman" w:cs="Times New Roman"/>
              <w:sz w:val="24"/>
            </w:rPr>
            <w:fldChar w:fldCharType="end"/>
          </w:r>
        </w:sdtContent>
      </w:sdt>
    </w:p>
    <w:p w14:paraId="56AB5CBF" w14:textId="77777777" w:rsidR="009465A3" w:rsidRDefault="009465A3" w:rsidP="00DC62E0">
      <w:pPr>
        <w:spacing w:line="360" w:lineRule="auto"/>
        <w:jc w:val="both"/>
        <w:rPr>
          <w:rFonts w:ascii="Times New Roman" w:hAnsi="Times New Roman" w:cs="Times New Roman"/>
          <w:sz w:val="24"/>
        </w:rPr>
      </w:pPr>
      <w:r>
        <w:rPr>
          <w:rFonts w:ascii="Times New Roman" w:hAnsi="Times New Roman" w:cs="Times New Roman"/>
          <w:sz w:val="24"/>
        </w:rPr>
        <w:t>Al terminar el cuento le volví a realizar preguntas como cierre de mi secuencia pero esta vez sobre el cuento, para lograr percibir que fue lo que aprendió de él. Como parte de</w:t>
      </w:r>
      <w:r w:rsidR="00A345D2">
        <w:rPr>
          <w:rFonts w:ascii="Times New Roman" w:hAnsi="Times New Roman" w:cs="Times New Roman"/>
          <w:sz w:val="24"/>
        </w:rPr>
        <w:t>l mismo cierre le proporcioné</w:t>
      </w:r>
      <w:r>
        <w:rPr>
          <w:rFonts w:ascii="Times New Roman" w:hAnsi="Times New Roman" w:cs="Times New Roman"/>
          <w:sz w:val="24"/>
        </w:rPr>
        <w:t xml:space="preserve"> materiales para que realizara </w:t>
      </w:r>
      <w:r w:rsidR="00FC0859">
        <w:rPr>
          <w:rFonts w:ascii="Times New Roman" w:hAnsi="Times New Roman" w:cs="Times New Roman"/>
          <w:sz w:val="24"/>
        </w:rPr>
        <w:t>un dibujo de su familia haciendo algo todos juntos y se le dio tiempo para que lo hiciera.</w:t>
      </w:r>
    </w:p>
    <w:p w14:paraId="0711E7ED" w14:textId="77777777" w:rsidR="002E32D9" w:rsidRDefault="002E32D9" w:rsidP="00DC62E0">
      <w:pPr>
        <w:spacing w:line="360" w:lineRule="auto"/>
        <w:jc w:val="both"/>
        <w:rPr>
          <w:rFonts w:ascii="Times New Roman" w:hAnsi="Times New Roman" w:cs="Times New Roman"/>
          <w:sz w:val="24"/>
        </w:rPr>
      </w:pPr>
      <w:r>
        <w:rPr>
          <w:rFonts w:ascii="Times New Roman" w:hAnsi="Times New Roman" w:cs="Times New Roman"/>
          <w:sz w:val="24"/>
        </w:rPr>
        <w:t>Esta secuencia fue de mucha ayuda para ll</w:t>
      </w:r>
      <w:r w:rsidR="00C86A93">
        <w:rPr>
          <w:rFonts w:ascii="Times New Roman" w:hAnsi="Times New Roman" w:cs="Times New Roman"/>
          <w:sz w:val="24"/>
        </w:rPr>
        <w:t>evar acabo la alfabetización.</w:t>
      </w:r>
      <w:r>
        <w:rPr>
          <w:rFonts w:ascii="Times New Roman" w:hAnsi="Times New Roman" w:cs="Times New Roman"/>
          <w:sz w:val="24"/>
        </w:rPr>
        <w:t xml:space="preserve"> “</w:t>
      </w:r>
      <w:r w:rsidRPr="00FA2C2A">
        <w:rPr>
          <w:rFonts w:ascii="Times New Roman" w:hAnsi="Times New Roman" w:cs="Times New Roman"/>
          <w:sz w:val="24"/>
        </w:rPr>
        <w:t>El término alfabetización se refiere a la capacidad de l</w:t>
      </w:r>
      <w:r>
        <w:rPr>
          <w:rFonts w:ascii="Times New Roman" w:hAnsi="Times New Roman" w:cs="Times New Roman"/>
          <w:sz w:val="24"/>
        </w:rPr>
        <w:t xml:space="preserve">eer y escribir (la capacidad de </w:t>
      </w:r>
      <w:r w:rsidRPr="00FA2C2A">
        <w:rPr>
          <w:rFonts w:ascii="Times New Roman" w:hAnsi="Times New Roman" w:cs="Times New Roman"/>
          <w:sz w:val="24"/>
        </w:rPr>
        <w:t>calcular por escrito se agrega muchas veces como parte de la alfabetización)</w:t>
      </w:r>
      <w:r>
        <w:rPr>
          <w:rFonts w:ascii="Times New Roman" w:hAnsi="Times New Roman" w:cs="Times New Roman"/>
          <w:sz w:val="24"/>
        </w:rPr>
        <w:t xml:space="preserve"> </w:t>
      </w:r>
      <w:sdt>
        <w:sdtPr>
          <w:rPr>
            <w:rFonts w:ascii="Times New Roman" w:hAnsi="Times New Roman" w:cs="Times New Roman"/>
            <w:sz w:val="24"/>
          </w:rPr>
          <w:id w:val="1957133967"/>
          <w:citation/>
        </w:sdtPr>
        <w:sdtEndPr/>
        <w:sdtContent>
          <w:r>
            <w:rPr>
              <w:rFonts w:ascii="Times New Roman" w:hAnsi="Times New Roman" w:cs="Times New Roman"/>
              <w:sz w:val="24"/>
            </w:rPr>
            <w:fldChar w:fldCharType="begin"/>
          </w:r>
          <w:r>
            <w:rPr>
              <w:rFonts w:ascii="Times New Roman" w:hAnsi="Times New Roman" w:cs="Times New Roman"/>
              <w:sz w:val="24"/>
            </w:rPr>
            <w:instrText xml:space="preserve">CITATION Tor21 \l 2058 </w:instrText>
          </w:r>
          <w:r>
            <w:rPr>
              <w:rFonts w:ascii="Times New Roman" w:hAnsi="Times New Roman" w:cs="Times New Roman"/>
              <w:sz w:val="24"/>
            </w:rPr>
            <w:fldChar w:fldCharType="separate"/>
          </w:r>
          <w:r w:rsidRPr="002E32D9">
            <w:rPr>
              <w:rFonts w:ascii="Times New Roman" w:hAnsi="Times New Roman" w:cs="Times New Roman"/>
              <w:noProof/>
              <w:sz w:val="24"/>
            </w:rPr>
            <w:t>(Torres, s/f)</w:t>
          </w:r>
          <w:r>
            <w:rPr>
              <w:rFonts w:ascii="Times New Roman" w:hAnsi="Times New Roman" w:cs="Times New Roman"/>
              <w:sz w:val="24"/>
            </w:rPr>
            <w:fldChar w:fldCharType="end"/>
          </w:r>
        </w:sdtContent>
      </w:sdt>
      <w:r>
        <w:rPr>
          <w:rFonts w:ascii="Times New Roman" w:hAnsi="Times New Roman" w:cs="Times New Roman"/>
          <w:sz w:val="24"/>
        </w:rPr>
        <w:t>, ya que íbamos leyendo juntas con ayuda de imágenes y en el dibujo que ella realizó escribe su nombre dentro de él y con el cuento escrito pudo conocer algunas letras, palabras y la manera en que se escribe.</w:t>
      </w:r>
    </w:p>
    <w:p w14:paraId="54FB2F16" w14:textId="77777777" w:rsidR="00713B18" w:rsidRDefault="00713B18" w:rsidP="00DC62E0">
      <w:pPr>
        <w:spacing w:line="360" w:lineRule="auto"/>
        <w:jc w:val="both"/>
        <w:rPr>
          <w:rFonts w:ascii="Times New Roman" w:hAnsi="Times New Roman" w:cs="Times New Roman"/>
          <w:sz w:val="24"/>
        </w:rPr>
      </w:pPr>
      <w:r>
        <w:rPr>
          <w:rFonts w:ascii="Times New Roman" w:hAnsi="Times New Roman" w:cs="Times New Roman"/>
          <w:sz w:val="24"/>
        </w:rPr>
        <w:t xml:space="preserve">“En el primero y segundo grado de preescolar los alumnos practican una serie de actividades en los cuales al ingresar al tercer grado ya tienen desarrollada su coordinación motriz fina para poder dar inicio con la enseñanza de la escritura; también es aquí donde descubren su utilidad y funcionamiento” </w:t>
      </w:r>
      <w:sdt>
        <w:sdtPr>
          <w:rPr>
            <w:rFonts w:ascii="Times New Roman" w:hAnsi="Times New Roman" w:cs="Times New Roman"/>
            <w:sz w:val="24"/>
          </w:rPr>
          <w:id w:val="1742366808"/>
          <w:citation/>
        </w:sdtPr>
        <w:sdtEndPr/>
        <w:sdtContent>
          <w:r>
            <w:rPr>
              <w:rFonts w:ascii="Times New Roman" w:hAnsi="Times New Roman" w:cs="Times New Roman"/>
              <w:sz w:val="24"/>
            </w:rPr>
            <w:fldChar w:fldCharType="begin"/>
          </w:r>
          <w:r>
            <w:rPr>
              <w:rFonts w:ascii="Times New Roman" w:hAnsi="Times New Roman" w:cs="Times New Roman"/>
              <w:sz w:val="24"/>
            </w:rPr>
            <w:instrText xml:space="preserve"> CITATION Pér07 \l 2058 </w:instrText>
          </w:r>
          <w:r>
            <w:rPr>
              <w:rFonts w:ascii="Times New Roman" w:hAnsi="Times New Roman" w:cs="Times New Roman"/>
              <w:sz w:val="24"/>
            </w:rPr>
            <w:fldChar w:fldCharType="separate"/>
          </w:r>
          <w:r w:rsidRPr="002E32D9">
            <w:rPr>
              <w:rFonts w:ascii="Times New Roman" w:hAnsi="Times New Roman" w:cs="Times New Roman"/>
              <w:noProof/>
              <w:sz w:val="24"/>
            </w:rPr>
            <w:t>(Pérez González , 2007)</w:t>
          </w:r>
          <w:r>
            <w:rPr>
              <w:rFonts w:ascii="Times New Roman" w:hAnsi="Times New Roman" w:cs="Times New Roman"/>
              <w:sz w:val="24"/>
            </w:rPr>
            <w:fldChar w:fldCharType="end"/>
          </w:r>
        </w:sdtContent>
      </w:sdt>
      <w:r>
        <w:rPr>
          <w:rFonts w:ascii="Times New Roman" w:hAnsi="Times New Roman" w:cs="Times New Roman"/>
          <w:sz w:val="24"/>
        </w:rPr>
        <w:t>.  Como la alumna ya está en tercer grado de preescolar ya tiene desarrollada su motriz fina y ya empezó con la escritura es por ello que después de terminar el dibujo que realizó logró escribir su nombre dentro de él.</w:t>
      </w:r>
    </w:p>
    <w:p w14:paraId="434A3D7A" w14:textId="77777777" w:rsidR="00FC0859" w:rsidRDefault="00FC0859" w:rsidP="00DC62E0">
      <w:pPr>
        <w:spacing w:line="360" w:lineRule="auto"/>
        <w:jc w:val="both"/>
        <w:rPr>
          <w:rFonts w:ascii="Times New Roman" w:hAnsi="Times New Roman" w:cs="Times New Roman"/>
          <w:sz w:val="24"/>
        </w:rPr>
      </w:pPr>
      <w:r>
        <w:rPr>
          <w:rFonts w:ascii="Times New Roman" w:hAnsi="Times New Roman" w:cs="Times New Roman"/>
          <w:sz w:val="24"/>
        </w:rPr>
        <w:t>Ya para terminar con la secuencia aplicada, la niña, me explicó</w:t>
      </w:r>
      <w:r w:rsidR="00C86A93">
        <w:rPr>
          <w:rFonts w:ascii="Times New Roman" w:hAnsi="Times New Roman" w:cs="Times New Roman"/>
          <w:sz w:val="24"/>
        </w:rPr>
        <w:t xml:space="preserve"> qué</w:t>
      </w:r>
      <w:r>
        <w:rPr>
          <w:rFonts w:ascii="Times New Roman" w:hAnsi="Times New Roman" w:cs="Times New Roman"/>
          <w:sz w:val="24"/>
        </w:rPr>
        <w:t xml:space="preserve"> fue el dibujo que realizó, diciéndome quien de su familia era cada quien dentro del dibujo y en el contexto que lo hizo, al final ella misma tuvo la iniciativa de escribir su propio nombre que aunque logró escribirlo bien y entendible, yo he observado que lo puede escribir mejor que como en el video y para mí es muy bueno y gran avance ya que como</w:t>
      </w:r>
      <w:r w:rsidR="00F0346E">
        <w:rPr>
          <w:rFonts w:ascii="Times New Roman" w:hAnsi="Times New Roman" w:cs="Times New Roman"/>
          <w:sz w:val="24"/>
        </w:rPr>
        <w:t xml:space="preserve"> no</w:t>
      </w:r>
      <w:r>
        <w:rPr>
          <w:rFonts w:ascii="Times New Roman" w:hAnsi="Times New Roman" w:cs="Times New Roman"/>
          <w:sz w:val="24"/>
        </w:rPr>
        <w:t xml:space="preserve"> han estado yendo al jardín como tal es más complicado que aprendan a hacerlo y más porque su nombre es algo complicado de escribir, ya que suena diferente a como se escribe.</w:t>
      </w:r>
    </w:p>
    <w:p w14:paraId="12254D09" w14:textId="77777777" w:rsidR="00F0346E" w:rsidRDefault="008E76C3" w:rsidP="00DC62E0">
      <w:pPr>
        <w:spacing w:line="360" w:lineRule="auto"/>
        <w:jc w:val="both"/>
        <w:rPr>
          <w:rFonts w:ascii="Times New Roman" w:hAnsi="Times New Roman" w:cs="Times New Roman"/>
          <w:sz w:val="24"/>
        </w:rPr>
      </w:pPr>
      <w:r>
        <w:rPr>
          <w:rFonts w:ascii="Times New Roman" w:hAnsi="Times New Roman" w:cs="Times New Roman"/>
          <w:sz w:val="24"/>
        </w:rPr>
        <w:t>Karina Muñoz,</w:t>
      </w:r>
      <w:r w:rsidR="00996B24">
        <w:rPr>
          <w:rFonts w:ascii="Times New Roman" w:hAnsi="Times New Roman" w:cs="Times New Roman"/>
          <w:sz w:val="24"/>
        </w:rPr>
        <w:t xml:space="preserve"> Emma Eréndira y Anette Julieta mencionan “</w:t>
      </w:r>
      <w:r w:rsidR="00996B24" w:rsidRPr="00996B24">
        <w:rPr>
          <w:rFonts w:ascii="Times New Roman" w:hAnsi="Times New Roman" w:cs="Times New Roman"/>
          <w:sz w:val="24"/>
        </w:rPr>
        <w:t>una causa de que los niños no presenten gusto por apre</w:t>
      </w:r>
      <w:r w:rsidR="00996B24">
        <w:rPr>
          <w:rFonts w:ascii="Times New Roman" w:hAnsi="Times New Roman" w:cs="Times New Roman"/>
          <w:sz w:val="24"/>
        </w:rPr>
        <w:t xml:space="preserve">nder el lenguaje escrito es que </w:t>
      </w:r>
      <w:r w:rsidR="00996B24" w:rsidRPr="00996B24">
        <w:rPr>
          <w:rFonts w:ascii="Times New Roman" w:hAnsi="Times New Roman" w:cs="Times New Roman"/>
          <w:sz w:val="24"/>
        </w:rPr>
        <w:t>se les presenta de una manera obligada, como algo que ha de abordarse con te</w:t>
      </w:r>
      <w:r w:rsidR="00996B24">
        <w:rPr>
          <w:rFonts w:ascii="Times New Roman" w:hAnsi="Times New Roman" w:cs="Times New Roman"/>
          <w:sz w:val="24"/>
        </w:rPr>
        <w:t xml:space="preserve">mor por ser un </w:t>
      </w:r>
      <w:r w:rsidR="00996B24" w:rsidRPr="00996B24">
        <w:rPr>
          <w:rFonts w:ascii="Times New Roman" w:hAnsi="Times New Roman" w:cs="Times New Roman"/>
          <w:sz w:val="24"/>
        </w:rPr>
        <w:t>contenido complejo. Esto genera en los alumnos aprensión y recelo por ese tipo de actividades.</w:t>
      </w:r>
      <w:r w:rsidR="00996B24">
        <w:rPr>
          <w:rFonts w:ascii="Times New Roman" w:hAnsi="Times New Roman" w:cs="Times New Roman"/>
          <w:sz w:val="24"/>
        </w:rPr>
        <w:t xml:space="preserve">” </w:t>
      </w:r>
      <w:sdt>
        <w:sdtPr>
          <w:rPr>
            <w:rFonts w:ascii="Times New Roman" w:hAnsi="Times New Roman" w:cs="Times New Roman"/>
            <w:sz w:val="24"/>
          </w:rPr>
          <w:id w:val="-1443994886"/>
          <w:citation/>
        </w:sdtPr>
        <w:sdtEndPr/>
        <w:sdtContent>
          <w:r w:rsidR="00996B24">
            <w:rPr>
              <w:rFonts w:ascii="Times New Roman" w:hAnsi="Times New Roman" w:cs="Times New Roman"/>
              <w:sz w:val="24"/>
            </w:rPr>
            <w:fldChar w:fldCharType="begin"/>
          </w:r>
          <w:r w:rsidR="00996B24">
            <w:rPr>
              <w:rFonts w:ascii="Times New Roman" w:hAnsi="Times New Roman" w:cs="Times New Roman"/>
              <w:sz w:val="24"/>
            </w:rPr>
            <w:instrText xml:space="preserve"> CITATION Pri172 \l 2058 </w:instrText>
          </w:r>
          <w:r w:rsidR="00996B24">
            <w:rPr>
              <w:rFonts w:ascii="Times New Roman" w:hAnsi="Times New Roman" w:cs="Times New Roman"/>
              <w:sz w:val="24"/>
            </w:rPr>
            <w:fldChar w:fldCharType="separate"/>
          </w:r>
          <w:r w:rsidR="00996B24" w:rsidRPr="00996B24">
            <w:rPr>
              <w:rFonts w:ascii="Times New Roman" w:hAnsi="Times New Roman" w:cs="Times New Roman"/>
              <w:noProof/>
              <w:sz w:val="24"/>
            </w:rPr>
            <w:t>(Prieto Muñoz , Saénz Enríquez , &amp; Frías Zapata, 2017)</w:t>
          </w:r>
          <w:r w:rsidR="00996B24">
            <w:rPr>
              <w:rFonts w:ascii="Times New Roman" w:hAnsi="Times New Roman" w:cs="Times New Roman"/>
              <w:sz w:val="24"/>
            </w:rPr>
            <w:fldChar w:fldCharType="end"/>
          </w:r>
        </w:sdtContent>
      </w:sdt>
      <w:r w:rsidR="00996B24">
        <w:rPr>
          <w:rFonts w:ascii="Times New Roman" w:hAnsi="Times New Roman" w:cs="Times New Roman"/>
          <w:sz w:val="24"/>
        </w:rPr>
        <w:t xml:space="preserve"> Y siento que es muy cierto ya que en mi caso mi “alumna” logró escribir su nombre sola y de modo entendible ya que ella misma tomó la iniciativa de escribirlo y no hubo nadie quien la forzara o que le dijera algo por estarlo escribiendo mal, feo, etc.</w:t>
      </w:r>
    </w:p>
    <w:p w14:paraId="3C091255" w14:textId="77777777" w:rsidR="00244951" w:rsidRDefault="00244951" w:rsidP="00DC62E0">
      <w:pPr>
        <w:spacing w:line="360" w:lineRule="auto"/>
        <w:jc w:val="both"/>
        <w:rPr>
          <w:rFonts w:ascii="Times New Roman" w:hAnsi="Times New Roman" w:cs="Times New Roman"/>
          <w:sz w:val="24"/>
        </w:rPr>
      </w:pPr>
      <w:r>
        <w:rPr>
          <w:rFonts w:ascii="Times New Roman" w:hAnsi="Times New Roman" w:cs="Times New Roman"/>
          <w:sz w:val="24"/>
        </w:rPr>
        <w:t>Siempre se empieza por algo y para correr antes que nada se debe caminar, el hecho de que la niña solo haya escrito su nombre, no quiere decir que no es un avance en su escritura, pues como dije por algo se empieza ya sea mucho, poco o lo justo. Kaufman y Mirta Castedo mencionan algunas ideas enfocadas en los niños que van en relación con la producción de textos por sí solos y una de esas ideas es “</w:t>
      </w:r>
      <w:r w:rsidRPr="00244951">
        <w:rPr>
          <w:rFonts w:ascii="Times New Roman" w:hAnsi="Times New Roman" w:cs="Times New Roman"/>
          <w:sz w:val="24"/>
        </w:rPr>
        <w:t>Las conceptualizaciones y conocimientos de los alumnos se acercarán progresivamente al principio alfabético</w:t>
      </w:r>
      <w:r>
        <w:rPr>
          <w:rFonts w:ascii="Times New Roman" w:hAnsi="Times New Roman" w:cs="Times New Roman"/>
          <w:sz w:val="24"/>
        </w:rPr>
        <w:t xml:space="preserve">” </w:t>
      </w:r>
      <w:sdt>
        <w:sdtPr>
          <w:rPr>
            <w:rFonts w:ascii="Times New Roman" w:hAnsi="Times New Roman" w:cs="Times New Roman"/>
            <w:sz w:val="24"/>
          </w:rPr>
          <w:id w:val="-1723440652"/>
          <w:citation/>
        </w:sdtPr>
        <w:sdtEndPr/>
        <w:sdtContent>
          <w:r>
            <w:rPr>
              <w:rFonts w:ascii="Times New Roman" w:hAnsi="Times New Roman" w:cs="Times New Roman"/>
              <w:sz w:val="24"/>
            </w:rPr>
            <w:fldChar w:fldCharType="begin"/>
          </w:r>
          <w:r>
            <w:rPr>
              <w:rFonts w:ascii="Times New Roman" w:hAnsi="Times New Roman" w:cs="Times New Roman"/>
              <w:sz w:val="24"/>
            </w:rPr>
            <w:instrText xml:space="preserve"> CITATION Kau15 \l 2058 </w:instrText>
          </w:r>
          <w:r>
            <w:rPr>
              <w:rFonts w:ascii="Times New Roman" w:hAnsi="Times New Roman" w:cs="Times New Roman"/>
              <w:sz w:val="24"/>
            </w:rPr>
            <w:fldChar w:fldCharType="separate"/>
          </w:r>
          <w:r w:rsidRPr="00244951">
            <w:rPr>
              <w:rFonts w:ascii="Times New Roman" w:hAnsi="Times New Roman" w:cs="Times New Roman"/>
              <w:noProof/>
              <w:sz w:val="24"/>
            </w:rPr>
            <w:t>(Kaufman &amp; Lerner, 2015)</w:t>
          </w:r>
          <w:r>
            <w:rPr>
              <w:rFonts w:ascii="Times New Roman" w:hAnsi="Times New Roman" w:cs="Times New Roman"/>
              <w:sz w:val="24"/>
            </w:rPr>
            <w:fldChar w:fldCharType="end"/>
          </w:r>
        </w:sdtContent>
      </w:sdt>
      <w:r>
        <w:rPr>
          <w:rFonts w:ascii="Times New Roman" w:hAnsi="Times New Roman" w:cs="Times New Roman"/>
          <w:sz w:val="24"/>
        </w:rPr>
        <w:t>. El hecho de que la alumna haya escrito algo por si sola aunque sea solo su nombre ya se va acercando más a la escritura y la lectura también ya que por sílabas o letra por letra ya sabe cómo es que se escucha y como mencioné anteriormente es sorprendente porque su nombre se escribe diferente de cómo se escucha. Su nombre se escucha “Estefany”, pero se escribe “Stephani”, lo que lo hace más complicado.</w:t>
      </w:r>
    </w:p>
    <w:p w14:paraId="43112C55" w14:textId="77777777" w:rsidR="002B1B22" w:rsidRDefault="002B1B22" w:rsidP="00DC62E0">
      <w:pPr>
        <w:spacing w:line="360" w:lineRule="auto"/>
        <w:jc w:val="both"/>
        <w:rPr>
          <w:rFonts w:ascii="Times New Roman" w:hAnsi="Times New Roman" w:cs="Times New Roman"/>
          <w:sz w:val="24"/>
        </w:rPr>
      </w:pPr>
      <w:r>
        <w:rPr>
          <w:rFonts w:ascii="Times New Roman" w:hAnsi="Times New Roman" w:cs="Times New Roman"/>
          <w:sz w:val="24"/>
        </w:rPr>
        <w:t xml:space="preserve">Emilia Ferreiro dice que los niños son más fácilmente alfabetizables por su percepción del habla que los adultos y que es más fácil cambiarle su léxico </w:t>
      </w:r>
      <w:sdt>
        <w:sdtPr>
          <w:rPr>
            <w:rFonts w:ascii="Times New Roman" w:hAnsi="Times New Roman" w:cs="Times New Roman"/>
            <w:sz w:val="24"/>
          </w:rPr>
          <w:id w:val="539793293"/>
          <w:citation/>
        </w:sdtPr>
        <w:sdtEndPr/>
        <w:sdtContent>
          <w:r>
            <w:rPr>
              <w:rFonts w:ascii="Times New Roman" w:hAnsi="Times New Roman" w:cs="Times New Roman"/>
              <w:sz w:val="24"/>
            </w:rPr>
            <w:fldChar w:fldCharType="begin"/>
          </w:r>
          <w:r>
            <w:rPr>
              <w:rFonts w:ascii="Times New Roman" w:hAnsi="Times New Roman" w:cs="Times New Roman"/>
              <w:sz w:val="24"/>
            </w:rPr>
            <w:instrText xml:space="preserve"> CITATION Fersf \l 2058 </w:instrText>
          </w:r>
          <w:r>
            <w:rPr>
              <w:rFonts w:ascii="Times New Roman" w:hAnsi="Times New Roman" w:cs="Times New Roman"/>
              <w:sz w:val="24"/>
            </w:rPr>
            <w:fldChar w:fldCharType="separate"/>
          </w:r>
          <w:r w:rsidRPr="002B1B22">
            <w:rPr>
              <w:rFonts w:ascii="Times New Roman" w:hAnsi="Times New Roman" w:cs="Times New Roman"/>
              <w:noProof/>
              <w:sz w:val="24"/>
            </w:rPr>
            <w:t>(Ferreiro, s/f)</w:t>
          </w:r>
          <w:r>
            <w:rPr>
              <w:rFonts w:ascii="Times New Roman" w:hAnsi="Times New Roman" w:cs="Times New Roman"/>
              <w:sz w:val="24"/>
            </w:rPr>
            <w:fldChar w:fldCharType="end"/>
          </w:r>
        </w:sdtContent>
      </w:sdt>
      <w:r>
        <w:rPr>
          <w:rFonts w:ascii="Times New Roman" w:hAnsi="Times New Roman" w:cs="Times New Roman"/>
          <w:sz w:val="24"/>
        </w:rPr>
        <w:t xml:space="preserve"> y yo pienso que si ya que al escribir te guías más por como hablas y es más fácil corregirle las palabras a los niños que a un adulto.</w:t>
      </w:r>
    </w:p>
    <w:p w14:paraId="04DE9079" w14:textId="77777777" w:rsidR="00FC0859" w:rsidRDefault="00F0346E" w:rsidP="00DC62E0">
      <w:pPr>
        <w:spacing w:line="360" w:lineRule="auto"/>
        <w:jc w:val="both"/>
        <w:rPr>
          <w:rFonts w:ascii="Times New Roman" w:hAnsi="Times New Roman" w:cs="Times New Roman"/>
          <w:sz w:val="24"/>
        </w:rPr>
      </w:pPr>
      <w:r>
        <w:rPr>
          <w:rFonts w:ascii="Times New Roman" w:hAnsi="Times New Roman" w:cs="Times New Roman"/>
          <w:sz w:val="24"/>
        </w:rPr>
        <w:t>Y al último le agradecí por su ayuda para realizar la actividad.</w:t>
      </w:r>
    </w:p>
    <w:p w14:paraId="69593265" w14:textId="77777777" w:rsidR="00957AAA" w:rsidRDefault="00957AAA" w:rsidP="00634A28">
      <w:pPr>
        <w:spacing w:line="240" w:lineRule="auto"/>
        <w:jc w:val="center"/>
        <w:rPr>
          <w:rFonts w:ascii="Times New Roman" w:hAnsi="Times New Roman" w:cs="Times New Roman"/>
          <w:b/>
          <w:sz w:val="40"/>
        </w:rPr>
      </w:pPr>
    </w:p>
    <w:p w14:paraId="1DEF2EA0" w14:textId="77777777" w:rsidR="00957AAA" w:rsidRDefault="00957AAA" w:rsidP="00634A28">
      <w:pPr>
        <w:spacing w:line="240" w:lineRule="auto"/>
        <w:jc w:val="center"/>
        <w:rPr>
          <w:rFonts w:ascii="Times New Roman" w:hAnsi="Times New Roman" w:cs="Times New Roman"/>
          <w:b/>
          <w:sz w:val="40"/>
        </w:rPr>
      </w:pPr>
    </w:p>
    <w:p w14:paraId="7BDC731C" w14:textId="77777777" w:rsidR="00957AAA" w:rsidRDefault="00957AAA" w:rsidP="00634A28">
      <w:pPr>
        <w:spacing w:line="240" w:lineRule="auto"/>
        <w:jc w:val="center"/>
        <w:rPr>
          <w:rFonts w:ascii="Times New Roman" w:hAnsi="Times New Roman" w:cs="Times New Roman"/>
          <w:b/>
          <w:sz w:val="40"/>
        </w:rPr>
      </w:pPr>
    </w:p>
    <w:p w14:paraId="5338E1D9" w14:textId="77777777" w:rsidR="00957AAA" w:rsidRDefault="00957AAA" w:rsidP="00634A28">
      <w:pPr>
        <w:spacing w:line="240" w:lineRule="auto"/>
        <w:jc w:val="center"/>
        <w:rPr>
          <w:rFonts w:ascii="Times New Roman" w:hAnsi="Times New Roman" w:cs="Times New Roman"/>
          <w:b/>
          <w:sz w:val="40"/>
        </w:rPr>
      </w:pPr>
    </w:p>
    <w:p w14:paraId="483D123B" w14:textId="77777777" w:rsidR="00957AAA" w:rsidRDefault="00957AAA" w:rsidP="00634A28">
      <w:pPr>
        <w:spacing w:line="240" w:lineRule="auto"/>
        <w:jc w:val="center"/>
        <w:rPr>
          <w:rFonts w:ascii="Times New Roman" w:hAnsi="Times New Roman" w:cs="Times New Roman"/>
          <w:b/>
          <w:sz w:val="40"/>
        </w:rPr>
      </w:pPr>
    </w:p>
    <w:p w14:paraId="69F13773" w14:textId="77777777" w:rsidR="00957AAA" w:rsidRDefault="00957AAA" w:rsidP="00634A28">
      <w:pPr>
        <w:spacing w:line="240" w:lineRule="auto"/>
        <w:jc w:val="center"/>
        <w:rPr>
          <w:rFonts w:ascii="Times New Roman" w:hAnsi="Times New Roman" w:cs="Times New Roman"/>
          <w:b/>
          <w:sz w:val="40"/>
        </w:rPr>
      </w:pPr>
    </w:p>
    <w:p w14:paraId="65E924B2" w14:textId="77777777" w:rsidR="004652A3" w:rsidRDefault="004652A3" w:rsidP="00634A28">
      <w:pPr>
        <w:spacing w:line="240" w:lineRule="auto"/>
        <w:jc w:val="center"/>
        <w:rPr>
          <w:rFonts w:ascii="Times New Roman" w:hAnsi="Times New Roman" w:cs="Times New Roman"/>
          <w:b/>
          <w:sz w:val="40"/>
        </w:rPr>
      </w:pPr>
      <w:r>
        <w:rPr>
          <w:rFonts w:ascii="Times New Roman" w:hAnsi="Times New Roman" w:cs="Times New Roman"/>
          <w:b/>
          <w:sz w:val="40"/>
        </w:rPr>
        <w:t>CONCLUSIÓN</w:t>
      </w:r>
    </w:p>
    <w:p w14:paraId="3C31AC69" w14:textId="77777777" w:rsidR="00957AAA" w:rsidRDefault="00DC62E0" w:rsidP="00402242">
      <w:pPr>
        <w:spacing w:line="360" w:lineRule="auto"/>
        <w:jc w:val="both"/>
        <w:rPr>
          <w:rFonts w:ascii="Times New Roman" w:hAnsi="Times New Roman" w:cs="Times New Roman"/>
          <w:sz w:val="24"/>
        </w:rPr>
      </w:pPr>
      <w:r>
        <w:rPr>
          <w:rFonts w:ascii="Times New Roman" w:hAnsi="Times New Roman" w:cs="Times New Roman"/>
          <w:sz w:val="24"/>
        </w:rPr>
        <w:t xml:space="preserve">Con el trabajo realizado concluyo que definitivamente no es lo mismo realizar una secuencia a una sola alumna, que a todo un grupo entero y/o en línea ya que la secuencia tenía un tiempo de planeación el cual no se logró cumplir, pues duró menos de lo que se tenía estimado, y solo fue con una sola persona, si hubiera estado con un grupo entero puede que haya sido más corto, o a lo mejor y por los dibujos </w:t>
      </w:r>
      <w:r w:rsidR="00957AAA">
        <w:rPr>
          <w:rFonts w:ascii="Times New Roman" w:hAnsi="Times New Roman" w:cs="Times New Roman"/>
          <w:sz w:val="24"/>
        </w:rPr>
        <w:t xml:space="preserve">si se hubiera completado el tiempo previsto. </w:t>
      </w:r>
    </w:p>
    <w:p w14:paraId="58B019A0" w14:textId="77777777" w:rsidR="00957AAA" w:rsidRDefault="00957AAA" w:rsidP="00402242">
      <w:pPr>
        <w:spacing w:line="360" w:lineRule="auto"/>
        <w:jc w:val="both"/>
        <w:rPr>
          <w:rFonts w:ascii="Times New Roman" w:hAnsi="Times New Roman" w:cs="Times New Roman"/>
          <w:sz w:val="24"/>
        </w:rPr>
      </w:pPr>
      <w:r>
        <w:rPr>
          <w:rFonts w:ascii="Times New Roman" w:hAnsi="Times New Roman" w:cs="Times New Roman"/>
          <w:sz w:val="24"/>
        </w:rPr>
        <w:t>El haberlo presentado frente a un grupo entero me hubiera servido para poder desenvolverme más, ya que a mí “alumna” ya la conocía desde antes y aun así me noté muy nerviosa, y ya al tener experiencia con el grupo entero, para mi próxima vez, lo pudiera hacer mejor.</w:t>
      </w:r>
    </w:p>
    <w:p w14:paraId="76D3F506" w14:textId="77777777" w:rsidR="00402242" w:rsidRDefault="00957AAA" w:rsidP="00402242">
      <w:pPr>
        <w:spacing w:line="360" w:lineRule="auto"/>
        <w:jc w:val="both"/>
        <w:rPr>
          <w:rFonts w:ascii="Times New Roman" w:hAnsi="Times New Roman" w:cs="Times New Roman"/>
          <w:sz w:val="24"/>
        </w:rPr>
      </w:pPr>
      <w:r>
        <w:rPr>
          <w:rFonts w:ascii="Times New Roman" w:hAnsi="Times New Roman" w:cs="Times New Roman"/>
          <w:sz w:val="24"/>
        </w:rPr>
        <w:t xml:space="preserve">El uso del pictograma es de mucha ayuda para meter a los alumnos al mundo de la lecto-escritura y poder empezarles a enseñar sobre esto ya que un alumno escribe y lee a través del maestro, el trabajo más adelante sería a que ellos solos vayan haciendo esta práctica hasta lograrlo, pero sin presionarlos a </w:t>
      </w:r>
      <w:r w:rsidR="00402242">
        <w:rPr>
          <w:rFonts w:ascii="Times New Roman" w:hAnsi="Times New Roman" w:cs="Times New Roman"/>
          <w:sz w:val="24"/>
        </w:rPr>
        <w:t xml:space="preserve">que lo hagan ya que esto debe </w:t>
      </w:r>
      <w:r>
        <w:rPr>
          <w:rFonts w:ascii="Times New Roman" w:hAnsi="Times New Roman" w:cs="Times New Roman"/>
          <w:sz w:val="24"/>
        </w:rPr>
        <w:t xml:space="preserve">fluir por si solo para que se logré el objetivo. No porque un niño ya salga leyendo o escribiendo grandes textos por sí solos </w:t>
      </w:r>
      <w:r w:rsidR="00402242">
        <w:rPr>
          <w:rFonts w:ascii="Times New Roman" w:hAnsi="Times New Roman" w:cs="Times New Roman"/>
          <w:sz w:val="24"/>
        </w:rPr>
        <w:t xml:space="preserve">del jardín de niños </w:t>
      </w:r>
      <w:r>
        <w:rPr>
          <w:rFonts w:ascii="Times New Roman" w:hAnsi="Times New Roman" w:cs="Times New Roman"/>
          <w:sz w:val="24"/>
        </w:rPr>
        <w:t>significa que son más inteligentes o que ya es</w:t>
      </w:r>
      <w:r w:rsidR="00402242">
        <w:rPr>
          <w:rFonts w:ascii="Times New Roman" w:hAnsi="Times New Roman" w:cs="Times New Roman"/>
          <w:sz w:val="24"/>
        </w:rPr>
        <w:t>tán preparados para la primaria; en preescolar si es importante que empiecen hacerlo pero no es uno de sus objetivos principales ya que no es sinónimo de inteligencia.</w:t>
      </w:r>
    </w:p>
    <w:p w14:paraId="3C6BE895" w14:textId="77777777" w:rsidR="00402242" w:rsidRPr="00DC62E0" w:rsidRDefault="00402242" w:rsidP="00DC62E0">
      <w:pPr>
        <w:spacing w:line="240" w:lineRule="auto"/>
        <w:rPr>
          <w:rFonts w:ascii="Times New Roman" w:hAnsi="Times New Roman" w:cs="Times New Roman"/>
          <w:sz w:val="24"/>
        </w:rPr>
      </w:pPr>
    </w:p>
    <w:p w14:paraId="12C66A48" w14:textId="77777777" w:rsidR="004652A3" w:rsidRDefault="004652A3" w:rsidP="006F3B1D">
      <w:pPr>
        <w:spacing w:line="240" w:lineRule="auto"/>
        <w:rPr>
          <w:rFonts w:ascii="Times New Roman" w:hAnsi="Times New Roman" w:cs="Times New Roman"/>
          <w:b/>
          <w:sz w:val="40"/>
        </w:rPr>
      </w:pPr>
      <w:r>
        <w:rPr>
          <w:rFonts w:ascii="Times New Roman" w:hAnsi="Times New Roman" w:cs="Times New Roman"/>
          <w:b/>
          <w:sz w:val="40"/>
        </w:rPr>
        <w:br w:type="page"/>
      </w:r>
    </w:p>
    <w:p w14:paraId="60E810F0" w14:textId="77777777" w:rsidR="004652A3" w:rsidRDefault="004652A3" w:rsidP="006F3B1D">
      <w:pPr>
        <w:spacing w:line="240" w:lineRule="auto"/>
        <w:jc w:val="center"/>
        <w:rPr>
          <w:rFonts w:ascii="Times New Roman" w:hAnsi="Times New Roman" w:cs="Times New Roman"/>
          <w:b/>
          <w:sz w:val="40"/>
        </w:rPr>
      </w:pPr>
      <w:r>
        <w:rPr>
          <w:rFonts w:ascii="Times New Roman" w:hAnsi="Times New Roman" w:cs="Times New Roman"/>
          <w:b/>
          <w:sz w:val="40"/>
        </w:rPr>
        <w:t xml:space="preserve">REFERENCIAS </w:t>
      </w:r>
      <w:r w:rsidRPr="006A11C4">
        <w:rPr>
          <w:rFonts w:ascii="Times New Roman" w:hAnsi="Times New Roman" w:cs="Times New Roman"/>
          <w:b/>
          <w:sz w:val="40"/>
          <w:highlight w:val="yellow"/>
        </w:rPr>
        <w:t>BIBLIOGRÁFICAS</w:t>
      </w:r>
    </w:p>
    <w:sdt>
      <w:sdtPr>
        <w:rPr>
          <w:rFonts w:asciiTheme="minorHAnsi" w:eastAsiaTheme="minorHAnsi" w:hAnsiTheme="minorHAnsi" w:cstheme="minorBidi"/>
          <w:color w:val="auto"/>
          <w:sz w:val="22"/>
          <w:szCs w:val="22"/>
          <w:lang w:val="es-ES" w:eastAsia="en-US"/>
        </w:rPr>
        <w:id w:val="2074083935"/>
        <w:docPartObj>
          <w:docPartGallery w:val="Bibliographies"/>
          <w:docPartUnique/>
        </w:docPartObj>
      </w:sdtPr>
      <w:sdtEndPr>
        <w:rPr>
          <w:lang w:val="es-MX"/>
        </w:rPr>
      </w:sdtEndPr>
      <w:sdtContent>
        <w:p w14:paraId="41DEBDA6" w14:textId="77777777" w:rsidR="00634A28" w:rsidRDefault="00634A28">
          <w:pPr>
            <w:pStyle w:val="Ttulo1"/>
          </w:pPr>
          <w:r>
            <w:rPr>
              <w:lang w:val="es-ES"/>
            </w:rPr>
            <w:t>Referencias</w:t>
          </w:r>
        </w:p>
        <w:sdt>
          <w:sdtPr>
            <w:id w:val="-573587230"/>
            <w:bibliography/>
          </w:sdtPr>
          <w:sdtEndPr/>
          <w:sdtContent>
            <w:p w14:paraId="191E69D1" w14:textId="77777777" w:rsidR="00634A28" w:rsidRDefault="00634A28" w:rsidP="006A11C4">
              <w:pPr>
                <w:pStyle w:val="Bibliografa"/>
                <w:spacing w:after="480" w:line="360" w:lineRule="auto"/>
                <w:ind w:left="720" w:hanging="709"/>
                <w:rPr>
                  <w:noProof/>
                  <w:sz w:val="24"/>
                  <w:szCs w:val="24"/>
                  <w:lang w:val="es-ES"/>
                </w:rPr>
              </w:pPr>
              <w:r>
                <w:fldChar w:fldCharType="begin"/>
              </w:r>
              <w:r>
                <w:instrText>BIBLIOGRAPHY</w:instrText>
              </w:r>
              <w:r>
                <w:fldChar w:fldCharType="separate"/>
              </w:r>
              <w:r>
                <w:rPr>
                  <w:noProof/>
                  <w:lang w:val="es-ES"/>
                </w:rPr>
                <w:t xml:space="preserve">Ferreiro, E. (s/f). </w:t>
              </w:r>
              <w:r>
                <w:rPr>
                  <w:i/>
                  <w:iCs/>
                  <w:noProof/>
                  <w:lang w:val="es-ES"/>
                </w:rPr>
                <w:t>La alfabetización de los niños en la última década del siglo.</w:t>
              </w:r>
              <w:r>
                <w:rPr>
                  <w:noProof/>
                  <w:lang w:val="es-ES"/>
                </w:rPr>
                <w:t xml:space="preserve"> Recuperado el 19 de enero de 2021</w:t>
              </w:r>
            </w:p>
            <w:p w14:paraId="3ECE289B" w14:textId="77777777" w:rsidR="00634A28" w:rsidRDefault="00634A28" w:rsidP="006A11C4">
              <w:pPr>
                <w:pStyle w:val="Bibliografa"/>
                <w:spacing w:after="480" w:line="360" w:lineRule="auto"/>
                <w:ind w:left="720" w:hanging="709"/>
                <w:rPr>
                  <w:noProof/>
                  <w:lang w:val="es-ES"/>
                </w:rPr>
              </w:pPr>
              <w:r>
                <w:rPr>
                  <w:noProof/>
                  <w:lang w:val="es-ES"/>
                </w:rPr>
                <w:t xml:space="preserve">Kaufman, A. M., &amp; Lerner, D. (2015). </w:t>
              </w:r>
              <w:r>
                <w:rPr>
                  <w:i/>
                  <w:iCs/>
                  <w:noProof/>
                  <w:lang w:val="es-ES"/>
                </w:rPr>
                <w:t>Alfabetización en la unidad pedagógica</w:t>
              </w:r>
              <w:r>
                <w:rPr>
                  <w:noProof/>
                  <w:lang w:val="es-ES"/>
                </w:rPr>
                <w:t xml:space="preserve"> (primera ed., Vol. I). Buenos Aires, Argentina: Ministerio de Educación de la Nación. Recuperado el 19 de ENERO de 2021, de http://201.117.133.137/sistema/Data/tareas/enep-00039/_AreasDocumentos/03-2018-0302/3843.pdf</w:t>
              </w:r>
            </w:p>
            <w:p w14:paraId="05F88633" w14:textId="77777777" w:rsidR="00634A28" w:rsidRDefault="00634A28" w:rsidP="006A11C4">
              <w:pPr>
                <w:pStyle w:val="Bibliografa"/>
                <w:spacing w:after="480" w:line="360" w:lineRule="auto"/>
                <w:ind w:left="720" w:hanging="709"/>
                <w:rPr>
                  <w:noProof/>
                  <w:lang w:val="es-ES"/>
                </w:rPr>
              </w:pPr>
              <w:r>
                <w:rPr>
                  <w:noProof/>
                  <w:lang w:val="es-ES"/>
                </w:rPr>
                <w:t xml:space="preserve">Pérez González , M. d. (2007). </w:t>
              </w:r>
              <w:r>
                <w:rPr>
                  <w:i/>
                  <w:iCs/>
                  <w:noProof/>
                  <w:lang w:val="es-ES"/>
                </w:rPr>
                <w:t>La enseñanza del lenguaje escrito en la educación preescolar.</w:t>
              </w:r>
              <w:r>
                <w:rPr>
                  <w:noProof/>
                  <w:lang w:val="es-ES"/>
                </w:rPr>
                <w:t xml:space="preserve"> Zamora: Universidad Pedagógica Nacional. Recuperado el 19 de enero de 2021, de http://201.117.133.137/sistema/Data/tareas/enep-00039/_AreasDocumentos/03-2018-0302/3802.pdf</w:t>
              </w:r>
            </w:p>
            <w:p w14:paraId="2A40F55F" w14:textId="77777777" w:rsidR="00634A28" w:rsidRDefault="00634A28" w:rsidP="006A11C4">
              <w:pPr>
                <w:pStyle w:val="Bibliografa"/>
                <w:spacing w:after="480" w:line="360" w:lineRule="auto"/>
                <w:ind w:left="720" w:hanging="709"/>
                <w:rPr>
                  <w:noProof/>
                  <w:lang w:val="es-ES"/>
                </w:rPr>
              </w:pPr>
              <w:r>
                <w:rPr>
                  <w:noProof/>
                  <w:lang w:val="es-ES"/>
                </w:rPr>
                <w:t xml:space="preserve">Prieto Muñoz , K., Saénz Enríquez , E. E., &amp; Frías Zapata, A. J. (2017). EL LENGUAJE ESCRITO EN PREESCOLAR. CONSIDERACIONES A PARTIR DE LA PRÁCTICA. En K. Prieto Muñoz, E. E. Saénz Enríquez, &amp; A. J. Frías Zapata, </w:t>
              </w:r>
              <w:r>
                <w:rPr>
                  <w:i/>
                  <w:iCs/>
                  <w:noProof/>
                  <w:lang w:val="es-ES"/>
                </w:rPr>
                <w:t>EL LENGUAJE ESCRITO EN PREESCOLAR. CONSIDERACIONES A PARTIR DE LA PRÁCTICA</w:t>
              </w:r>
              <w:r>
                <w:rPr>
                  <w:noProof/>
                  <w:lang w:val="es-ES"/>
                </w:rPr>
                <w:t xml:space="preserve"> (pág. 9). San Luis Potosí, México: Congreso Nacional de Investigación Educativa. Recuperado el 19 de enero de 2021, de http://201.117.133.137/sistema/Data/tareas/enep-00039/_AreasDocumentos/03-2018-0302/3781.pdf</w:t>
              </w:r>
            </w:p>
            <w:p w14:paraId="191202C0" w14:textId="731ACF75" w:rsidR="00634A28" w:rsidRDefault="00634A28" w:rsidP="006A11C4">
              <w:pPr>
                <w:pStyle w:val="Bibliografa"/>
                <w:spacing w:after="480" w:line="360" w:lineRule="auto"/>
                <w:ind w:left="720" w:hanging="709"/>
                <w:rPr>
                  <w:noProof/>
                  <w:lang w:val="es-ES"/>
                </w:rPr>
              </w:pPr>
              <w:r w:rsidRPr="00634A28">
                <w:rPr>
                  <w:noProof/>
                  <w:lang w:val="en-US"/>
                </w:rPr>
                <w:t xml:space="preserve">Torres, R. M. (s/f). </w:t>
              </w:r>
              <w:r>
                <w:rPr>
                  <w:noProof/>
                  <w:lang w:val="es-ES"/>
                </w:rPr>
                <w:t xml:space="preserve">Alfabetización y aprendizaje a lo largo de toda la vida. En R. M. Torres, </w:t>
              </w:r>
              <w:r>
                <w:rPr>
                  <w:i/>
                  <w:iCs/>
                  <w:noProof/>
                  <w:lang w:val="es-ES"/>
                </w:rPr>
                <w:t>Alfabetización y aprendizaje a lo largo de toda la vida</w:t>
              </w:r>
              <w:r>
                <w:rPr>
                  <w:noProof/>
                  <w:lang w:val="es-ES"/>
                </w:rPr>
                <w:t xml:space="preserve"> (pág. 13). Instituto Fronesis. Recuperado el 19 de enero de 2021, de http://201.117.133.137/sistema/Data/tareas/enep-00039/_AreasDocumentos/03-2018-0302/3794.pdf</w:t>
              </w:r>
            </w:p>
            <w:p w14:paraId="6695AC7E" w14:textId="140A7ED1" w:rsidR="006A11C4" w:rsidRPr="006A11C4" w:rsidRDefault="006A11C4" w:rsidP="006A11C4">
              <w:pPr>
                <w:rPr>
                  <w:lang w:val="es-ES"/>
                </w:rPr>
              </w:pPr>
              <w:r>
                <w:rPr>
                  <w:lang w:val="es-ES"/>
                </w:rPr>
                <w:t>REGISTRA COMO SE DEBE TODO LO RECUPERADO DE HTTP</w:t>
              </w:r>
            </w:p>
            <w:p w14:paraId="63002CEE" w14:textId="77777777" w:rsidR="00634A28" w:rsidRDefault="00634A28" w:rsidP="006A11C4">
              <w:pPr>
                <w:spacing w:after="480" w:line="360" w:lineRule="auto"/>
                <w:ind w:hanging="709"/>
              </w:pPr>
              <w:r>
                <w:rPr>
                  <w:b/>
                  <w:bCs/>
                </w:rPr>
                <w:fldChar w:fldCharType="end"/>
              </w:r>
            </w:p>
          </w:sdtContent>
        </w:sdt>
      </w:sdtContent>
    </w:sdt>
    <w:p w14:paraId="18C8949C" w14:textId="77777777" w:rsidR="004652A3" w:rsidRPr="00634A28" w:rsidRDefault="004652A3" w:rsidP="006A11C4">
      <w:pPr>
        <w:spacing w:after="480" w:line="360" w:lineRule="auto"/>
        <w:ind w:hanging="709"/>
        <w:jc w:val="center"/>
        <w:rPr>
          <w:rFonts w:ascii="Times New Roman" w:hAnsi="Times New Roman" w:cs="Times New Roman"/>
          <w:b/>
          <w:sz w:val="24"/>
        </w:rPr>
      </w:pPr>
    </w:p>
    <w:p w14:paraId="61F9D898" w14:textId="77777777" w:rsidR="004652A3" w:rsidRDefault="004652A3" w:rsidP="006A11C4">
      <w:pPr>
        <w:spacing w:after="480" w:line="360" w:lineRule="auto"/>
        <w:ind w:hanging="709"/>
        <w:rPr>
          <w:rFonts w:ascii="Times New Roman" w:hAnsi="Times New Roman" w:cs="Times New Roman"/>
          <w:sz w:val="40"/>
        </w:rPr>
      </w:pPr>
      <w:r>
        <w:rPr>
          <w:rFonts w:ascii="Times New Roman" w:hAnsi="Times New Roman" w:cs="Times New Roman"/>
          <w:sz w:val="40"/>
        </w:rPr>
        <w:br w:type="page"/>
      </w:r>
    </w:p>
    <w:p w14:paraId="48F73AB3" w14:textId="77777777" w:rsidR="004652A3" w:rsidRPr="001F30C4" w:rsidRDefault="004652A3" w:rsidP="004652A3">
      <w:pPr>
        <w:jc w:val="center"/>
        <w:rPr>
          <w:rFonts w:ascii="Times New Roman" w:hAnsi="Times New Roman" w:cs="Times New Roman"/>
          <w:b/>
          <w:sz w:val="28"/>
          <w:szCs w:val="28"/>
        </w:rPr>
      </w:pPr>
      <w:bookmarkStart w:id="0" w:name="_Hlk20318142"/>
      <w:r w:rsidRPr="001F30C4">
        <w:rPr>
          <w:rFonts w:ascii="Times New Roman" w:hAnsi="Times New Roman" w:cs="Times New Roman"/>
          <w:b/>
          <w:sz w:val="28"/>
          <w:szCs w:val="28"/>
        </w:rPr>
        <w:t>ESCUELA NORMAL DE EDUCACIÓN PREESCOLAR DEL ESTADO DE COAHUILA DE ZARAGOZA</w:t>
      </w:r>
    </w:p>
    <w:p w14:paraId="4F93CC0E" w14:textId="77777777" w:rsidR="004652A3" w:rsidRDefault="004652A3" w:rsidP="004652A3">
      <w:pPr>
        <w:spacing w:after="0" w:line="240" w:lineRule="auto"/>
        <w:jc w:val="center"/>
        <w:rPr>
          <w:rFonts w:ascii="Times New Roman" w:hAnsi="Times New Roman" w:cs="Times New Roman"/>
          <w:b/>
          <w:sz w:val="24"/>
          <w:szCs w:val="24"/>
        </w:rPr>
      </w:pPr>
      <w:r w:rsidRPr="001F30C4">
        <w:rPr>
          <w:rFonts w:ascii="Times New Roman" w:hAnsi="Times New Roman" w:cs="Times New Roman"/>
          <w:b/>
          <w:sz w:val="24"/>
          <w:szCs w:val="24"/>
        </w:rPr>
        <w:t>CICLO ESCOLAR 20</w:t>
      </w:r>
      <w:r>
        <w:rPr>
          <w:rFonts w:ascii="Times New Roman" w:hAnsi="Times New Roman" w:cs="Times New Roman"/>
          <w:b/>
          <w:sz w:val="24"/>
          <w:szCs w:val="24"/>
        </w:rPr>
        <w:t>20</w:t>
      </w:r>
      <w:r w:rsidRPr="001F30C4">
        <w:rPr>
          <w:rFonts w:ascii="Times New Roman" w:hAnsi="Times New Roman" w:cs="Times New Roman"/>
          <w:b/>
          <w:sz w:val="24"/>
          <w:szCs w:val="24"/>
        </w:rPr>
        <w:t>-202</w:t>
      </w:r>
      <w:r>
        <w:rPr>
          <w:rFonts w:ascii="Times New Roman" w:hAnsi="Times New Roman" w:cs="Times New Roman"/>
          <w:b/>
          <w:sz w:val="24"/>
          <w:szCs w:val="24"/>
        </w:rPr>
        <w:t>1</w:t>
      </w:r>
    </w:p>
    <w:p w14:paraId="7408058E" w14:textId="77777777" w:rsidR="004652A3" w:rsidRPr="001F30C4" w:rsidRDefault="004652A3" w:rsidP="004652A3">
      <w:pPr>
        <w:spacing w:after="0" w:line="240" w:lineRule="auto"/>
        <w:jc w:val="center"/>
        <w:rPr>
          <w:rFonts w:ascii="Times New Roman" w:hAnsi="Times New Roman" w:cs="Times New Roman"/>
          <w:b/>
          <w:sz w:val="24"/>
          <w:szCs w:val="24"/>
        </w:rPr>
      </w:pPr>
    </w:p>
    <w:p w14:paraId="72CA1BEF" w14:textId="77777777" w:rsidR="004652A3" w:rsidRDefault="004652A3" w:rsidP="004652A3">
      <w:pPr>
        <w:spacing w:after="0" w:line="240" w:lineRule="auto"/>
        <w:jc w:val="center"/>
        <w:rPr>
          <w:rFonts w:ascii="Times New Roman" w:hAnsi="Times New Roman" w:cs="Times New Roman"/>
          <w:b/>
          <w:sz w:val="24"/>
          <w:szCs w:val="24"/>
        </w:rPr>
      </w:pPr>
      <w:r w:rsidRPr="001F30C4">
        <w:rPr>
          <w:rFonts w:ascii="Times New Roman" w:hAnsi="Times New Roman" w:cs="Times New Roman"/>
          <w:b/>
          <w:sz w:val="24"/>
          <w:szCs w:val="24"/>
        </w:rPr>
        <w:t>CURSO: LENGUAJE Y ALFABETIZACIÓN</w:t>
      </w:r>
    </w:p>
    <w:p w14:paraId="4E9E89B3" w14:textId="77777777" w:rsidR="004652A3" w:rsidRDefault="004652A3" w:rsidP="004652A3">
      <w:pPr>
        <w:spacing w:after="0" w:line="240" w:lineRule="auto"/>
        <w:jc w:val="center"/>
        <w:rPr>
          <w:rFonts w:ascii="Times New Roman" w:hAnsi="Times New Roman" w:cs="Times New Roman"/>
          <w:b/>
          <w:sz w:val="24"/>
          <w:szCs w:val="24"/>
        </w:rPr>
      </w:pPr>
    </w:p>
    <w:p w14:paraId="331564D4" w14:textId="77777777" w:rsidR="004652A3" w:rsidRDefault="004652A3" w:rsidP="004652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Evidencia:</w:t>
      </w:r>
    </w:p>
    <w:p w14:paraId="56C9F9D2" w14:textId="77777777" w:rsidR="004652A3" w:rsidRDefault="004652A3" w:rsidP="004652A3">
      <w:pPr>
        <w:spacing w:after="0" w:line="240" w:lineRule="auto"/>
        <w:jc w:val="center"/>
        <w:rPr>
          <w:rFonts w:ascii="Times New Roman" w:hAnsi="Times New Roman" w:cs="Times New Roman"/>
        </w:rPr>
      </w:pPr>
      <w:r w:rsidRPr="00427FF0">
        <w:rPr>
          <w:rFonts w:ascii="Times New Roman" w:hAnsi="Times New Roman" w:cs="Times New Roman"/>
        </w:rPr>
        <w:t xml:space="preserve">Informe analítico sobre la </w:t>
      </w:r>
      <w:r>
        <w:rPr>
          <w:rFonts w:ascii="Times New Roman" w:hAnsi="Times New Roman" w:cs="Times New Roman"/>
        </w:rPr>
        <w:t>práctica realizada en cuanto a su desempeño docente en la práctica realizada</w:t>
      </w:r>
    </w:p>
    <w:p w14:paraId="1D81E135" w14:textId="77777777" w:rsidR="004652A3" w:rsidRPr="001F30C4" w:rsidRDefault="004652A3" w:rsidP="004652A3">
      <w:pPr>
        <w:spacing w:after="0" w:line="240" w:lineRule="auto"/>
        <w:rPr>
          <w:rFonts w:ascii="Times New Roman" w:hAnsi="Times New Roman" w:cs="Times New Roman"/>
        </w:rPr>
      </w:pPr>
    </w:p>
    <w:p w14:paraId="1AA961A8" w14:textId="77777777" w:rsidR="004652A3" w:rsidRDefault="004652A3" w:rsidP="004652A3">
      <w:pPr>
        <w:spacing w:after="0" w:line="240" w:lineRule="auto"/>
        <w:jc w:val="both"/>
        <w:rPr>
          <w:rFonts w:ascii="Times New Roman" w:hAnsi="Times New Roman" w:cs="Times New Roman"/>
        </w:rPr>
      </w:pPr>
      <w:r w:rsidRPr="001F30C4">
        <w:rPr>
          <w:rFonts w:ascii="Times New Roman" w:hAnsi="Times New Roman" w:cs="Times New Roman"/>
          <w:b/>
        </w:rPr>
        <w:t>Propósito:</w:t>
      </w:r>
      <w:r w:rsidRPr="001F30C4">
        <w:rPr>
          <w:rFonts w:ascii="Times New Roman" w:hAnsi="Times New Roman" w:cs="Times New Roman"/>
        </w:rPr>
        <w:t xml:space="preserve"> </w:t>
      </w:r>
      <w:r>
        <w:rPr>
          <w:rFonts w:ascii="Times New Roman" w:hAnsi="Times New Roman" w:cs="Times New Roman"/>
        </w:rPr>
        <w:t xml:space="preserve">Evaluar si el alumno adquirió </w:t>
      </w:r>
      <w:r w:rsidRPr="00427FF0">
        <w:rPr>
          <w:rFonts w:ascii="Times New Roman" w:hAnsi="Times New Roman" w:cs="Times New Roman"/>
        </w:rPr>
        <w:t>saberes didácticos y psicolingüísticos para orientar las intervenciones didácticas en la enseñanza del lenguaje y alfabetización temprana.</w:t>
      </w:r>
    </w:p>
    <w:p w14:paraId="6F1434BB" w14:textId="77777777" w:rsidR="004652A3" w:rsidRDefault="004652A3" w:rsidP="004652A3">
      <w:pPr>
        <w:spacing w:after="0" w:line="240" w:lineRule="auto"/>
        <w:jc w:val="both"/>
        <w:rPr>
          <w:rFonts w:ascii="Times New Roman" w:hAnsi="Times New Roman" w:cs="Times New Roman"/>
        </w:rPr>
      </w:pPr>
    </w:p>
    <w:tbl>
      <w:tblPr>
        <w:tblStyle w:val="Tablaconcuadrcula"/>
        <w:tblpPr w:leftFromText="141" w:rightFromText="141" w:vertAnchor="page" w:horzAnchor="margin" w:tblpY="5191"/>
        <w:tblW w:w="9503" w:type="dxa"/>
        <w:tblLook w:val="04A0" w:firstRow="1" w:lastRow="0" w:firstColumn="1" w:lastColumn="0" w:noHBand="0" w:noVBand="1"/>
      </w:tblPr>
      <w:tblGrid>
        <w:gridCol w:w="1341"/>
        <w:gridCol w:w="2040"/>
        <w:gridCol w:w="2061"/>
        <w:gridCol w:w="2052"/>
        <w:gridCol w:w="2009"/>
      </w:tblGrid>
      <w:tr w:rsidR="004652A3" w:rsidRPr="00C22404" w14:paraId="7DAAEC0C" w14:textId="77777777" w:rsidTr="007E7D2A">
        <w:tc>
          <w:tcPr>
            <w:tcW w:w="9503" w:type="dxa"/>
            <w:gridSpan w:val="5"/>
          </w:tcPr>
          <w:p w14:paraId="7537EDCE" w14:textId="77777777" w:rsidR="004652A3" w:rsidRDefault="004652A3" w:rsidP="007E7D2A">
            <w:pPr>
              <w:rPr>
                <w:rFonts w:ascii="Times New Roman" w:hAnsi="Times New Roman" w:cs="Times New Roman"/>
              </w:rPr>
            </w:pPr>
            <w:r w:rsidRPr="00DB7778">
              <w:rPr>
                <w:rFonts w:ascii="Times New Roman" w:hAnsi="Times New Roman" w:cs="Times New Roman"/>
                <w:b/>
              </w:rPr>
              <w:t>R</w:t>
            </w:r>
            <w:r>
              <w:rPr>
                <w:rFonts w:ascii="Times New Roman" w:hAnsi="Times New Roman" w:cs="Times New Roman"/>
                <w:b/>
              </w:rPr>
              <w:t>ú</w:t>
            </w:r>
            <w:r w:rsidRPr="00DB7778">
              <w:rPr>
                <w:rFonts w:ascii="Times New Roman" w:hAnsi="Times New Roman" w:cs="Times New Roman"/>
                <w:b/>
              </w:rPr>
              <w:t>brica:</w:t>
            </w:r>
            <w:r>
              <w:rPr>
                <w:rFonts w:ascii="Times New Roman" w:hAnsi="Times New Roman" w:cs="Times New Roman"/>
              </w:rPr>
              <w:t xml:space="preserve"> </w:t>
            </w:r>
            <w:r>
              <w:t xml:space="preserve">  </w:t>
            </w:r>
            <w:r w:rsidRPr="00427FF0">
              <w:rPr>
                <w:rFonts w:ascii="Times New Roman" w:hAnsi="Times New Roman" w:cs="Times New Roman"/>
              </w:rPr>
              <w:t>Las intervenciones didácticas en la enseñanza del lenguaje y alfabetización temprana</w:t>
            </w:r>
          </w:p>
        </w:tc>
      </w:tr>
      <w:tr w:rsidR="004652A3" w:rsidRPr="00C22404" w14:paraId="124E62CA" w14:textId="77777777" w:rsidTr="007E7D2A">
        <w:tc>
          <w:tcPr>
            <w:tcW w:w="1341" w:type="dxa"/>
          </w:tcPr>
          <w:p w14:paraId="212E7E13" w14:textId="77777777" w:rsidR="004652A3" w:rsidRPr="00C22404" w:rsidRDefault="004652A3" w:rsidP="007E7D2A">
            <w:pPr>
              <w:rPr>
                <w:rFonts w:ascii="Times New Roman" w:hAnsi="Times New Roman" w:cs="Times New Roman"/>
              </w:rPr>
            </w:pPr>
          </w:p>
        </w:tc>
        <w:tc>
          <w:tcPr>
            <w:tcW w:w="2040" w:type="dxa"/>
          </w:tcPr>
          <w:p w14:paraId="0FA7602B" w14:textId="77777777" w:rsidR="004652A3" w:rsidRPr="00C22404" w:rsidRDefault="004652A3" w:rsidP="007E7D2A">
            <w:pPr>
              <w:tabs>
                <w:tab w:val="left" w:pos="779"/>
              </w:tabs>
              <w:spacing w:before="99" w:line="276" w:lineRule="auto"/>
              <w:ind w:right="381"/>
              <w:jc w:val="center"/>
              <w:rPr>
                <w:rFonts w:ascii="Times New Roman" w:hAnsi="Times New Roman" w:cs="Times New Roman"/>
              </w:rPr>
            </w:pPr>
            <w:r>
              <w:rPr>
                <w:rFonts w:ascii="Times New Roman" w:hAnsi="Times New Roman" w:cs="Times New Roman"/>
              </w:rPr>
              <w:t>7</w:t>
            </w:r>
          </w:p>
        </w:tc>
        <w:tc>
          <w:tcPr>
            <w:tcW w:w="2061" w:type="dxa"/>
          </w:tcPr>
          <w:p w14:paraId="23210D1E" w14:textId="77777777" w:rsidR="004652A3" w:rsidRPr="00C22404" w:rsidRDefault="004652A3" w:rsidP="007E7D2A">
            <w:pPr>
              <w:jc w:val="center"/>
              <w:rPr>
                <w:rFonts w:ascii="Times New Roman" w:hAnsi="Times New Roman" w:cs="Times New Roman"/>
              </w:rPr>
            </w:pPr>
            <w:r>
              <w:rPr>
                <w:rFonts w:ascii="Times New Roman" w:hAnsi="Times New Roman" w:cs="Times New Roman"/>
              </w:rPr>
              <w:t>8</w:t>
            </w:r>
          </w:p>
        </w:tc>
        <w:tc>
          <w:tcPr>
            <w:tcW w:w="2052" w:type="dxa"/>
          </w:tcPr>
          <w:p w14:paraId="4600F3EA" w14:textId="77777777" w:rsidR="004652A3" w:rsidRPr="00C22404" w:rsidRDefault="004652A3" w:rsidP="007E7D2A">
            <w:pPr>
              <w:jc w:val="center"/>
              <w:rPr>
                <w:rFonts w:ascii="Times New Roman" w:hAnsi="Times New Roman" w:cs="Times New Roman"/>
              </w:rPr>
            </w:pPr>
            <w:r>
              <w:rPr>
                <w:rFonts w:ascii="Times New Roman" w:hAnsi="Times New Roman" w:cs="Times New Roman"/>
              </w:rPr>
              <w:t>9</w:t>
            </w:r>
          </w:p>
        </w:tc>
        <w:tc>
          <w:tcPr>
            <w:tcW w:w="2009" w:type="dxa"/>
          </w:tcPr>
          <w:p w14:paraId="2D9A44CE" w14:textId="77777777" w:rsidR="004652A3" w:rsidRPr="00C22404" w:rsidRDefault="004652A3" w:rsidP="007E7D2A">
            <w:pPr>
              <w:jc w:val="center"/>
              <w:rPr>
                <w:rFonts w:ascii="Times New Roman" w:hAnsi="Times New Roman" w:cs="Times New Roman"/>
              </w:rPr>
            </w:pPr>
            <w:r>
              <w:rPr>
                <w:rFonts w:ascii="Times New Roman" w:hAnsi="Times New Roman" w:cs="Times New Roman"/>
              </w:rPr>
              <w:t>10</w:t>
            </w:r>
          </w:p>
        </w:tc>
      </w:tr>
      <w:tr w:rsidR="004652A3" w:rsidRPr="00C22404" w14:paraId="6C4C3E4B" w14:textId="77777777" w:rsidTr="007E7D2A">
        <w:tc>
          <w:tcPr>
            <w:tcW w:w="1341" w:type="dxa"/>
          </w:tcPr>
          <w:p w14:paraId="64308B97" w14:textId="77777777" w:rsidR="004652A3" w:rsidRDefault="004652A3" w:rsidP="007E7D2A">
            <w:pPr>
              <w:rPr>
                <w:rFonts w:ascii="Times New Roman" w:hAnsi="Times New Roman" w:cs="Times New Roman"/>
              </w:rPr>
            </w:pPr>
            <w:r>
              <w:rPr>
                <w:rFonts w:ascii="Times New Roman" w:hAnsi="Times New Roman" w:cs="Times New Roman"/>
              </w:rPr>
              <w:t>Introducción</w:t>
            </w:r>
          </w:p>
        </w:tc>
        <w:tc>
          <w:tcPr>
            <w:tcW w:w="2040" w:type="dxa"/>
          </w:tcPr>
          <w:p w14:paraId="35680024" w14:textId="77777777" w:rsidR="004652A3" w:rsidRPr="00DB7778" w:rsidRDefault="004652A3" w:rsidP="007E7D2A">
            <w:pPr>
              <w:tabs>
                <w:tab w:val="left" w:pos="779"/>
              </w:tabs>
              <w:jc w:val="both"/>
              <w:rPr>
                <w:rFonts w:ascii="Times New Roman" w:hAnsi="Times New Roman" w:cs="Times New Roman"/>
              </w:rPr>
            </w:pPr>
            <w:r>
              <w:rPr>
                <w:rFonts w:ascii="Times New Roman" w:hAnsi="Times New Roman" w:cs="Times New Roman"/>
              </w:rPr>
              <w:t xml:space="preserve">No es clara ni especifica el </w:t>
            </w:r>
            <w:r w:rsidRPr="00DB7778">
              <w:rPr>
                <w:rFonts w:ascii="Times New Roman" w:hAnsi="Times New Roman" w:cs="Times New Roman"/>
              </w:rPr>
              <w:t>propósito del</w:t>
            </w:r>
          </w:p>
          <w:p w14:paraId="71DA2836" w14:textId="77777777" w:rsidR="004652A3" w:rsidRDefault="004652A3" w:rsidP="007E7D2A">
            <w:pPr>
              <w:tabs>
                <w:tab w:val="left" w:pos="779"/>
              </w:tabs>
              <w:jc w:val="both"/>
              <w:rPr>
                <w:rFonts w:ascii="Times New Roman" w:hAnsi="Times New Roman" w:cs="Times New Roman"/>
              </w:rPr>
            </w:pPr>
            <w:r>
              <w:rPr>
                <w:rFonts w:ascii="Times New Roman" w:hAnsi="Times New Roman" w:cs="Times New Roman"/>
              </w:rPr>
              <w:t>texto.</w:t>
            </w:r>
          </w:p>
        </w:tc>
        <w:tc>
          <w:tcPr>
            <w:tcW w:w="2061" w:type="dxa"/>
          </w:tcPr>
          <w:p w14:paraId="5945963A" w14:textId="77777777" w:rsidR="004652A3" w:rsidRPr="00DB7778" w:rsidRDefault="004652A3" w:rsidP="007E7D2A">
            <w:pPr>
              <w:rPr>
                <w:rFonts w:ascii="Times New Roman" w:hAnsi="Times New Roman" w:cs="Times New Roman"/>
              </w:rPr>
            </w:pPr>
            <w:r>
              <w:rPr>
                <w:rFonts w:ascii="Times New Roman" w:hAnsi="Times New Roman" w:cs="Times New Roman"/>
              </w:rPr>
              <w:t xml:space="preserve">Presenta una introducción, pero no </w:t>
            </w:r>
            <w:r w:rsidRPr="00DB7778">
              <w:rPr>
                <w:rFonts w:ascii="Times New Roman" w:hAnsi="Times New Roman" w:cs="Times New Roman"/>
              </w:rPr>
              <w:t>se refiere</w:t>
            </w:r>
          </w:p>
          <w:p w14:paraId="5DA11D97" w14:textId="77777777" w:rsidR="004652A3" w:rsidRPr="00DB7778" w:rsidRDefault="004652A3" w:rsidP="007E7D2A">
            <w:pPr>
              <w:rPr>
                <w:rFonts w:ascii="Times New Roman" w:hAnsi="Times New Roman" w:cs="Times New Roman"/>
              </w:rPr>
            </w:pPr>
            <w:r w:rsidRPr="00DB7778">
              <w:rPr>
                <w:rFonts w:ascii="Times New Roman" w:hAnsi="Times New Roman" w:cs="Times New Roman"/>
              </w:rPr>
              <w:t>concretamente al</w:t>
            </w:r>
          </w:p>
          <w:p w14:paraId="08F900A0" w14:textId="77777777" w:rsidR="004652A3" w:rsidRPr="00DB7778" w:rsidRDefault="004652A3" w:rsidP="007E7D2A">
            <w:pPr>
              <w:rPr>
                <w:rFonts w:ascii="Times New Roman" w:hAnsi="Times New Roman" w:cs="Times New Roman"/>
              </w:rPr>
            </w:pPr>
            <w:r>
              <w:rPr>
                <w:rFonts w:ascii="Times New Roman" w:hAnsi="Times New Roman" w:cs="Times New Roman"/>
              </w:rPr>
              <w:t>texto</w:t>
            </w:r>
            <w:r w:rsidRPr="00DB7778">
              <w:rPr>
                <w:rFonts w:ascii="Times New Roman" w:hAnsi="Times New Roman" w:cs="Times New Roman"/>
              </w:rPr>
              <w:t>, es decir, al</w:t>
            </w:r>
          </w:p>
          <w:p w14:paraId="5399BAA3" w14:textId="77777777" w:rsidR="004652A3" w:rsidRDefault="004652A3" w:rsidP="007E7D2A">
            <w:pPr>
              <w:rPr>
                <w:rFonts w:ascii="Times New Roman" w:hAnsi="Times New Roman" w:cs="Times New Roman"/>
              </w:rPr>
            </w:pPr>
            <w:r w:rsidRPr="00DB7778">
              <w:rPr>
                <w:rFonts w:ascii="Times New Roman" w:hAnsi="Times New Roman" w:cs="Times New Roman"/>
              </w:rPr>
              <w:t>qué y al cómo.</w:t>
            </w:r>
          </w:p>
        </w:tc>
        <w:tc>
          <w:tcPr>
            <w:tcW w:w="2052" w:type="dxa"/>
          </w:tcPr>
          <w:p w14:paraId="4B99E81D" w14:textId="77777777" w:rsidR="004652A3" w:rsidRPr="00DB7778" w:rsidRDefault="004652A3" w:rsidP="007E7D2A">
            <w:pPr>
              <w:jc w:val="both"/>
              <w:rPr>
                <w:rFonts w:ascii="Times New Roman" w:hAnsi="Times New Roman" w:cs="Times New Roman"/>
              </w:rPr>
            </w:pPr>
            <w:r w:rsidRPr="00DB7778">
              <w:rPr>
                <w:rFonts w:ascii="Times New Roman" w:hAnsi="Times New Roman" w:cs="Times New Roman"/>
              </w:rPr>
              <w:t>Explica de qué trata</w:t>
            </w:r>
          </w:p>
          <w:p w14:paraId="6A6A85C3" w14:textId="77777777" w:rsidR="004652A3" w:rsidRPr="00C22404" w:rsidRDefault="004652A3" w:rsidP="007E7D2A">
            <w:pPr>
              <w:jc w:val="both"/>
              <w:rPr>
                <w:rFonts w:ascii="Times New Roman" w:hAnsi="Times New Roman" w:cs="Times New Roman"/>
              </w:rPr>
            </w:pPr>
            <w:r w:rsidRPr="00DB7778">
              <w:rPr>
                <w:rFonts w:ascii="Times New Roman" w:hAnsi="Times New Roman" w:cs="Times New Roman"/>
              </w:rPr>
              <w:t xml:space="preserve">el </w:t>
            </w:r>
            <w:r>
              <w:rPr>
                <w:rFonts w:ascii="Times New Roman" w:hAnsi="Times New Roman" w:cs="Times New Roman"/>
              </w:rPr>
              <w:t xml:space="preserve">texto, especificando las partes que lo </w:t>
            </w:r>
            <w:r w:rsidRPr="00DB7778">
              <w:rPr>
                <w:rFonts w:ascii="Times New Roman" w:hAnsi="Times New Roman" w:cs="Times New Roman"/>
              </w:rPr>
              <w:t>componen.</w:t>
            </w:r>
          </w:p>
        </w:tc>
        <w:tc>
          <w:tcPr>
            <w:tcW w:w="2009" w:type="dxa"/>
          </w:tcPr>
          <w:p w14:paraId="139A72E4" w14:textId="77777777" w:rsidR="004652A3" w:rsidRPr="006A11C4" w:rsidRDefault="004652A3" w:rsidP="007E7D2A">
            <w:pPr>
              <w:jc w:val="both"/>
              <w:rPr>
                <w:rFonts w:ascii="Times New Roman" w:hAnsi="Times New Roman" w:cs="Times New Roman"/>
                <w:highlight w:val="yellow"/>
              </w:rPr>
            </w:pPr>
            <w:r w:rsidRPr="006A11C4">
              <w:rPr>
                <w:rFonts w:ascii="Times New Roman" w:hAnsi="Times New Roman" w:cs="Times New Roman"/>
                <w:highlight w:val="yellow"/>
              </w:rPr>
              <w:t>Explica con claridad</w:t>
            </w:r>
          </w:p>
          <w:p w14:paraId="273661A2" w14:textId="77777777" w:rsidR="004652A3" w:rsidRPr="006A11C4" w:rsidRDefault="004652A3" w:rsidP="007E7D2A">
            <w:pPr>
              <w:jc w:val="both"/>
              <w:rPr>
                <w:rFonts w:ascii="Times New Roman" w:hAnsi="Times New Roman" w:cs="Times New Roman"/>
                <w:highlight w:val="yellow"/>
              </w:rPr>
            </w:pPr>
            <w:r w:rsidRPr="006A11C4">
              <w:rPr>
                <w:rFonts w:ascii="Times New Roman" w:hAnsi="Times New Roman" w:cs="Times New Roman"/>
                <w:highlight w:val="yellow"/>
              </w:rPr>
              <w:t>de qué trata el texto especificando las partes que los componen y una pequeña descripción de cada una de ellas</w:t>
            </w:r>
          </w:p>
        </w:tc>
      </w:tr>
      <w:tr w:rsidR="004652A3" w:rsidRPr="00C22404" w14:paraId="3E7AA8EA" w14:textId="77777777" w:rsidTr="007E7D2A">
        <w:tc>
          <w:tcPr>
            <w:tcW w:w="1341" w:type="dxa"/>
          </w:tcPr>
          <w:p w14:paraId="43FEB729" w14:textId="77777777" w:rsidR="004652A3" w:rsidRDefault="004652A3" w:rsidP="007E7D2A">
            <w:pPr>
              <w:rPr>
                <w:rFonts w:ascii="Times New Roman" w:hAnsi="Times New Roman" w:cs="Times New Roman"/>
              </w:rPr>
            </w:pPr>
          </w:p>
          <w:p w14:paraId="1DC579BC" w14:textId="77777777" w:rsidR="004652A3" w:rsidRDefault="004652A3" w:rsidP="007E7D2A">
            <w:pPr>
              <w:rPr>
                <w:rFonts w:ascii="Times New Roman" w:hAnsi="Times New Roman" w:cs="Times New Roman"/>
              </w:rPr>
            </w:pPr>
          </w:p>
          <w:p w14:paraId="3BDBF2F8" w14:textId="77777777" w:rsidR="004652A3" w:rsidRDefault="004652A3" w:rsidP="007E7D2A">
            <w:pPr>
              <w:rPr>
                <w:rFonts w:ascii="Times New Roman" w:hAnsi="Times New Roman" w:cs="Times New Roman"/>
              </w:rPr>
            </w:pPr>
          </w:p>
          <w:p w14:paraId="0004ED7D" w14:textId="77777777" w:rsidR="004652A3" w:rsidRDefault="004652A3" w:rsidP="007E7D2A">
            <w:pPr>
              <w:rPr>
                <w:rFonts w:ascii="Times New Roman" w:hAnsi="Times New Roman" w:cs="Times New Roman"/>
              </w:rPr>
            </w:pPr>
          </w:p>
          <w:p w14:paraId="58177C45" w14:textId="77777777" w:rsidR="004652A3" w:rsidRPr="00C22404" w:rsidRDefault="004652A3" w:rsidP="007E7D2A">
            <w:pPr>
              <w:rPr>
                <w:rFonts w:ascii="Times New Roman" w:hAnsi="Times New Roman" w:cs="Times New Roman"/>
              </w:rPr>
            </w:pPr>
            <w:r>
              <w:rPr>
                <w:rFonts w:ascii="Times New Roman" w:hAnsi="Times New Roman" w:cs="Times New Roman"/>
              </w:rPr>
              <w:t>Desarrollo</w:t>
            </w:r>
          </w:p>
        </w:tc>
        <w:tc>
          <w:tcPr>
            <w:tcW w:w="2040" w:type="dxa"/>
          </w:tcPr>
          <w:p w14:paraId="18075530" w14:textId="77777777" w:rsidR="004652A3" w:rsidRPr="00C22404" w:rsidRDefault="004652A3" w:rsidP="007E7D2A">
            <w:pPr>
              <w:tabs>
                <w:tab w:val="left" w:pos="779"/>
              </w:tabs>
              <w:jc w:val="both"/>
              <w:rPr>
                <w:rFonts w:ascii="Times New Roman" w:hAnsi="Times New Roman" w:cs="Times New Roman"/>
              </w:rPr>
            </w:pPr>
            <w:r>
              <w:rPr>
                <w:rFonts w:ascii="Times New Roman" w:hAnsi="Times New Roman" w:cs="Times New Roman"/>
              </w:rPr>
              <w:t>Conceptualiza situaciones didácticas sin mostrar análisis de las aplicadas para el proceso de alfabetización</w:t>
            </w:r>
          </w:p>
        </w:tc>
        <w:tc>
          <w:tcPr>
            <w:tcW w:w="2061" w:type="dxa"/>
          </w:tcPr>
          <w:p w14:paraId="6C5BC5E9" w14:textId="77777777" w:rsidR="004652A3" w:rsidRPr="00C22404" w:rsidRDefault="004652A3" w:rsidP="007E7D2A">
            <w:pPr>
              <w:rPr>
                <w:rFonts w:ascii="Times New Roman" w:hAnsi="Times New Roman" w:cs="Times New Roman"/>
              </w:rPr>
            </w:pPr>
            <w:r w:rsidRPr="00427FF0">
              <w:rPr>
                <w:rFonts w:ascii="Times New Roman" w:hAnsi="Times New Roman" w:cs="Times New Roman"/>
              </w:rPr>
              <w:t>Conceptualiza, desarrolla y aplica situaciones  didácticas que favorecen el proceso de alfabetización</w:t>
            </w:r>
            <w:r>
              <w:rPr>
                <w:rFonts w:ascii="Times New Roman" w:hAnsi="Times New Roman" w:cs="Times New Roman"/>
              </w:rPr>
              <w:t xml:space="preserve"> </w:t>
            </w:r>
            <w:r w:rsidRPr="00427FF0">
              <w:rPr>
                <w:rFonts w:ascii="Times New Roman" w:hAnsi="Times New Roman" w:cs="Times New Roman"/>
              </w:rPr>
              <w:t xml:space="preserve">didácticas </w:t>
            </w:r>
            <w:r>
              <w:rPr>
                <w:rFonts w:ascii="Times New Roman" w:hAnsi="Times New Roman" w:cs="Times New Roman"/>
              </w:rPr>
              <w:t xml:space="preserve"> sin mostrar </w:t>
            </w:r>
            <w:r w:rsidRPr="00427FF0">
              <w:rPr>
                <w:rFonts w:ascii="Times New Roman" w:hAnsi="Times New Roman" w:cs="Times New Roman"/>
              </w:rPr>
              <w:t xml:space="preserve"> análisis de las decisiones e intervenciones didácticas del docente durante el desarrollo de situaciones didácticas</w:t>
            </w:r>
          </w:p>
        </w:tc>
        <w:tc>
          <w:tcPr>
            <w:tcW w:w="2052" w:type="dxa"/>
          </w:tcPr>
          <w:p w14:paraId="17C473AF" w14:textId="77777777" w:rsidR="004652A3" w:rsidRPr="00C22404" w:rsidRDefault="004652A3" w:rsidP="007E7D2A">
            <w:pPr>
              <w:jc w:val="both"/>
              <w:rPr>
                <w:rFonts w:ascii="Times New Roman" w:hAnsi="Times New Roman" w:cs="Times New Roman"/>
              </w:rPr>
            </w:pPr>
            <w:r w:rsidRPr="00427FF0">
              <w:rPr>
                <w:rFonts w:ascii="Times New Roman" w:hAnsi="Times New Roman" w:cs="Times New Roman"/>
              </w:rPr>
              <w:t>Conceptualiza, desarrolla y aplica situaciones  didácticas que favorecen el proceso de alfabetización</w:t>
            </w:r>
            <w:r>
              <w:rPr>
                <w:rFonts w:ascii="Times New Roman" w:hAnsi="Times New Roman" w:cs="Times New Roman"/>
              </w:rPr>
              <w:t xml:space="preserve"> y aquellas que lo obstaculizan, de manera objetiva, sistematiza con la finalidad de </w:t>
            </w:r>
            <w:r w:rsidRPr="00427FF0">
              <w:rPr>
                <w:rFonts w:ascii="Times New Roman" w:hAnsi="Times New Roman" w:cs="Times New Roman"/>
              </w:rPr>
              <w:t>genera</w:t>
            </w:r>
            <w:r>
              <w:rPr>
                <w:rFonts w:ascii="Times New Roman" w:hAnsi="Times New Roman" w:cs="Times New Roman"/>
              </w:rPr>
              <w:t>r</w:t>
            </w:r>
            <w:r w:rsidRPr="00427FF0">
              <w:rPr>
                <w:rFonts w:ascii="Times New Roman" w:hAnsi="Times New Roman" w:cs="Times New Roman"/>
              </w:rPr>
              <w:t xml:space="preserve"> condiciones  didácticas</w:t>
            </w:r>
            <w:r>
              <w:rPr>
                <w:rFonts w:ascii="Times New Roman" w:hAnsi="Times New Roman" w:cs="Times New Roman"/>
              </w:rPr>
              <w:t xml:space="preserve"> </w:t>
            </w:r>
            <w:r w:rsidRPr="00427FF0">
              <w:rPr>
                <w:rFonts w:ascii="Times New Roman" w:hAnsi="Times New Roman" w:cs="Times New Roman"/>
              </w:rPr>
              <w:t xml:space="preserve"> </w:t>
            </w:r>
            <w:r>
              <w:rPr>
                <w:rFonts w:ascii="Times New Roman" w:hAnsi="Times New Roman" w:cs="Times New Roman"/>
              </w:rPr>
              <w:t xml:space="preserve">sin mostrar </w:t>
            </w:r>
            <w:r w:rsidRPr="00427FF0">
              <w:rPr>
                <w:rFonts w:ascii="Times New Roman" w:hAnsi="Times New Roman" w:cs="Times New Roman"/>
              </w:rPr>
              <w:t xml:space="preserve"> análisis de las decisiones e intervenciones didácticas del docente durante el desarrollo de situaciones didácticas creadas para el proceso de alfabetización.</w:t>
            </w:r>
          </w:p>
        </w:tc>
        <w:tc>
          <w:tcPr>
            <w:tcW w:w="2009" w:type="dxa"/>
          </w:tcPr>
          <w:p w14:paraId="6696B3C0" w14:textId="77777777" w:rsidR="004652A3" w:rsidRPr="006A11C4" w:rsidRDefault="004652A3" w:rsidP="007E7D2A">
            <w:pPr>
              <w:jc w:val="both"/>
              <w:rPr>
                <w:rFonts w:ascii="Times New Roman" w:hAnsi="Times New Roman" w:cs="Times New Roman"/>
                <w:highlight w:val="yellow"/>
              </w:rPr>
            </w:pPr>
            <w:r w:rsidRPr="006A11C4">
              <w:rPr>
                <w:rFonts w:ascii="Times New Roman" w:hAnsi="Times New Roman" w:cs="Times New Roman"/>
                <w:highlight w:val="yellow"/>
              </w:rPr>
              <w:t>Conceptualiza, desarrolla y aplica situaciones  didácticas que favorecen el proceso de alfabetización y aquellas que lo obstaculizan, de manera objetiva, sistematiza con la finalidad de generar condiciones  didácticas  básicas a través del análisis de las decisiones e intervenciones didácticas del docente durante el desarrollo de situaciones didácticas creadas para el proceso de alfabetización.</w:t>
            </w:r>
          </w:p>
        </w:tc>
      </w:tr>
      <w:tr w:rsidR="004652A3" w:rsidRPr="00C22404" w14:paraId="65C6CCF5" w14:textId="77777777" w:rsidTr="007E7D2A">
        <w:tc>
          <w:tcPr>
            <w:tcW w:w="1341" w:type="dxa"/>
          </w:tcPr>
          <w:p w14:paraId="02AEDC86" w14:textId="77777777" w:rsidR="004652A3" w:rsidRPr="00C22404" w:rsidRDefault="004652A3" w:rsidP="007E7D2A">
            <w:pPr>
              <w:rPr>
                <w:rFonts w:ascii="Times New Roman" w:hAnsi="Times New Roman" w:cs="Times New Roman"/>
              </w:rPr>
            </w:pPr>
            <w:r>
              <w:rPr>
                <w:rFonts w:ascii="Times New Roman" w:hAnsi="Times New Roman" w:cs="Times New Roman"/>
              </w:rPr>
              <w:t>Ortografía</w:t>
            </w:r>
          </w:p>
        </w:tc>
        <w:tc>
          <w:tcPr>
            <w:tcW w:w="2040" w:type="dxa"/>
          </w:tcPr>
          <w:p w14:paraId="094EA70C" w14:textId="77777777" w:rsidR="004652A3" w:rsidRPr="00C22404" w:rsidRDefault="004652A3" w:rsidP="007E7D2A">
            <w:pPr>
              <w:rPr>
                <w:rFonts w:ascii="Times New Roman" w:hAnsi="Times New Roman" w:cs="Times New Roman"/>
              </w:rPr>
            </w:pPr>
            <w:r>
              <w:t>Más de 7 errores de ortografía</w:t>
            </w:r>
          </w:p>
        </w:tc>
        <w:tc>
          <w:tcPr>
            <w:tcW w:w="2061" w:type="dxa"/>
          </w:tcPr>
          <w:p w14:paraId="296B2AD7" w14:textId="77777777" w:rsidR="004652A3" w:rsidRPr="00C22404" w:rsidRDefault="004652A3" w:rsidP="007E7D2A">
            <w:pPr>
              <w:rPr>
                <w:rFonts w:ascii="Times New Roman" w:hAnsi="Times New Roman" w:cs="Times New Roman"/>
              </w:rPr>
            </w:pPr>
            <w:r>
              <w:t>De 4 a 6 errores de ortografía</w:t>
            </w:r>
          </w:p>
        </w:tc>
        <w:tc>
          <w:tcPr>
            <w:tcW w:w="2052" w:type="dxa"/>
          </w:tcPr>
          <w:p w14:paraId="0F573C69" w14:textId="77777777" w:rsidR="004652A3" w:rsidRPr="00C22404" w:rsidRDefault="004652A3" w:rsidP="007E7D2A">
            <w:pPr>
              <w:rPr>
                <w:rFonts w:ascii="Times New Roman" w:hAnsi="Times New Roman" w:cs="Times New Roman"/>
              </w:rPr>
            </w:pPr>
            <w:r>
              <w:rPr>
                <w:rFonts w:ascii="Times New Roman" w:hAnsi="Times New Roman" w:cs="Times New Roman"/>
              </w:rPr>
              <w:t>De 1 a 3 errores de ortografía</w:t>
            </w:r>
          </w:p>
        </w:tc>
        <w:tc>
          <w:tcPr>
            <w:tcW w:w="2009" w:type="dxa"/>
          </w:tcPr>
          <w:p w14:paraId="20B54939" w14:textId="77777777" w:rsidR="004652A3" w:rsidRPr="006A11C4" w:rsidRDefault="004652A3" w:rsidP="007E7D2A">
            <w:pPr>
              <w:rPr>
                <w:rFonts w:ascii="Times New Roman" w:hAnsi="Times New Roman" w:cs="Times New Roman"/>
                <w:highlight w:val="yellow"/>
              </w:rPr>
            </w:pPr>
            <w:r w:rsidRPr="006A11C4">
              <w:rPr>
                <w:rFonts w:ascii="Times New Roman" w:hAnsi="Times New Roman" w:cs="Times New Roman"/>
                <w:highlight w:val="yellow"/>
              </w:rPr>
              <w:t>Ningún error de ortografía</w:t>
            </w:r>
          </w:p>
        </w:tc>
      </w:tr>
      <w:tr w:rsidR="004652A3" w:rsidRPr="00C22404" w14:paraId="4B324850" w14:textId="77777777" w:rsidTr="007E7D2A">
        <w:tc>
          <w:tcPr>
            <w:tcW w:w="1341" w:type="dxa"/>
          </w:tcPr>
          <w:p w14:paraId="16B1D2DF" w14:textId="77777777" w:rsidR="004652A3" w:rsidRPr="00C22404" w:rsidRDefault="004652A3" w:rsidP="007E7D2A">
            <w:pPr>
              <w:rPr>
                <w:rFonts w:ascii="Times New Roman" w:hAnsi="Times New Roman" w:cs="Times New Roman"/>
              </w:rPr>
            </w:pPr>
            <w:r>
              <w:rPr>
                <w:rFonts w:ascii="Times New Roman" w:hAnsi="Times New Roman" w:cs="Times New Roman"/>
              </w:rPr>
              <w:t>Conclusión</w:t>
            </w:r>
          </w:p>
        </w:tc>
        <w:tc>
          <w:tcPr>
            <w:tcW w:w="2040" w:type="dxa"/>
          </w:tcPr>
          <w:p w14:paraId="3EF37A8C" w14:textId="77777777" w:rsidR="004652A3" w:rsidRPr="00C22404" w:rsidRDefault="004652A3" w:rsidP="007E7D2A">
            <w:pPr>
              <w:rPr>
                <w:rFonts w:ascii="Times New Roman" w:hAnsi="Times New Roman" w:cs="Times New Roman"/>
              </w:rPr>
            </w:pPr>
            <w:r>
              <w:rPr>
                <w:rFonts w:ascii="Times New Roman" w:hAnsi="Times New Roman" w:cs="Times New Roman"/>
              </w:rPr>
              <w:t>Solo muestra un pequeño resumen de los contenidos del texto.</w:t>
            </w:r>
          </w:p>
        </w:tc>
        <w:tc>
          <w:tcPr>
            <w:tcW w:w="2061" w:type="dxa"/>
          </w:tcPr>
          <w:p w14:paraId="1DB115EB" w14:textId="77777777" w:rsidR="004652A3" w:rsidRPr="00C22404" w:rsidRDefault="004652A3" w:rsidP="007E7D2A">
            <w:pPr>
              <w:rPr>
                <w:rFonts w:ascii="Times New Roman" w:hAnsi="Times New Roman" w:cs="Times New Roman"/>
              </w:rPr>
            </w:pPr>
            <w:r w:rsidRPr="00DB7778">
              <w:rPr>
                <w:rFonts w:ascii="Times New Roman" w:hAnsi="Times New Roman" w:cs="Times New Roman"/>
              </w:rPr>
              <w:t xml:space="preserve">Sólo incluye </w:t>
            </w:r>
            <w:r>
              <w:rPr>
                <w:rFonts w:ascii="Times New Roman" w:hAnsi="Times New Roman" w:cs="Times New Roman"/>
              </w:rPr>
              <w:t>opiniones personales sin citar ni considerar referentes teóricos.</w:t>
            </w:r>
          </w:p>
        </w:tc>
        <w:tc>
          <w:tcPr>
            <w:tcW w:w="2052" w:type="dxa"/>
          </w:tcPr>
          <w:p w14:paraId="2DA28FAB" w14:textId="77777777" w:rsidR="004652A3" w:rsidRPr="00DB7778" w:rsidRDefault="004652A3" w:rsidP="007E7D2A">
            <w:pPr>
              <w:rPr>
                <w:rFonts w:ascii="Times New Roman" w:hAnsi="Times New Roman" w:cs="Times New Roman"/>
              </w:rPr>
            </w:pPr>
            <w:r>
              <w:rPr>
                <w:rFonts w:ascii="Times New Roman" w:hAnsi="Times New Roman" w:cs="Times New Roman"/>
              </w:rPr>
              <w:t xml:space="preserve">Incluye </w:t>
            </w:r>
            <w:r w:rsidRPr="00DB7778">
              <w:rPr>
                <w:rFonts w:ascii="Times New Roman" w:hAnsi="Times New Roman" w:cs="Times New Roman"/>
              </w:rPr>
              <w:t>opiniones</w:t>
            </w:r>
          </w:p>
          <w:p w14:paraId="506E6EE8" w14:textId="77777777" w:rsidR="004652A3" w:rsidRPr="00C22404" w:rsidRDefault="004652A3" w:rsidP="007E7D2A">
            <w:pPr>
              <w:rPr>
                <w:rFonts w:ascii="Times New Roman" w:hAnsi="Times New Roman" w:cs="Times New Roman"/>
              </w:rPr>
            </w:pPr>
            <w:r>
              <w:rPr>
                <w:rFonts w:ascii="Times New Roman" w:hAnsi="Times New Roman" w:cs="Times New Roman"/>
              </w:rPr>
              <w:t>p</w:t>
            </w:r>
            <w:r w:rsidRPr="00DB7778">
              <w:rPr>
                <w:rFonts w:ascii="Times New Roman" w:hAnsi="Times New Roman" w:cs="Times New Roman"/>
              </w:rPr>
              <w:t>ersonales</w:t>
            </w:r>
            <w:r>
              <w:rPr>
                <w:rFonts w:ascii="Times New Roman" w:hAnsi="Times New Roman" w:cs="Times New Roman"/>
              </w:rPr>
              <w:t>, y menciona algunos  referentes teóricos.</w:t>
            </w:r>
          </w:p>
        </w:tc>
        <w:tc>
          <w:tcPr>
            <w:tcW w:w="2009" w:type="dxa"/>
          </w:tcPr>
          <w:p w14:paraId="37A1A7AD" w14:textId="77777777" w:rsidR="004652A3" w:rsidRPr="006A11C4" w:rsidRDefault="004652A3" w:rsidP="007E7D2A">
            <w:pPr>
              <w:rPr>
                <w:rFonts w:ascii="Times New Roman" w:hAnsi="Times New Roman" w:cs="Times New Roman"/>
                <w:highlight w:val="yellow"/>
              </w:rPr>
            </w:pPr>
            <w:r w:rsidRPr="006A11C4">
              <w:rPr>
                <w:rFonts w:ascii="Times New Roman" w:hAnsi="Times New Roman" w:cs="Times New Roman"/>
                <w:highlight w:val="yellow"/>
              </w:rPr>
              <w:t>Incluye opiniones</w:t>
            </w:r>
          </w:p>
          <w:p w14:paraId="4FAA792E" w14:textId="77777777" w:rsidR="004652A3" w:rsidRPr="006A11C4" w:rsidRDefault="004652A3" w:rsidP="007E7D2A">
            <w:pPr>
              <w:rPr>
                <w:rFonts w:ascii="Times New Roman" w:hAnsi="Times New Roman" w:cs="Times New Roman"/>
                <w:highlight w:val="yellow"/>
              </w:rPr>
            </w:pPr>
            <w:r w:rsidRPr="006A11C4">
              <w:rPr>
                <w:rFonts w:ascii="Times New Roman" w:hAnsi="Times New Roman" w:cs="Times New Roman"/>
                <w:highlight w:val="yellow"/>
              </w:rPr>
              <w:t>Personales combinados con</w:t>
            </w:r>
          </w:p>
          <w:p w14:paraId="59F7B1AD" w14:textId="77777777" w:rsidR="004652A3" w:rsidRPr="006A11C4" w:rsidRDefault="004652A3" w:rsidP="007E7D2A">
            <w:pPr>
              <w:rPr>
                <w:rFonts w:ascii="Times New Roman" w:hAnsi="Times New Roman" w:cs="Times New Roman"/>
                <w:highlight w:val="yellow"/>
              </w:rPr>
            </w:pPr>
            <w:r w:rsidRPr="006A11C4">
              <w:rPr>
                <w:rFonts w:ascii="Times New Roman" w:hAnsi="Times New Roman" w:cs="Times New Roman"/>
                <w:highlight w:val="yellow"/>
              </w:rPr>
              <w:t>argumentos</w:t>
            </w:r>
          </w:p>
          <w:p w14:paraId="0E681D22" w14:textId="77777777" w:rsidR="004652A3" w:rsidRPr="00C22404" w:rsidRDefault="004652A3" w:rsidP="007E7D2A">
            <w:pPr>
              <w:rPr>
                <w:rFonts w:ascii="Times New Roman" w:hAnsi="Times New Roman" w:cs="Times New Roman"/>
              </w:rPr>
            </w:pPr>
            <w:r w:rsidRPr="006A11C4">
              <w:rPr>
                <w:rFonts w:ascii="Times New Roman" w:hAnsi="Times New Roman" w:cs="Times New Roman"/>
                <w:highlight w:val="yellow"/>
              </w:rPr>
              <w:t>bibliográficos</w:t>
            </w:r>
          </w:p>
        </w:tc>
      </w:tr>
      <w:tr w:rsidR="004652A3" w:rsidRPr="00C22404" w14:paraId="6BBE0383" w14:textId="77777777" w:rsidTr="007E7D2A">
        <w:tc>
          <w:tcPr>
            <w:tcW w:w="1341" w:type="dxa"/>
          </w:tcPr>
          <w:p w14:paraId="630D1048" w14:textId="77777777" w:rsidR="004652A3" w:rsidRPr="006A4021" w:rsidRDefault="004652A3" w:rsidP="007E7D2A">
            <w:pPr>
              <w:rPr>
                <w:rFonts w:ascii="Times New Roman" w:hAnsi="Times New Roman" w:cs="Times New Roman"/>
              </w:rPr>
            </w:pPr>
            <w:r w:rsidRPr="006A4021">
              <w:rPr>
                <w:rFonts w:ascii="Times New Roman" w:hAnsi="Times New Roman" w:cs="Times New Roman"/>
              </w:rPr>
              <w:t xml:space="preserve">Referencias </w:t>
            </w:r>
          </w:p>
        </w:tc>
        <w:tc>
          <w:tcPr>
            <w:tcW w:w="2040" w:type="dxa"/>
          </w:tcPr>
          <w:p w14:paraId="07369797" w14:textId="77777777" w:rsidR="004652A3" w:rsidRPr="006A4021" w:rsidRDefault="004652A3" w:rsidP="007E7D2A">
            <w:pPr>
              <w:rPr>
                <w:rFonts w:ascii="Times New Roman" w:hAnsi="Times New Roman" w:cs="Times New Roman"/>
              </w:rPr>
            </w:pPr>
            <w:r w:rsidRPr="006A4021">
              <w:rPr>
                <w:rFonts w:ascii="Times New Roman" w:hAnsi="Times New Roman" w:cs="Times New Roman"/>
              </w:rPr>
              <w:t>No mostró fuentes. No referenció adecuadamente.</w:t>
            </w:r>
          </w:p>
        </w:tc>
        <w:tc>
          <w:tcPr>
            <w:tcW w:w="2061" w:type="dxa"/>
          </w:tcPr>
          <w:p w14:paraId="546231E1" w14:textId="77777777" w:rsidR="004652A3" w:rsidRPr="006A4021" w:rsidRDefault="004652A3" w:rsidP="007E7D2A">
            <w:pPr>
              <w:rPr>
                <w:rFonts w:ascii="Times New Roman" w:hAnsi="Times New Roman" w:cs="Times New Roman"/>
              </w:rPr>
            </w:pPr>
            <w:r w:rsidRPr="006A4021">
              <w:rPr>
                <w:rFonts w:ascii="Times New Roman" w:hAnsi="Times New Roman" w:cs="Times New Roman"/>
              </w:rPr>
              <w:t>Mostro muy pocas fuentes las cuales no son pertinentes y/o confiables</w:t>
            </w:r>
            <w:r>
              <w:rPr>
                <w:rFonts w:ascii="Times New Roman" w:hAnsi="Times New Roman" w:cs="Times New Roman"/>
              </w:rPr>
              <w:t xml:space="preserve"> (4)</w:t>
            </w:r>
            <w:r w:rsidRPr="006A4021">
              <w:rPr>
                <w:rFonts w:ascii="Times New Roman" w:hAnsi="Times New Roman" w:cs="Times New Roman"/>
              </w:rPr>
              <w:t>.</w:t>
            </w:r>
          </w:p>
        </w:tc>
        <w:tc>
          <w:tcPr>
            <w:tcW w:w="2052" w:type="dxa"/>
          </w:tcPr>
          <w:p w14:paraId="56205D27" w14:textId="77777777" w:rsidR="004652A3" w:rsidRPr="006A4021" w:rsidRDefault="004652A3" w:rsidP="007E7D2A">
            <w:pPr>
              <w:jc w:val="both"/>
              <w:rPr>
                <w:rFonts w:ascii="Times New Roman" w:hAnsi="Times New Roman" w:cs="Times New Roman"/>
              </w:rPr>
            </w:pPr>
            <w:r w:rsidRPr="006A4021">
              <w:rPr>
                <w:rFonts w:ascii="Times New Roman" w:hAnsi="Times New Roman" w:cs="Times New Roman"/>
              </w:rPr>
              <w:t>Utiliza algunas fuentes, la mayoría</w:t>
            </w:r>
          </w:p>
          <w:p w14:paraId="32A287E5" w14:textId="77777777" w:rsidR="004652A3" w:rsidRPr="006A4021" w:rsidRDefault="004652A3" w:rsidP="007E7D2A">
            <w:pPr>
              <w:jc w:val="both"/>
              <w:rPr>
                <w:rFonts w:ascii="Times New Roman" w:hAnsi="Times New Roman" w:cs="Times New Roman"/>
              </w:rPr>
            </w:pPr>
            <w:r w:rsidRPr="006A4021">
              <w:rPr>
                <w:rFonts w:ascii="Times New Roman" w:hAnsi="Times New Roman" w:cs="Times New Roman"/>
              </w:rPr>
              <w:t>provistas por el profesor.</w:t>
            </w:r>
          </w:p>
          <w:p w14:paraId="20443728" w14:textId="77777777" w:rsidR="004652A3" w:rsidRPr="006A4021" w:rsidRDefault="004652A3" w:rsidP="007E7D2A">
            <w:pPr>
              <w:jc w:val="both"/>
              <w:rPr>
                <w:rFonts w:ascii="Times New Roman" w:hAnsi="Times New Roman" w:cs="Times New Roman"/>
              </w:rPr>
            </w:pPr>
            <w:r w:rsidRPr="006A4021">
              <w:rPr>
                <w:rFonts w:ascii="Times New Roman" w:hAnsi="Times New Roman" w:cs="Times New Roman"/>
              </w:rPr>
              <w:t>· Sus fuentes son útiles, aunque no</w:t>
            </w:r>
          </w:p>
          <w:p w14:paraId="7404C0A3" w14:textId="77777777" w:rsidR="004652A3" w:rsidRPr="006A4021" w:rsidRDefault="004652A3" w:rsidP="007E7D2A">
            <w:pPr>
              <w:jc w:val="both"/>
              <w:rPr>
                <w:rFonts w:ascii="Times New Roman" w:hAnsi="Times New Roman" w:cs="Times New Roman"/>
              </w:rPr>
            </w:pPr>
            <w:r w:rsidRPr="006A4021">
              <w:rPr>
                <w:rFonts w:ascii="Times New Roman" w:hAnsi="Times New Roman" w:cs="Times New Roman"/>
              </w:rPr>
              <w:t>suficientes o pertinentes</w:t>
            </w:r>
            <w:r>
              <w:rPr>
                <w:rFonts w:ascii="Times New Roman" w:hAnsi="Times New Roman" w:cs="Times New Roman"/>
              </w:rPr>
              <w:t xml:space="preserve"> (5)</w:t>
            </w:r>
            <w:r w:rsidRPr="006A4021">
              <w:rPr>
                <w:rFonts w:ascii="Times New Roman" w:hAnsi="Times New Roman" w:cs="Times New Roman"/>
              </w:rPr>
              <w:t>.</w:t>
            </w:r>
          </w:p>
          <w:p w14:paraId="755F1583" w14:textId="77777777" w:rsidR="004652A3" w:rsidRPr="006A11C4" w:rsidRDefault="004652A3" w:rsidP="007E7D2A">
            <w:pPr>
              <w:jc w:val="both"/>
              <w:rPr>
                <w:rFonts w:ascii="Times New Roman" w:hAnsi="Times New Roman" w:cs="Times New Roman"/>
                <w:highlight w:val="yellow"/>
              </w:rPr>
            </w:pPr>
            <w:r w:rsidRPr="006A4021">
              <w:rPr>
                <w:rFonts w:ascii="Times New Roman" w:hAnsi="Times New Roman" w:cs="Times New Roman"/>
              </w:rPr>
              <w:t xml:space="preserve">· </w:t>
            </w:r>
            <w:r w:rsidRPr="006A11C4">
              <w:rPr>
                <w:rFonts w:ascii="Times New Roman" w:hAnsi="Times New Roman" w:cs="Times New Roman"/>
                <w:highlight w:val="yellow"/>
              </w:rPr>
              <w:t>Tiene algunos problemas con el uso</w:t>
            </w:r>
          </w:p>
          <w:p w14:paraId="5BC93CCC" w14:textId="77777777" w:rsidR="004652A3" w:rsidRPr="006A4021" w:rsidRDefault="004652A3" w:rsidP="007E7D2A">
            <w:pPr>
              <w:jc w:val="both"/>
              <w:rPr>
                <w:rFonts w:ascii="Times New Roman" w:hAnsi="Times New Roman" w:cs="Times New Roman"/>
              </w:rPr>
            </w:pPr>
            <w:r w:rsidRPr="006A11C4">
              <w:rPr>
                <w:rFonts w:ascii="Times New Roman" w:hAnsi="Times New Roman" w:cs="Times New Roman"/>
                <w:highlight w:val="yellow"/>
              </w:rPr>
              <w:t>de las normas APA</w:t>
            </w:r>
            <w:r w:rsidRPr="006A4021">
              <w:rPr>
                <w:rFonts w:ascii="Times New Roman" w:hAnsi="Times New Roman" w:cs="Times New Roman"/>
              </w:rPr>
              <w:t>.</w:t>
            </w:r>
          </w:p>
        </w:tc>
        <w:tc>
          <w:tcPr>
            <w:tcW w:w="2009" w:type="dxa"/>
          </w:tcPr>
          <w:p w14:paraId="522E41D7" w14:textId="77777777" w:rsidR="004652A3" w:rsidRPr="006A4021" w:rsidRDefault="004652A3" w:rsidP="007E7D2A">
            <w:pPr>
              <w:jc w:val="both"/>
              <w:rPr>
                <w:rFonts w:ascii="Times New Roman" w:hAnsi="Times New Roman" w:cs="Times New Roman"/>
              </w:rPr>
            </w:pPr>
            <w:r w:rsidRPr="006A4021">
              <w:rPr>
                <w:rFonts w:ascii="Times New Roman" w:hAnsi="Times New Roman" w:cs="Times New Roman"/>
              </w:rPr>
              <w:t>Utiliza fuentes de forma adecuada,</w:t>
            </w:r>
          </w:p>
          <w:p w14:paraId="53A0A5E1" w14:textId="77777777" w:rsidR="004652A3" w:rsidRPr="006A4021" w:rsidRDefault="004652A3" w:rsidP="007E7D2A">
            <w:pPr>
              <w:jc w:val="both"/>
              <w:rPr>
                <w:rFonts w:ascii="Times New Roman" w:hAnsi="Times New Roman" w:cs="Times New Roman"/>
              </w:rPr>
            </w:pPr>
            <w:r w:rsidRPr="006A4021">
              <w:rPr>
                <w:rFonts w:ascii="Times New Roman" w:hAnsi="Times New Roman" w:cs="Times New Roman"/>
              </w:rPr>
              <w:t>de acuerdo con las normas APA.</w:t>
            </w:r>
          </w:p>
          <w:p w14:paraId="55087B3C" w14:textId="77777777" w:rsidR="004652A3" w:rsidRPr="006A4021" w:rsidRDefault="004652A3" w:rsidP="007E7D2A">
            <w:pPr>
              <w:jc w:val="both"/>
              <w:rPr>
                <w:rFonts w:ascii="Times New Roman" w:hAnsi="Times New Roman" w:cs="Times New Roman"/>
              </w:rPr>
            </w:pPr>
            <w:r w:rsidRPr="006A4021">
              <w:rPr>
                <w:rFonts w:ascii="Times New Roman" w:hAnsi="Times New Roman" w:cs="Times New Roman"/>
              </w:rPr>
              <w:t>Busca fuentes externas a las</w:t>
            </w:r>
          </w:p>
          <w:p w14:paraId="416C861D" w14:textId="77777777" w:rsidR="004652A3" w:rsidRPr="006A4021" w:rsidRDefault="004652A3" w:rsidP="007E7D2A">
            <w:pPr>
              <w:jc w:val="both"/>
              <w:rPr>
                <w:rFonts w:ascii="Times New Roman" w:hAnsi="Times New Roman" w:cs="Times New Roman"/>
              </w:rPr>
            </w:pPr>
            <w:r w:rsidRPr="006A4021">
              <w:rPr>
                <w:rFonts w:ascii="Times New Roman" w:hAnsi="Times New Roman" w:cs="Times New Roman"/>
              </w:rPr>
              <w:t>provistas por el profesor.</w:t>
            </w:r>
          </w:p>
          <w:p w14:paraId="7B61CDCA" w14:textId="77777777" w:rsidR="004652A3" w:rsidRPr="006A4021" w:rsidRDefault="004652A3" w:rsidP="007E7D2A">
            <w:pPr>
              <w:jc w:val="both"/>
              <w:rPr>
                <w:rFonts w:ascii="Times New Roman" w:hAnsi="Times New Roman" w:cs="Times New Roman"/>
              </w:rPr>
            </w:pPr>
            <w:r w:rsidRPr="006A4021">
              <w:rPr>
                <w:rFonts w:ascii="Times New Roman" w:hAnsi="Times New Roman" w:cs="Times New Roman"/>
              </w:rPr>
              <w:t>· Sus fuentes son suficientes</w:t>
            </w:r>
            <w:r>
              <w:rPr>
                <w:rFonts w:ascii="Times New Roman" w:hAnsi="Times New Roman" w:cs="Times New Roman"/>
              </w:rPr>
              <w:t xml:space="preserve"> (6) </w:t>
            </w:r>
            <w:r w:rsidRPr="006A4021">
              <w:rPr>
                <w:rFonts w:ascii="Times New Roman" w:hAnsi="Times New Roman" w:cs="Times New Roman"/>
              </w:rPr>
              <w:t xml:space="preserve"> y</w:t>
            </w:r>
          </w:p>
          <w:p w14:paraId="7220B49E" w14:textId="77777777" w:rsidR="004652A3" w:rsidRPr="006A4021" w:rsidRDefault="004652A3" w:rsidP="007E7D2A">
            <w:pPr>
              <w:jc w:val="both"/>
              <w:rPr>
                <w:rFonts w:ascii="Times New Roman" w:hAnsi="Times New Roman" w:cs="Times New Roman"/>
              </w:rPr>
            </w:pPr>
            <w:r w:rsidRPr="006A4021">
              <w:rPr>
                <w:rFonts w:ascii="Times New Roman" w:hAnsi="Times New Roman" w:cs="Times New Roman"/>
              </w:rPr>
              <w:t>pertinentes.</w:t>
            </w:r>
          </w:p>
        </w:tc>
      </w:tr>
    </w:tbl>
    <w:bookmarkEnd w:id="0"/>
    <w:p w14:paraId="7399AB01" w14:textId="5BAEB6E7" w:rsidR="004652A3" w:rsidRDefault="006A11C4" w:rsidP="004652A3">
      <w:r>
        <w:t>9.8</w:t>
      </w:r>
    </w:p>
    <w:p w14:paraId="69422D49" w14:textId="77777777" w:rsidR="004652A3" w:rsidRDefault="004652A3" w:rsidP="004652A3"/>
    <w:p w14:paraId="2AD04753" w14:textId="77777777" w:rsidR="004652A3" w:rsidRPr="004652A3" w:rsidRDefault="004652A3" w:rsidP="004652A3">
      <w:pPr>
        <w:spacing w:line="480" w:lineRule="auto"/>
        <w:rPr>
          <w:rFonts w:ascii="Times New Roman" w:hAnsi="Times New Roman" w:cs="Times New Roman"/>
          <w:sz w:val="40"/>
        </w:rPr>
      </w:pPr>
    </w:p>
    <w:sectPr w:rsidR="004652A3" w:rsidRPr="004652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012883"/>
    <w:multiLevelType w:val="hybridMultilevel"/>
    <w:tmpl w:val="D73A6D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C0E"/>
    <w:rsid w:val="001D2A94"/>
    <w:rsid w:val="001F5650"/>
    <w:rsid w:val="00244951"/>
    <w:rsid w:val="002B1B22"/>
    <w:rsid w:val="002E32D9"/>
    <w:rsid w:val="003C30AB"/>
    <w:rsid w:val="00402242"/>
    <w:rsid w:val="004652A3"/>
    <w:rsid w:val="00634A28"/>
    <w:rsid w:val="006A11C4"/>
    <w:rsid w:val="006F3B1D"/>
    <w:rsid w:val="00713B18"/>
    <w:rsid w:val="00714D58"/>
    <w:rsid w:val="008E76C3"/>
    <w:rsid w:val="0090170D"/>
    <w:rsid w:val="009465A3"/>
    <w:rsid w:val="00957AAA"/>
    <w:rsid w:val="00996B24"/>
    <w:rsid w:val="00A345D2"/>
    <w:rsid w:val="00C34639"/>
    <w:rsid w:val="00C82C0E"/>
    <w:rsid w:val="00C86A93"/>
    <w:rsid w:val="00DC62E0"/>
    <w:rsid w:val="00E043CC"/>
    <w:rsid w:val="00E25097"/>
    <w:rsid w:val="00F0346E"/>
    <w:rsid w:val="00FA2C2A"/>
    <w:rsid w:val="00FC08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2D6E4"/>
  <w15:docId w15:val="{B6FEB444-F246-4C65-9F00-1E0B8122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C0E"/>
  </w:style>
  <w:style w:type="paragraph" w:styleId="Ttulo1">
    <w:name w:val="heading 1"/>
    <w:basedOn w:val="Normal"/>
    <w:next w:val="Normal"/>
    <w:link w:val="Ttulo1Car"/>
    <w:uiPriority w:val="9"/>
    <w:qFormat/>
    <w:rsid w:val="00634A28"/>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250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5097"/>
    <w:rPr>
      <w:rFonts w:ascii="Tahoma" w:hAnsi="Tahoma" w:cs="Tahoma"/>
      <w:sz w:val="16"/>
      <w:szCs w:val="16"/>
    </w:rPr>
  </w:style>
  <w:style w:type="table" w:styleId="Tablaconcuadrcula">
    <w:name w:val="Table Grid"/>
    <w:basedOn w:val="Tablanormal"/>
    <w:uiPriority w:val="59"/>
    <w:rsid w:val="00465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34639"/>
    <w:pPr>
      <w:ind w:left="720"/>
      <w:contextualSpacing/>
    </w:pPr>
  </w:style>
  <w:style w:type="character" w:customStyle="1" w:styleId="Ttulo1Car">
    <w:name w:val="Título 1 Car"/>
    <w:basedOn w:val="Fuentedeprrafopredeter"/>
    <w:link w:val="Ttulo1"/>
    <w:uiPriority w:val="9"/>
    <w:rsid w:val="00634A28"/>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634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60664">
      <w:bodyDiv w:val="1"/>
      <w:marLeft w:val="0"/>
      <w:marRight w:val="0"/>
      <w:marTop w:val="0"/>
      <w:marBottom w:val="0"/>
      <w:divBdr>
        <w:top w:val="none" w:sz="0" w:space="0" w:color="auto"/>
        <w:left w:val="none" w:sz="0" w:space="0" w:color="auto"/>
        <w:bottom w:val="none" w:sz="0" w:space="0" w:color="auto"/>
        <w:right w:val="none" w:sz="0" w:space="0" w:color="auto"/>
      </w:divBdr>
    </w:div>
    <w:div w:id="359359826">
      <w:bodyDiv w:val="1"/>
      <w:marLeft w:val="0"/>
      <w:marRight w:val="0"/>
      <w:marTop w:val="0"/>
      <w:marBottom w:val="0"/>
      <w:divBdr>
        <w:top w:val="none" w:sz="0" w:space="0" w:color="auto"/>
        <w:left w:val="none" w:sz="0" w:space="0" w:color="auto"/>
        <w:bottom w:val="none" w:sz="0" w:space="0" w:color="auto"/>
        <w:right w:val="none" w:sz="0" w:space="0" w:color="auto"/>
      </w:divBdr>
    </w:div>
    <w:div w:id="536309929">
      <w:bodyDiv w:val="1"/>
      <w:marLeft w:val="0"/>
      <w:marRight w:val="0"/>
      <w:marTop w:val="0"/>
      <w:marBottom w:val="0"/>
      <w:divBdr>
        <w:top w:val="none" w:sz="0" w:space="0" w:color="auto"/>
        <w:left w:val="none" w:sz="0" w:space="0" w:color="auto"/>
        <w:bottom w:val="none" w:sz="0" w:space="0" w:color="auto"/>
        <w:right w:val="none" w:sz="0" w:space="0" w:color="auto"/>
      </w:divBdr>
    </w:div>
    <w:div w:id="836262640">
      <w:bodyDiv w:val="1"/>
      <w:marLeft w:val="0"/>
      <w:marRight w:val="0"/>
      <w:marTop w:val="0"/>
      <w:marBottom w:val="0"/>
      <w:divBdr>
        <w:top w:val="none" w:sz="0" w:space="0" w:color="auto"/>
        <w:left w:val="none" w:sz="0" w:space="0" w:color="auto"/>
        <w:bottom w:val="none" w:sz="0" w:space="0" w:color="auto"/>
        <w:right w:val="none" w:sz="0" w:space="0" w:color="auto"/>
      </w:divBdr>
    </w:div>
    <w:div w:id="860631439">
      <w:bodyDiv w:val="1"/>
      <w:marLeft w:val="0"/>
      <w:marRight w:val="0"/>
      <w:marTop w:val="0"/>
      <w:marBottom w:val="0"/>
      <w:divBdr>
        <w:top w:val="none" w:sz="0" w:space="0" w:color="auto"/>
        <w:left w:val="none" w:sz="0" w:space="0" w:color="auto"/>
        <w:bottom w:val="none" w:sz="0" w:space="0" w:color="auto"/>
        <w:right w:val="none" w:sz="0" w:space="0" w:color="auto"/>
      </w:divBdr>
    </w:div>
    <w:div w:id="862667715">
      <w:bodyDiv w:val="1"/>
      <w:marLeft w:val="0"/>
      <w:marRight w:val="0"/>
      <w:marTop w:val="0"/>
      <w:marBottom w:val="0"/>
      <w:divBdr>
        <w:top w:val="none" w:sz="0" w:space="0" w:color="auto"/>
        <w:left w:val="none" w:sz="0" w:space="0" w:color="auto"/>
        <w:bottom w:val="none" w:sz="0" w:space="0" w:color="auto"/>
        <w:right w:val="none" w:sz="0" w:space="0" w:color="auto"/>
      </w:divBdr>
    </w:div>
    <w:div w:id="1016540253">
      <w:bodyDiv w:val="1"/>
      <w:marLeft w:val="0"/>
      <w:marRight w:val="0"/>
      <w:marTop w:val="0"/>
      <w:marBottom w:val="0"/>
      <w:divBdr>
        <w:top w:val="none" w:sz="0" w:space="0" w:color="auto"/>
        <w:left w:val="none" w:sz="0" w:space="0" w:color="auto"/>
        <w:bottom w:val="none" w:sz="0" w:space="0" w:color="auto"/>
        <w:right w:val="none" w:sz="0" w:space="0" w:color="auto"/>
      </w:divBdr>
    </w:div>
    <w:div w:id="1070663157">
      <w:bodyDiv w:val="1"/>
      <w:marLeft w:val="0"/>
      <w:marRight w:val="0"/>
      <w:marTop w:val="0"/>
      <w:marBottom w:val="0"/>
      <w:divBdr>
        <w:top w:val="none" w:sz="0" w:space="0" w:color="auto"/>
        <w:left w:val="none" w:sz="0" w:space="0" w:color="auto"/>
        <w:bottom w:val="none" w:sz="0" w:space="0" w:color="auto"/>
        <w:right w:val="none" w:sz="0" w:space="0" w:color="auto"/>
      </w:divBdr>
    </w:div>
    <w:div w:id="1412772328">
      <w:bodyDiv w:val="1"/>
      <w:marLeft w:val="0"/>
      <w:marRight w:val="0"/>
      <w:marTop w:val="0"/>
      <w:marBottom w:val="0"/>
      <w:divBdr>
        <w:top w:val="none" w:sz="0" w:space="0" w:color="auto"/>
        <w:left w:val="none" w:sz="0" w:space="0" w:color="auto"/>
        <w:bottom w:val="none" w:sz="0" w:space="0" w:color="auto"/>
        <w:right w:val="none" w:sz="0" w:space="0" w:color="auto"/>
      </w:divBdr>
    </w:div>
    <w:div w:id="1585991803">
      <w:bodyDiv w:val="1"/>
      <w:marLeft w:val="0"/>
      <w:marRight w:val="0"/>
      <w:marTop w:val="0"/>
      <w:marBottom w:val="0"/>
      <w:divBdr>
        <w:top w:val="none" w:sz="0" w:space="0" w:color="auto"/>
        <w:left w:val="none" w:sz="0" w:space="0" w:color="auto"/>
        <w:bottom w:val="none" w:sz="0" w:space="0" w:color="auto"/>
        <w:right w:val="none" w:sz="0" w:space="0" w:color="auto"/>
      </w:divBdr>
    </w:div>
    <w:div w:id="1952586182">
      <w:bodyDiv w:val="1"/>
      <w:marLeft w:val="0"/>
      <w:marRight w:val="0"/>
      <w:marTop w:val="0"/>
      <w:marBottom w:val="0"/>
      <w:divBdr>
        <w:top w:val="none" w:sz="0" w:space="0" w:color="auto"/>
        <w:left w:val="none" w:sz="0" w:space="0" w:color="auto"/>
        <w:bottom w:val="none" w:sz="0" w:space="0" w:color="auto"/>
        <w:right w:val="none" w:sz="0" w:space="0" w:color="auto"/>
      </w:divBdr>
    </w:div>
    <w:div w:id="208660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Pri172</b:Tag>
    <b:SourceType>BookSection</b:SourceType>
    <b:Guid>{025695BA-80F4-4D4A-99AC-26215DBC622A}</b:Guid>
    <b:Title>EL LENGUAJE ESCRITO EN PREESCOLAR. CONSIDERACIONES A PARTIR DE LA PRÁCTICA</b:Title>
    <b:Year>2017</b:Year>
    <b:URL>http://201.117.133.137/sistema/Data/tareas/enep-00039/_AreasDocumentos/03-2018-0302/3781.pdf</b:URL>
    <b:BookTitle>EL LENGUAJE ESCRITO EN PREESCOLAR. CONSIDERACIONES A PARTIR DE LA PRÁCTICA</b:BookTitle>
    <b:Pages>9</b:Pages>
    <b:City>San Luis Potosí</b:City>
    <b:Publisher>Congreso Nacional de Investigación Educativa</b:Publisher>
    <b:Author>
      <b:Author>
        <b:NameList>
          <b:Person>
            <b:Last>Prieto Muñoz </b:Last>
            <b:First>Karina</b:First>
          </b:Person>
          <b:Person>
            <b:Last>Saénz Enríquez </b:Last>
            <b:Middle>Eréndira</b:Middle>
            <b:First>Emma </b:First>
          </b:Person>
          <b:Person>
            <b:Last>Frías Zapata</b:Last>
            <b:Middle>Julieta</b:Middle>
            <b:First>Anette</b:First>
          </b:Person>
        </b:NameList>
      </b:Author>
      <b:BookAuthor>
        <b:NameList>
          <b:Person>
            <b:Last>Prieto Muñoz</b:Last>
            <b:First>Karina</b:First>
          </b:Person>
          <b:Person>
            <b:Last>Saénz Enríquez</b:Last>
            <b:First>Emma</b:First>
            <b:Middle>Eréndira</b:Middle>
          </b:Person>
          <b:Person>
            <b:Last>Frías Zapata</b:Last>
            <b:First>Anette</b:First>
            <b:Middle>Julieta</b:Middle>
          </b:Person>
        </b:NameList>
      </b:BookAuthor>
    </b:Author>
    <b:CountryRegion>México</b:CountryRegion>
    <b:YearAccessed>2021</b:YearAccessed>
    <b:MonthAccessed>enero</b:MonthAccessed>
    <b:DayAccessed>19</b:DayAccessed>
    <b:RefOrder>2</b:RefOrder>
  </b:Source>
  <b:Source>
    <b:Tag>Tor21</b:Tag>
    <b:SourceType>BookSection</b:SourceType>
    <b:Guid>{0DFC4CA3-D9B1-43E7-A1CA-86C2B72AFEAC}</b:Guid>
    <b:Title>Alfabetización y aprendizaje a lo largo de toda la vida</b:Title>
    <b:BookTitle>Alfabetización y aprendizaje a lo largo de toda la vida</b:BookTitle>
    <b:Pages>13</b:Pages>
    <b:Publisher>Instituto Fronesis</b:Publisher>
    <b:Author>
      <b:Author>
        <b:NameList>
          <b:Person>
            <b:Last>Torres</b:Last>
            <b:Middle>María</b:Middle>
            <b:First>Rosa</b:First>
          </b:Person>
        </b:NameList>
      </b:Author>
      <b:BookAuthor>
        <b:NameList>
          <b:Person>
            <b:Last>Torres</b:Last>
            <b:First>Rosa</b:First>
            <b:Middle>María</b:Middle>
          </b:Person>
        </b:NameList>
      </b:BookAuthor>
    </b:Author>
    <b:YearAccessed>2021</b:YearAccessed>
    <b:MonthAccessed>enero</b:MonthAccessed>
    <b:DayAccessed>19</b:DayAccessed>
    <b:URL>http://201.117.133.137/sistema/Data/tareas/enep-00039/_AreasDocumentos/03-2018-0302/3794.pdf</b:URL>
    <b:Year>s/f</b:Year>
    <b:RefOrder>3</b:RefOrder>
  </b:Source>
  <b:Source>
    <b:Tag>Pér07</b:Tag>
    <b:SourceType>Book</b:SourceType>
    <b:Guid>{A414267F-6152-475F-874D-F03B5C0A5744}</b:Guid>
    <b:Title>La enseñanza del lenguaje escrito en la educación preescolar</b:Title>
    <b:Year>2007</b:Year>
    <b:Pages>66</b:Pages>
    <b:City>Zamora</b:City>
    <b:Publisher>Universidad Pedagógica Nacional</b:Publisher>
    <b:Author>
      <b:Author>
        <b:NameList>
          <b:Person>
            <b:Last>Pérez González </b:Last>
            <b:Middle>del Refugio</b:Middle>
            <b:First>María </b:First>
          </b:Person>
        </b:NameList>
      </b:Author>
    </b:Author>
    <b:YearAccessed>2021</b:YearAccessed>
    <b:MonthAccessed>enero</b:MonthAccessed>
    <b:DayAccessed>19</b:DayAccessed>
    <b:URL>http://201.117.133.137/sistema/Data/tareas/enep-00039/_AreasDocumentos/03-2018-0302/3802.pdf</b:URL>
    <b:RefOrder>4</b:RefOrder>
  </b:Source>
  <b:Source>
    <b:Tag>Kau15</b:Tag>
    <b:SourceType>Book</b:SourceType>
    <b:Guid>{8BB16D96-4D3E-4609-9F0E-57EBE9E928A9}</b:Guid>
    <b:Title>Alfabetización en la unidad pedagógica</b:Title>
    <b:Year>2015</b:Year>
    <b:City>Buenos Aires</b:City>
    <b:Publisher>Ministerio de Educación de la Nación</b:Publisher>
    <b:Author>
      <b:Author>
        <b:NameList>
          <b:Person>
            <b:Last>Kaufman</b:Last>
            <b:Middle>María</b:Middle>
            <b:First>Ana</b:First>
          </b:Person>
          <b:Person>
            <b:Last>Lerner</b:Last>
            <b:First>Delia</b:First>
          </b:Person>
        </b:NameList>
      </b:Author>
    </b:Author>
    <b:CountryRegion>Argentina</b:CountryRegion>
    <b:Volume>I</b:Volume>
    <b:NumberVolumes>I</b:NumberVolumes>
    <b:ShortTitle>La alfabetización inicial</b:ShortTitle>
    <b:Pages>27</b:Pages>
    <b:Edition>primera</b:Edition>
    <b:YearAccessed>2021</b:YearAccessed>
    <b:MonthAccessed>ENERO</b:MonthAccessed>
    <b:DayAccessed>19</b:DayAccessed>
    <b:URL>http://201.117.133.137/sistema/Data/tareas/enep-00039/_AreasDocumentos/03-2018-0302/3843.pdf</b:URL>
    <b:RefOrder>1</b:RefOrder>
  </b:Source>
  <b:Source>
    <b:Tag>Fersf</b:Tag>
    <b:SourceType>Book</b:SourceType>
    <b:Guid>{DA630D45-F065-4CFA-AD59-E347910BE108}</b:Guid>
    <b:Title>La alfabetización de los niños en la última década del siglo</b:Title>
    <b:Year>s/f</b:Year>
    <b:Author>
      <b:Author>
        <b:NameList>
          <b:Person>
            <b:Last>Ferreiro</b:Last>
            <b:First>Emilia</b:First>
          </b:Person>
        </b:NameList>
      </b:Author>
    </b:Author>
    <b:Pages>39</b:Pages>
    <b:YearAccessed>2021</b:YearAccessed>
    <b:MonthAccessed>enero</b:MonthAccessed>
    <b:DayAccessed>19</b:DayAccessed>
    <b:RefOrder>5</b:RefOrder>
  </b:Source>
</b:Sources>
</file>

<file path=customXml/itemProps1.xml><?xml version="1.0" encoding="utf-8"?>
<ds:datastoreItem xmlns:ds="http://schemas.openxmlformats.org/officeDocument/2006/customXml" ds:itemID="{AE83089D-8F56-4BF7-8E9C-819B4DCCC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2254</Words>
  <Characters>12397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HPG60</dc:creator>
  <cp:lastModifiedBy>elena monserrat</cp:lastModifiedBy>
  <cp:revision>4</cp:revision>
  <dcterms:created xsi:type="dcterms:W3CDTF">2021-01-26T21:45:00Z</dcterms:created>
  <dcterms:modified xsi:type="dcterms:W3CDTF">2021-01-26T21:48:00Z</dcterms:modified>
</cp:coreProperties>
</file>