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B52EA" w14:textId="77D2CBE8" w:rsidR="00F44998" w:rsidRPr="000F58E0" w:rsidRDefault="00F44998" w:rsidP="000F58E0">
      <w:pPr>
        <w:jc w:val="center"/>
        <w:rPr>
          <w:rFonts w:ascii="Times New Roman" w:hAnsi="Times New Roman" w:cs="Times New Roman"/>
          <w:sz w:val="28"/>
          <w:szCs w:val="28"/>
        </w:rPr>
      </w:pPr>
      <w:r w:rsidRPr="000F58E0">
        <w:rPr>
          <w:rFonts w:ascii="Times New Roman" w:hAnsi="Times New Roman" w:cs="Times New Roman"/>
          <w:sz w:val="28"/>
          <w:szCs w:val="28"/>
        </w:rPr>
        <w:t>ESCUELA NORMAL DE EDUCACIÓN PREESCOLAR</w:t>
      </w:r>
    </w:p>
    <w:p w14:paraId="3C44040D" w14:textId="59FFBFDD" w:rsidR="00F44998" w:rsidRDefault="00F44998" w:rsidP="000F58E0">
      <w:pPr>
        <w:jc w:val="center"/>
        <w:rPr>
          <w:rFonts w:ascii="Times New Roman" w:hAnsi="Times New Roman" w:cs="Times New Roman"/>
          <w:sz w:val="28"/>
          <w:szCs w:val="28"/>
        </w:rPr>
      </w:pPr>
      <w:r w:rsidRPr="000F58E0">
        <w:rPr>
          <w:rFonts w:ascii="Times New Roman" w:hAnsi="Times New Roman" w:cs="Times New Roman"/>
          <w:sz w:val="28"/>
          <w:szCs w:val="28"/>
        </w:rPr>
        <w:t>CICLO 2020-2021</w:t>
      </w:r>
    </w:p>
    <w:p w14:paraId="43705A13" w14:textId="77777777" w:rsidR="00486EE6" w:rsidRPr="000F58E0" w:rsidRDefault="00486EE6" w:rsidP="000F58E0">
      <w:pPr>
        <w:jc w:val="center"/>
        <w:rPr>
          <w:rFonts w:ascii="Times New Roman" w:hAnsi="Times New Roman" w:cs="Times New Roman"/>
          <w:sz w:val="28"/>
          <w:szCs w:val="28"/>
        </w:rPr>
      </w:pPr>
    </w:p>
    <w:p w14:paraId="250912CA" w14:textId="1215064F" w:rsidR="00F44998" w:rsidRPr="000F58E0" w:rsidRDefault="000F58E0" w:rsidP="000F58E0">
      <w:pPr>
        <w:jc w:val="center"/>
        <w:rPr>
          <w:rFonts w:ascii="Times New Roman" w:hAnsi="Times New Roman" w:cs="Times New Roman"/>
          <w:sz w:val="28"/>
          <w:szCs w:val="28"/>
        </w:rPr>
      </w:pPr>
      <w:r w:rsidRPr="000F58E0">
        <w:rPr>
          <w:rFonts w:ascii="Times New Roman" w:hAnsi="Times New Roman" w:cs="Times New Roman"/>
          <w:noProof/>
          <w:sz w:val="28"/>
          <w:szCs w:val="28"/>
        </w:rPr>
        <w:drawing>
          <wp:inline distT="0" distB="0" distL="0" distR="0" wp14:anchorId="4B9FB3E7" wp14:editId="284B9D00">
            <wp:extent cx="1857375" cy="1381125"/>
            <wp:effectExtent l="0" t="0" r="0" b="9525"/>
            <wp:docPr id="4" name="Imagen 4"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45A0ACF" w14:textId="44E90803" w:rsidR="000F58E0" w:rsidRDefault="000F58E0" w:rsidP="000F58E0">
      <w:pPr>
        <w:jc w:val="center"/>
        <w:rPr>
          <w:rFonts w:ascii="Times New Roman" w:hAnsi="Times New Roman" w:cs="Times New Roman"/>
          <w:b/>
          <w:bCs/>
          <w:i/>
          <w:iCs/>
          <w:sz w:val="28"/>
          <w:szCs w:val="28"/>
        </w:rPr>
      </w:pPr>
      <w:r>
        <w:rPr>
          <w:rFonts w:ascii="Times New Roman" w:hAnsi="Times New Roman" w:cs="Times New Roman"/>
          <w:b/>
          <w:bCs/>
          <w:i/>
          <w:iCs/>
          <w:sz w:val="28"/>
          <w:szCs w:val="28"/>
        </w:rPr>
        <w:t>¨EVIDENCIA DE APRENDIZAJE UNIDAD 3¨</w:t>
      </w:r>
    </w:p>
    <w:p w14:paraId="204F8DAF" w14:textId="3AE54111" w:rsidR="00F44998" w:rsidRDefault="00F44998" w:rsidP="000F58E0">
      <w:pPr>
        <w:jc w:val="center"/>
        <w:rPr>
          <w:rFonts w:ascii="Times New Roman" w:hAnsi="Times New Roman" w:cs="Times New Roman"/>
          <w:b/>
          <w:bCs/>
          <w:i/>
          <w:iCs/>
          <w:sz w:val="28"/>
          <w:szCs w:val="28"/>
        </w:rPr>
      </w:pPr>
      <w:r w:rsidRPr="000F58E0">
        <w:rPr>
          <w:rFonts w:ascii="Times New Roman" w:hAnsi="Times New Roman" w:cs="Times New Roman"/>
          <w:b/>
          <w:bCs/>
          <w:i/>
          <w:iCs/>
          <w:sz w:val="28"/>
          <w:szCs w:val="28"/>
        </w:rPr>
        <w:t>LENGUAJE Y AFABETIZACIÓ</w:t>
      </w:r>
      <w:r w:rsidR="000F58E0" w:rsidRPr="000F58E0">
        <w:rPr>
          <w:rFonts w:ascii="Times New Roman" w:hAnsi="Times New Roman" w:cs="Times New Roman"/>
          <w:b/>
          <w:bCs/>
          <w:i/>
          <w:iCs/>
          <w:sz w:val="28"/>
          <w:szCs w:val="28"/>
        </w:rPr>
        <w:t>N</w:t>
      </w:r>
    </w:p>
    <w:p w14:paraId="07FE0B30" w14:textId="77777777" w:rsidR="000F58E0" w:rsidRPr="000F58E0" w:rsidRDefault="000F58E0" w:rsidP="000F58E0">
      <w:pPr>
        <w:jc w:val="center"/>
        <w:rPr>
          <w:rFonts w:ascii="Times New Roman" w:hAnsi="Times New Roman" w:cs="Times New Roman"/>
          <w:b/>
          <w:bCs/>
          <w:i/>
          <w:iCs/>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0F58E0" w:rsidRPr="000F58E0" w14:paraId="5A224008" w14:textId="77777777" w:rsidTr="000F58E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6FCD43" w14:textId="77777777" w:rsidR="000F58E0" w:rsidRPr="000F58E0" w:rsidRDefault="000F58E0" w:rsidP="000F58E0">
            <w:pPr>
              <w:spacing w:after="0" w:line="240" w:lineRule="auto"/>
              <w:ind w:left="60"/>
              <w:jc w:val="center"/>
              <w:rPr>
                <w:rFonts w:ascii="Times New Roman" w:eastAsia="Times New Roman" w:hAnsi="Times New Roman" w:cs="Times New Roman"/>
                <w:color w:val="000000"/>
                <w:sz w:val="28"/>
                <w:szCs w:val="28"/>
                <w:lang w:eastAsia="es-MX"/>
              </w:rPr>
            </w:pPr>
            <w:r w:rsidRPr="000F58E0">
              <w:rPr>
                <w:rFonts w:ascii="Times New Roman" w:eastAsia="Times New Roman" w:hAnsi="Times New Roman" w:cs="Times New Roman"/>
                <w:color w:val="000000"/>
                <w:sz w:val="28"/>
                <w:szCs w:val="28"/>
                <w:lang w:eastAsia="es-MX"/>
              </w:rPr>
              <w:t>Unidad de aprendizaje III. Las intervenciones didácticas en la enseñanza del lenguaje y alfabetización temprana.</w:t>
            </w:r>
          </w:p>
        </w:tc>
      </w:tr>
      <w:tr w:rsidR="000F58E0" w:rsidRPr="000F58E0" w14:paraId="0E1C5E14" w14:textId="77777777" w:rsidTr="000F58E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377"/>
            </w:tblGrid>
            <w:tr w:rsidR="000F58E0" w:rsidRPr="000F58E0" w14:paraId="220A1B22" w14:textId="77777777">
              <w:trPr>
                <w:tblCellSpacing w:w="15" w:type="dxa"/>
              </w:trPr>
              <w:tc>
                <w:tcPr>
                  <w:tcW w:w="0" w:type="auto"/>
                  <w:hideMark/>
                </w:tcPr>
                <w:p w14:paraId="6EFF68B1" w14:textId="17B2F442" w:rsidR="000F58E0" w:rsidRPr="000F58E0" w:rsidRDefault="000F58E0" w:rsidP="000F58E0">
                  <w:pPr>
                    <w:spacing w:after="0" w:line="240" w:lineRule="auto"/>
                    <w:ind w:left="60"/>
                    <w:jc w:val="center"/>
                    <w:rPr>
                      <w:rFonts w:ascii="Times New Roman" w:eastAsia="Times New Roman" w:hAnsi="Times New Roman" w:cs="Times New Roman"/>
                      <w:color w:val="000000"/>
                      <w:sz w:val="28"/>
                      <w:szCs w:val="28"/>
                      <w:lang w:eastAsia="es-MX"/>
                    </w:rPr>
                  </w:pPr>
                  <w:r w:rsidRPr="000F58E0">
                    <w:rPr>
                      <w:rFonts w:ascii="Times New Roman" w:eastAsia="Times New Roman" w:hAnsi="Times New Roman" w:cs="Times New Roman"/>
                      <w:noProof/>
                      <w:color w:val="000000"/>
                      <w:sz w:val="28"/>
                      <w:szCs w:val="28"/>
                      <w:lang w:eastAsia="es-MX"/>
                    </w:rPr>
                    <w:drawing>
                      <wp:inline distT="0" distB="0" distL="0" distR="0" wp14:anchorId="44C53692" wp14:editId="5D120767">
                        <wp:extent cx="101600" cy="101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57603CD2" w14:textId="77777777" w:rsidR="000F58E0" w:rsidRPr="000F58E0" w:rsidRDefault="000F58E0" w:rsidP="000F58E0">
                  <w:pPr>
                    <w:spacing w:after="0" w:line="240" w:lineRule="auto"/>
                    <w:ind w:left="60"/>
                    <w:jc w:val="center"/>
                    <w:rPr>
                      <w:rFonts w:ascii="Times New Roman" w:eastAsia="Times New Roman" w:hAnsi="Times New Roman" w:cs="Times New Roman"/>
                      <w:color w:val="000000"/>
                      <w:sz w:val="28"/>
                      <w:szCs w:val="28"/>
                      <w:lang w:eastAsia="es-MX"/>
                    </w:rPr>
                  </w:pPr>
                  <w:r w:rsidRPr="000F58E0">
                    <w:rPr>
                      <w:rFonts w:ascii="Times New Roman" w:eastAsia="Times New Roman" w:hAnsi="Times New Roman" w:cs="Times New Roman"/>
                      <w:color w:val="000000"/>
                      <w:sz w:val="28"/>
                      <w:szCs w:val="28"/>
                      <w:lang w:eastAsia="es-MX"/>
                    </w:rPr>
                    <w:t>Detecta los procesos de aprendizaje de sus alumnos para favorecer su desarrollo cognitivo y socioemocional.</w:t>
                  </w:r>
                </w:p>
              </w:tc>
            </w:tr>
          </w:tbl>
          <w:p w14:paraId="78BFAED4" w14:textId="77777777" w:rsidR="000F58E0" w:rsidRPr="000F58E0" w:rsidRDefault="000F58E0" w:rsidP="000F58E0">
            <w:pPr>
              <w:spacing w:after="0" w:line="240" w:lineRule="auto"/>
              <w:ind w:left="60"/>
              <w:jc w:val="center"/>
              <w:rPr>
                <w:rFonts w:ascii="Times New Roman" w:eastAsia="Times New Roman" w:hAnsi="Times New Roman" w:cs="Times New Roman"/>
                <w:vanish/>
                <w:color w:val="000000"/>
                <w:sz w:val="28"/>
                <w:szCs w:val="2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377"/>
            </w:tblGrid>
            <w:tr w:rsidR="000F58E0" w:rsidRPr="000F58E0" w14:paraId="603767D3" w14:textId="77777777">
              <w:trPr>
                <w:tblCellSpacing w:w="15" w:type="dxa"/>
              </w:trPr>
              <w:tc>
                <w:tcPr>
                  <w:tcW w:w="0" w:type="auto"/>
                  <w:hideMark/>
                </w:tcPr>
                <w:p w14:paraId="6CA30628" w14:textId="69134580" w:rsidR="000F58E0" w:rsidRPr="000F58E0" w:rsidRDefault="000F58E0" w:rsidP="000F58E0">
                  <w:pPr>
                    <w:spacing w:after="0" w:line="240" w:lineRule="auto"/>
                    <w:ind w:left="60"/>
                    <w:jc w:val="center"/>
                    <w:rPr>
                      <w:rFonts w:ascii="Times New Roman" w:eastAsia="Times New Roman" w:hAnsi="Times New Roman" w:cs="Times New Roman"/>
                      <w:color w:val="000000"/>
                      <w:sz w:val="28"/>
                      <w:szCs w:val="28"/>
                      <w:lang w:eastAsia="es-MX"/>
                    </w:rPr>
                  </w:pPr>
                  <w:r w:rsidRPr="000F58E0">
                    <w:rPr>
                      <w:rFonts w:ascii="Times New Roman" w:eastAsia="Times New Roman" w:hAnsi="Times New Roman" w:cs="Times New Roman"/>
                      <w:noProof/>
                      <w:color w:val="000000"/>
                      <w:sz w:val="28"/>
                      <w:szCs w:val="28"/>
                      <w:lang w:eastAsia="es-MX"/>
                    </w:rPr>
                    <w:drawing>
                      <wp:inline distT="0" distB="0" distL="0" distR="0" wp14:anchorId="5CCB64B7" wp14:editId="3D75BE53">
                        <wp:extent cx="101600" cy="10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45301235" w14:textId="77777777" w:rsidR="000F58E0" w:rsidRPr="000F58E0" w:rsidRDefault="000F58E0" w:rsidP="000F58E0">
                  <w:pPr>
                    <w:spacing w:after="0" w:line="240" w:lineRule="auto"/>
                    <w:ind w:left="60"/>
                    <w:jc w:val="center"/>
                    <w:rPr>
                      <w:rFonts w:ascii="Times New Roman" w:eastAsia="Times New Roman" w:hAnsi="Times New Roman" w:cs="Times New Roman"/>
                      <w:color w:val="000000"/>
                      <w:sz w:val="28"/>
                      <w:szCs w:val="28"/>
                      <w:lang w:eastAsia="es-MX"/>
                    </w:rPr>
                  </w:pPr>
                  <w:r w:rsidRPr="000F58E0">
                    <w:rPr>
                      <w:rFonts w:ascii="Times New Roman" w:eastAsia="Times New Roman" w:hAnsi="Times New Roman" w:cs="Times New Roman"/>
                      <w:color w:val="000000"/>
                      <w:sz w:val="28"/>
                      <w:szCs w:val="28"/>
                      <w:lang w:eastAsia="es-MX"/>
                    </w:rPr>
                    <w:t>Aplica el plan y programas de estudio para alcanzar los propósitos educativos y contribuir al pleno desenvolvimiento de las capacidades de sus alumnos.</w:t>
                  </w:r>
                </w:p>
              </w:tc>
            </w:tr>
          </w:tbl>
          <w:p w14:paraId="4896EB0F" w14:textId="77777777" w:rsidR="000F58E0" w:rsidRPr="000F58E0" w:rsidRDefault="000F58E0" w:rsidP="000F58E0">
            <w:pPr>
              <w:spacing w:after="0" w:line="240" w:lineRule="auto"/>
              <w:ind w:left="60"/>
              <w:jc w:val="center"/>
              <w:rPr>
                <w:rFonts w:ascii="Times New Roman" w:eastAsia="Times New Roman" w:hAnsi="Times New Roman" w:cs="Times New Roman"/>
                <w:vanish/>
                <w:color w:val="000000"/>
                <w:sz w:val="28"/>
                <w:szCs w:val="2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377"/>
            </w:tblGrid>
            <w:tr w:rsidR="000F58E0" w:rsidRPr="000F58E0" w14:paraId="58CFC18A" w14:textId="77777777">
              <w:trPr>
                <w:tblCellSpacing w:w="15" w:type="dxa"/>
              </w:trPr>
              <w:tc>
                <w:tcPr>
                  <w:tcW w:w="0" w:type="auto"/>
                  <w:hideMark/>
                </w:tcPr>
                <w:p w14:paraId="60C47D62" w14:textId="502DC4F1" w:rsidR="000F58E0" w:rsidRPr="000F58E0" w:rsidRDefault="000F58E0" w:rsidP="000F58E0">
                  <w:pPr>
                    <w:spacing w:after="0" w:line="240" w:lineRule="auto"/>
                    <w:ind w:left="60"/>
                    <w:jc w:val="center"/>
                    <w:rPr>
                      <w:rFonts w:ascii="Times New Roman" w:eastAsia="Times New Roman" w:hAnsi="Times New Roman" w:cs="Times New Roman"/>
                      <w:color w:val="000000"/>
                      <w:sz w:val="28"/>
                      <w:szCs w:val="28"/>
                      <w:lang w:eastAsia="es-MX"/>
                    </w:rPr>
                  </w:pPr>
                  <w:r w:rsidRPr="000F58E0">
                    <w:rPr>
                      <w:rFonts w:ascii="Times New Roman" w:eastAsia="Times New Roman" w:hAnsi="Times New Roman" w:cs="Times New Roman"/>
                      <w:noProof/>
                      <w:color w:val="000000"/>
                      <w:sz w:val="28"/>
                      <w:szCs w:val="28"/>
                      <w:lang w:eastAsia="es-MX"/>
                    </w:rPr>
                    <w:drawing>
                      <wp:inline distT="0" distB="0" distL="0" distR="0" wp14:anchorId="01E3ACFB" wp14:editId="17EBE7F1">
                        <wp:extent cx="101600" cy="10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6D0AF7C2" w14:textId="77777777" w:rsidR="000F58E0" w:rsidRPr="000F58E0" w:rsidRDefault="000F58E0" w:rsidP="000F58E0">
                  <w:pPr>
                    <w:spacing w:after="0" w:line="240" w:lineRule="auto"/>
                    <w:ind w:left="60"/>
                    <w:jc w:val="center"/>
                    <w:rPr>
                      <w:rFonts w:ascii="Times New Roman" w:eastAsia="Times New Roman" w:hAnsi="Times New Roman" w:cs="Times New Roman"/>
                      <w:color w:val="000000"/>
                      <w:sz w:val="28"/>
                      <w:szCs w:val="28"/>
                      <w:lang w:eastAsia="es-MX"/>
                    </w:rPr>
                  </w:pPr>
                  <w:r w:rsidRPr="000F58E0">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3540B2E9" w14:textId="77777777" w:rsidR="000F58E0" w:rsidRPr="000F58E0" w:rsidRDefault="000F58E0" w:rsidP="000F58E0">
            <w:pPr>
              <w:spacing w:after="0" w:line="240" w:lineRule="auto"/>
              <w:ind w:left="60"/>
              <w:jc w:val="center"/>
              <w:rPr>
                <w:rFonts w:ascii="Times New Roman" w:eastAsia="Times New Roman" w:hAnsi="Times New Roman" w:cs="Times New Roman"/>
                <w:color w:val="000000"/>
                <w:sz w:val="28"/>
                <w:szCs w:val="28"/>
                <w:lang w:eastAsia="es-MX"/>
              </w:rPr>
            </w:pPr>
          </w:p>
        </w:tc>
      </w:tr>
    </w:tbl>
    <w:p w14:paraId="3D1FD024" w14:textId="77777777" w:rsidR="000F58E0" w:rsidRPr="000F58E0" w:rsidRDefault="000F58E0" w:rsidP="000F58E0">
      <w:pPr>
        <w:jc w:val="center"/>
        <w:rPr>
          <w:rFonts w:ascii="Times New Roman" w:hAnsi="Times New Roman" w:cs="Times New Roman"/>
          <w:sz w:val="28"/>
          <w:szCs w:val="28"/>
        </w:rPr>
      </w:pPr>
    </w:p>
    <w:p w14:paraId="0AABFB95" w14:textId="6CE58B59" w:rsidR="000F58E0" w:rsidRPr="000F58E0" w:rsidRDefault="00F44998" w:rsidP="000F58E0">
      <w:pPr>
        <w:jc w:val="center"/>
        <w:rPr>
          <w:rFonts w:ascii="Times New Roman" w:hAnsi="Times New Roman" w:cs="Times New Roman"/>
          <w:sz w:val="28"/>
          <w:szCs w:val="28"/>
        </w:rPr>
      </w:pPr>
      <w:r w:rsidRPr="000F58E0">
        <w:rPr>
          <w:rFonts w:ascii="Times New Roman" w:hAnsi="Times New Roman" w:cs="Times New Roman"/>
          <w:sz w:val="28"/>
          <w:szCs w:val="28"/>
        </w:rPr>
        <w:t>MAESTRA ELENA MONTSERRAT GÁMEZ CEPEDA</w:t>
      </w:r>
    </w:p>
    <w:p w14:paraId="42CBAB9D" w14:textId="77777777" w:rsidR="000F58E0" w:rsidRPr="000F58E0" w:rsidRDefault="000F58E0" w:rsidP="000F58E0">
      <w:pPr>
        <w:jc w:val="center"/>
        <w:rPr>
          <w:rFonts w:ascii="Times New Roman" w:hAnsi="Times New Roman" w:cs="Times New Roman"/>
          <w:sz w:val="28"/>
          <w:szCs w:val="28"/>
        </w:rPr>
      </w:pPr>
      <w:r w:rsidRPr="000F58E0">
        <w:rPr>
          <w:rFonts w:ascii="Times New Roman" w:hAnsi="Times New Roman" w:cs="Times New Roman"/>
          <w:sz w:val="28"/>
          <w:szCs w:val="28"/>
        </w:rPr>
        <w:t>ALUMNA MARÍA FERNANDA BARRÓN LÓPEZ 2° A #3</w:t>
      </w:r>
    </w:p>
    <w:p w14:paraId="4EE5722F" w14:textId="77777777" w:rsidR="000F58E0" w:rsidRPr="000F58E0" w:rsidRDefault="000F58E0" w:rsidP="000F58E0">
      <w:pPr>
        <w:jc w:val="center"/>
        <w:rPr>
          <w:rFonts w:ascii="Times New Roman" w:hAnsi="Times New Roman" w:cs="Times New Roman"/>
          <w:sz w:val="28"/>
          <w:szCs w:val="28"/>
        </w:rPr>
      </w:pPr>
    </w:p>
    <w:p w14:paraId="0E2A0ACD" w14:textId="0880C3D5" w:rsidR="000F58E0" w:rsidRPr="000F58E0" w:rsidRDefault="000F58E0" w:rsidP="000F58E0">
      <w:pPr>
        <w:jc w:val="center"/>
        <w:rPr>
          <w:rFonts w:ascii="Times New Roman" w:hAnsi="Times New Roman" w:cs="Times New Roman"/>
          <w:b/>
          <w:bCs/>
          <w:sz w:val="28"/>
          <w:szCs w:val="28"/>
        </w:rPr>
      </w:pPr>
      <w:r w:rsidRPr="000F58E0">
        <w:rPr>
          <w:rFonts w:ascii="Times New Roman" w:hAnsi="Times New Roman" w:cs="Times New Roman"/>
          <w:b/>
          <w:bCs/>
          <w:sz w:val="28"/>
          <w:szCs w:val="28"/>
        </w:rPr>
        <w:t>SALTILLO COAHUILA DE ZARAGOZA</w:t>
      </w:r>
    </w:p>
    <w:p w14:paraId="4FE1577C" w14:textId="77777777" w:rsidR="000F58E0" w:rsidRPr="000F58E0" w:rsidRDefault="000F58E0" w:rsidP="000F58E0">
      <w:pPr>
        <w:jc w:val="center"/>
        <w:rPr>
          <w:rFonts w:ascii="Times New Roman" w:hAnsi="Times New Roman" w:cs="Times New Roman"/>
          <w:sz w:val="28"/>
          <w:szCs w:val="28"/>
        </w:rPr>
      </w:pPr>
      <w:r w:rsidRPr="000F58E0">
        <w:rPr>
          <w:rFonts w:ascii="Times New Roman" w:hAnsi="Times New Roman" w:cs="Times New Roman"/>
          <w:sz w:val="28"/>
          <w:szCs w:val="28"/>
        </w:rPr>
        <w:t>21/01/2021</w:t>
      </w:r>
    </w:p>
    <w:p w14:paraId="430F2087" w14:textId="5923DCFA" w:rsidR="00482D19" w:rsidRDefault="00482D19">
      <w:r>
        <w:br w:type="page"/>
      </w:r>
    </w:p>
    <w:p w14:paraId="15205501" w14:textId="731FA1BC" w:rsidR="00BC41A2" w:rsidRPr="00B13D85" w:rsidRDefault="00BC41A2" w:rsidP="00B13D85">
      <w:pPr>
        <w:spacing w:line="360" w:lineRule="auto"/>
        <w:jc w:val="center"/>
        <w:rPr>
          <w:rFonts w:ascii="Times New Roman" w:hAnsi="Times New Roman" w:cs="Times New Roman"/>
          <w:b/>
          <w:bCs/>
          <w:sz w:val="24"/>
          <w:szCs w:val="24"/>
        </w:rPr>
      </w:pPr>
      <w:r w:rsidRPr="00B13D85">
        <w:rPr>
          <w:rFonts w:ascii="Times New Roman" w:hAnsi="Times New Roman" w:cs="Times New Roman"/>
          <w:b/>
          <w:bCs/>
          <w:sz w:val="24"/>
          <w:szCs w:val="24"/>
        </w:rPr>
        <w:lastRenderedPageBreak/>
        <w:t>Informe de la práctica.</w:t>
      </w:r>
    </w:p>
    <w:p w14:paraId="54CFDB3A" w14:textId="09D63D58" w:rsidR="00BC41A2" w:rsidRPr="00B13D85" w:rsidRDefault="00482D19" w:rsidP="00B13D85">
      <w:pPr>
        <w:spacing w:line="360" w:lineRule="auto"/>
        <w:jc w:val="both"/>
        <w:rPr>
          <w:rFonts w:ascii="Times New Roman" w:hAnsi="Times New Roman" w:cs="Times New Roman"/>
          <w:sz w:val="24"/>
          <w:szCs w:val="24"/>
        </w:rPr>
      </w:pPr>
      <w:r w:rsidRPr="00B13D85">
        <w:rPr>
          <w:rFonts w:ascii="Times New Roman" w:hAnsi="Times New Roman" w:cs="Times New Roman"/>
          <w:sz w:val="24"/>
          <w:szCs w:val="24"/>
        </w:rPr>
        <w:t>Este trabajo ha sido elaborado con el propósito de poder analizar la secuencia didáctica que se empleo en la primera practica en el mes de noviembre de manera virtual</w:t>
      </w:r>
      <w:r w:rsidR="00BB42A1">
        <w:rPr>
          <w:rFonts w:ascii="Times New Roman" w:hAnsi="Times New Roman" w:cs="Times New Roman"/>
          <w:sz w:val="24"/>
          <w:szCs w:val="24"/>
        </w:rPr>
        <w:t xml:space="preserve"> haciendo relación a los contenidos abordados durante el tercer semestre de </w:t>
      </w:r>
      <w:r w:rsidR="00BB42A1" w:rsidRPr="00385783">
        <w:rPr>
          <w:rFonts w:ascii="Times New Roman" w:hAnsi="Times New Roman" w:cs="Times New Roman"/>
          <w:sz w:val="24"/>
          <w:szCs w:val="24"/>
          <w:highlight w:val="yellow"/>
        </w:rPr>
        <w:t>mi</w:t>
      </w:r>
      <w:r w:rsidR="00BB42A1">
        <w:rPr>
          <w:rFonts w:ascii="Times New Roman" w:hAnsi="Times New Roman" w:cs="Times New Roman"/>
          <w:sz w:val="24"/>
          <w:szCs w:val="24"/>
        </w:rPr>
        <w:t xml:space="preserve"> segundo año en la Escuela Normal de Educación Preescolar en el curso de Lenguaje y comunicación</w:t>
      </w:r>
      <w:r w:rsidRPr="00B13D85">
        <w:rPr>
          <w:rFonts w:ascii="Times New Roman" w:hAnsi="Times New Roman" w:cs="Times New Roman"/>
          <w:sz w:val="24"/>
          <w:szCs w:val="24"/>
        </w:rPr>
        <w:t xml:space="preserve">, </w:t>
      </w:r>
      <w:r w:rsidR="006354E0" w:rsidRPr="00B13D85">
        <w:rPr>
          <w:rFonts w:ascii="Times New Roman" w:hAnsi="Times New Roman" w:cs="Times New Roman"/>
          <w:sz w:val="24"/>
          <w:szCs w:val="24"/>
        </w:rPr>
        <w:t>d</w:t>
      </w:r>
      <w:r w:rsidR="00D02844">
        <w:rPr>
          <w:rFonts w:ascii="Times New Roman" w:hAnsi="Times New Roman" w:cs="Times New Roman"/>
          <w:sz w:val="24"/>
          <w:szCs w:val="24"/>
        </w:rPr>
        <w:t>entro de</w:t>
      </w:r>
      <w:r w:rsidR="006354E0" w:rsidRPr="00B13D85">
        <w:rPr>
          <w:rFonts w:ascii="Times New Roman" w:hAnsi="Times New Roman" w:cs="Times New Roman"/>
          <w:sz w:val="24"/>
          <w:szCs w:val="24"/>
        </w:rPr>
        <w:t xml:space="preserve"> esta </w:t>
      </w:r>
      <w:r w:rsidR="00BC41A2" w:rsidRPr="00B13D85">
        <w:rPr>
          <w:rFonts w:ascii="Times New Roman" w:hAnsi="Times New Roman" w:cs="Times New Roman"/>
          <w:sz w:val="24"/>
          <w:szCs w:val="24"/>
        </w:rPr>
        <w:t>práctica</w:t>
      </w:r>
      <w:r w:rsidR="006354E0" w:rsidRPr="00B13D85">
        <w:rPr>
          <w:rFonts w:ascii="Times New Roman" w:hAnsi="Times New Roman" w:cs="Times New Roman"/>
          <w:sz w:val="24"/>
          <w:szCs w:val="24"/>
        </w:rPr>
        <w:t xml:space="preserve"> se pretendía iniciar a desarrollar dos aprendizajes esperados de los </w:t>
      </w:r>
      <w:r w:rsidR="00BC41A2" w:rsidRPr="00B13D85">
        <w:rPr>
          <w:rFonts w:ascii="Times New Roman" w:hAnsi="Times New Roman" w:cs="Times New Roman"/>
          <w:sz w:val="24"/>
          <w:szCs w:val="24"/>
        </w:rPr>
        <w:t>campos lenguaje</w:t>
      </w:r>
      <w:r w:rsidR="006354E0" w:rsidRPr="00B13D85">
        <w:rPr>
          <w:rFonts w:ascii="Times New Roman" w:hAnsi="Times New Roman" w:cs="Times New Roman"/>
          <w:sz w:val="24"/>
          <w:szCs w:val="24"/>
        </w:rPr>
        <w:t xml:space="preserve"> y comunicación</w:t>
      </w:r>
      <w:r w:rsidR="00BC41A2" w:rsidRPr="00B13D85">
        <w:rPr>
          <w:rFonts w:ascii="Times New Roman" w:hAnsi="Times New Roman" w:cs="Times New Roman"/>
          <w:sz w:val="24"/>
          <w:szCs w:val="24"/>
        </w:rPr>
        <w:t xml:space="preserve"> y exploración y comprensión del mundo natural y social, estos aprendizajes fueron los siguientes: </w:t>
      </w:r>
    </w:p>
    <w:p w14:paraId="77293148" w14:textId="77777777" w:rsidR="00BC41A2" w:rsidRPr="00B13D85" w:rsidRDefault="00BC41A2" w:rsidP="00B13D85">
      <w:pPr>
        <w:pStyle w:val="Prrafodelista"/>
        <w:widowControl w:val="0"/>
        <w:numPr>
          <w:ilvl w:val="0"/>
          <w:numId w:val="2"/>
        </w:numPr>
        <w:pBdr>
          <w:top w:val="nil"/>
          <w:left w:val="nil"/>
          <w:bottom w:val="nil"/>
          <w:right w:val="nil"/>
          <w:between w:val="nil"/>
        </w:pBdr>
        <w:spacing w:after="0" w:line="360" w:lineRule="auto"/>
        <w:jc w:val="both"/>
        <w:rPr>
          <w:rFonts w:ascii="Times New Roman" w:hAnsi="Times New Roman" w:cs="Times New Roman"/>
          <w:sz w:val="24"/>
          <w:szCs w:val="24"/>
        </w:rPr>
      </w:pPr>
      <w:bookmarkStart w:id="0" w:name="_Hlk62053906"/>
      <w:r w:rsidRPr="00B13D85">
        <w:rPr>
          <w:rFonts w:ascii="Times New Roman" w:hAnsi="Times New Roman" w:cs="Times New Roman"/>
          <w:sz w:val="24"/>
          <w:szCs w:val="24"/>
        </w:rPr>
        <w:t xml:space="preserve">Comenta textos literarios que escucha, describe personajes y lugares que imagina </w:t>
      </w:r>
    </w:p>
    <w:p w14:paraId="1438BEA4" w14:textId="19F192BA" w:rsidR="00BC41A2" w:rsidRPr="00B13D85" w:rsidRDefault="00BC41A2" w:rsidP="00B13D85">
      <w:pPr>
        <w:pStyle w:val="Prrafodelista"/>
        <w:widowControl w:val="0"/>
        <w:numPr>
          <w:ilvl w:val="0"/>
          <w:numId w:val="2"/>
        </w:numPr>
        <w:pBdr>
          <w:top w:val="nil"/>
          <w:left w:val="nil"/>
          <w:bottom w:val="nil"/>
          <w:right w:val="nil"/>
          <w:between w:val="nil"/>
        </w:pBdr>
        <w:spacing w:after="0" w:line="360" w:lineRule="auto"/>
        <w:jc w:val="both"/>
        <w:rPr>
          <w:rFonts w:ascii="Times New Roman" w:hAnsi="Times New Roman" w:cs="Times New Roman"/>
          <w:sz w:val="24"/>
          <w:szCs w:val="24"/>
        </w:rPr>
      </w:pPr>
      <w:r w:rsidRPr="00B13D85">
        <w:rPr>
          <w:rFonts w:ascii="Times New Roman" w:hAnsi="Times New Roman" w:cs="Times New Roman"/>
          <w:sz w:val="24"/>
          <w:szCs w:val="24"/>
        </w:rPr>
        <w:t>Reconoce y valora costumbres y tradiciones que se manifiestan en los grupos sociales a los que pertenece</w:t>
      </w:r>
      <w:bookmarkEnd w:id="0"/>
      <w:r w:rsidRPr="00B13D85">
        <w:rPr>
          <w:rFonts w:ascii="Times New Roman" w:hAnsi="Times New Roman" w:cs="Times New Roman"/>
          <w:sz w:val="24"/>
          <w:szCs w:val="24"/>
        </w:rPr>
        <w:t>.</w:t>
      </w:r>
      <w:r w:rsidR="00A51CBE">
        <w:rPr>
          <w:rFonts w:ascii="Times New Roman" w:hAnsi="Times New Roman" w:cs="Times New Roman"/>
          <w:sz w:val="24"/>
          <w:szCs w:val="24"/>
        </w:rPr>
        <w:t xml:space="preserve"> </w:t>
      </w:r>
      <w:r w:rsidR="00A51CBE" w:rsidRPr="00385783">
        <w:rPr>
          <w:rFonts w:ascii="Times New Roman" w:hAnsi="Times New Roman" w:cs="Times New Roman"/>
          <w:sz w:val="24"/>
          <w:szCs w:val="24"/>
          <w:highlight w:val="yellow"/>
          <w:lang w:val="es-ES_tradnl"/>
        </w:rPr>
        <w:t>SEP. (2017). Aprendizajes Clave Para la Educación Integral. Educación Preescolar. Plan y programas de estudio, orientaciones didácticas y sugerencias de evaluación. México.</w:t>
      </w:r>
      <w:r w:rsidR="00385783">
        <w:rPr>
          <w:rFonts w:ascii="Times New Roman" w:hAnsi="Times New Roman" w:cs="Times New Roman"/>
          <w:sz w:val="24"/>
          <w:szCs w:val="24"/>
          <w:lang w:val="es-ES_tradnl"/>
        </w:rPr>
        <w:t xml:space="preserve"> </w:t>
      </w:r>
      <w:r w:rsidR="00385783" w:rsidRPr="00F51864">
        <w:rPr>
          <w:rFonts w:ascii="Times New Roman" w:hAnsi="Times New Roman" w:cs="Times New Roman"/>
          <w:sz w:val="24"/>
          <w:szCs w:val="24"/>
        </w:rPr>
        <w:t>[Secretaria de Educación</w:t>
      </w:r>
      <w:r w:rsidR="00385783">
        <w:rPr>
          <w:rFonts w:ascii="Times New Roman" w:hAnsi="Times New Roman" w:cs="Times New Roman"/>
          <w:sz w:val="24"/>
          <w:szCs w:val="24"/>
        </w:rPr>
        <w:t xml:space="preserve"> Pú</w:t>
      </w:r>
      <w:r w:rsidR="00385783" w:rsidRPr="00F51864">
        <w:rPr>
          <w:rFonts w:ascii="Times New Roman" w:hAnsi="Times New Roman" w:cs="Times New Roman"/>
          <w:sz w:val="24"/>
          <w:szCs w:val="24"/>
        </w:rPr>
        <w:t>blica (</w:t>
      </w:r>
      <w:r w:rsidR="00385783">
        <w:rPr>
          <w:rFonts w:ascii="Times New Roman" w:hAnsi="Times New Roman" w:cs="Times New Roman"/>
          <w:sz w:val="24"/>
          <w:szCs w:val="24"/>
        </w:rPr>
        <w:t>SEP, 201</w:t>
      </w:r>
      <w:r w:rsidR="00385783">
        <w:rPr>
          <w:rFonts w:ascii="Times New Roman" w:hAnsi="Times New Roman" w:cs="Times New Roman"/>
          <w:sz w:val="24"/>
          <w:szCs w:val="24"/>
        </w:rPr>
        <w:t>7</w:t>
      </w:r>
      <w:r w:rsidR="00385783">
        <w:rPr>
          <w:rFonts w:ascii="Times New Roman" w:hAnsi="Times New Roman" w:cs="Times New Roman"/>
          <w:sz w:val="24"/>
          <w:szCs w:val="24"/>
        </w:rPr>
        <w:t>)</w:t>
      </w:r>
      <w:r w:rsidR="00385783" w:rsidRPr="00126C07">
        <w:rPr>
          <w:rFonts w:ascii="Times New Roman" w:hAnsi="Times New Roman" w:cs="Times New Roman"/>
          <w:sz w:val="24"/>
          <w:szCs w:val="24"/>
        </w:rPr>
        <w:t>]</w:t>
      </w:r>
    </w:p>
    <w:p w14:paraId="77838E88" w14:textId="536B35A8" w:rsidR="00BC41A2" w:rsidRPr="00B13D85" w:rsidRDefault="00BC41A2" w:rsidP="00B13D85">
      <w:pPr>
        <w:widowControl w:val="0"/>
        <w:pBdr>
          <w:top w:val="nil"/>
          <w:left w:val="nil"/>
          <w:bottom w:val="nil"/>
          <w:right w:val="nil"/>
          <w:between w:val="nil"/>
        </w:pBdr>
        <w:spacing w:after="0" w:line="360" w:lineRule="auto"/>
        <w:jc w:val="both"/>
        <w:rPr>
          <w:rFonts w:ascii="Times New Roman" w:hAnsi="Times New Roman" w:cs="Times New Roman"/>
          <w:sz w:val="24"/>
          <w:szCs w:val="24"/>
        </w:rPr>
      </w:pPr>
    </w:p>
    <w:p w14:paraId="63005180" w14:textId="77777777" w:rsidR="00F44998" w:rsidRDefault="00BC41A2" w:rsidP="00B13D85">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sidRPr="00B13D85">
        <w:rPr>
          <w:rFonts w:ascii="Times New Roman" w:hAnsi="Times New Roman" w:cs="Times New Roman"/>
          <w:sz w:val="24"/>
          <w:szCs w:val="24"/>
        </w:rPr>
        <w:t xml:space="preserve">La situación didáctica </w:t>
      </w:r>
      <w:r w:rsidR="00F44998">
        <w:rPr>
          <w:rFonts w:ascii="Times New Roman" w:hAnsi="Times New Roman" w:cs="Times New Roman"/>
          <w:sz w:val="24"/>
          <w:szCs w:val="24"/>
        </w:rPr>
        <w:t xml:space="preserve">que se elaboró </w:t>
      </w:r>
      <w:r w:rsidRPr="00B13D85">
        <w:rPr>
          <w:rFonts w:ascii="Times New Roman" w:hAnsi="Times New Roman" w:cs="Times New Roman"/>
          <w:sz w:val="24"/>
          <w:szCs w:val="24"/>
        </w:rPr>
        <w:t xml:space="preserve">se llamó ¨La importancia de los valores en la familia¨ y se planeo un inicio desarrollo y cierre que a continuación se explicaran más a detalle. </w:t>
      </w:r>
    </w:p>
    <w:p w14:paraId="207A33EE" w14:textId="77777777" w:rsidR="00F44998" w:rsidRDefault="00F44998" w:rsidP="00B13D85">
      <w:pPr>
        <w:widowControl w:val="0"/>
        <w:pBdr>
          <w:top w:val="nil"/>
          <w:left w:val="nil"/>
          <w:bottom w:val="nil"/>
          <w:right w:val="nil"/>
          <w:between w:val="nil"/>
        </w:pBdr>
        <w:spacing w:after="0" w:line="360" w:lineRule="auto"/>
        <w:jc w:val="both"/>
        <w:rPr>
          <w:rFonts w:ascii="Times New Roman" w:hAnsi="Times New Roman" w:cs="Times New Roman"/>
          <w:sz w:val="24"/>
          <w:szCs w:val="24"/>
        </w:rPr>
      </w:pPr>
    </w:p>
    <w:p w14:paraId="70E13D8F" w14:textId="77777777" w:rsidR="00F44998" w:rsidRDefault="00BC41A2" w:rsidP="00B13D85">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sidRPr="00B13D85">
        <w:rPr>
          <w:rFonts w:ascii="Times New Roman" w:hAnsi="Times New Roman" w:cs="Times New Roman"/>
          <w:sz w:val="24"/>
          <w:szCs w:val="24"/>
        </w:rPr>
        <w:t>La entrevista</w:t>
      </w:r>
      <w:r w:rsidR="00482D19" w:rsidRPr="00B13D85">
        <w:rPr>
          <w:rFonts w:ascii="Times New Roman" w:hAnsi="Times New Roman" w:cs="Times New Roman"/>
          <w:sz w:val="24"/>
          <w:szCs w:val="24"/>
        </w:rPr>
        <w:t xml:space="preserve"> se </w:t>
      </w:r>
      <w:r w:rsidRPr="00B13D85">
        <w:rPr>
          <w:rFonts w:ascii="Times New Roman" w:hAnsi="Times New Roman" w:cs="Times New Roman"/>
          <w:sz w:val="24"/>
          <w:szCs w:val="24"/>
        </w:rPr>
        <w:t>inició</w:t>
      </w:r>
      <w:r w:rsidR="00482D19" w:rsidRPr="00B13D85">
        <w:rPr>
          <w:rFonts w:ascii="Times New Roman" w:hAnsi="Times New Roman" w:cs="Times New Roman"/>
          <w:sz w:val="24"/>
          <w:szCs w:val="24"/>
        </w:rPr>
        <w:t xml:space="preserve"> saludando al alumno el cual </w:t>
      </w:r>
      <w:r w:rsidR="006354E0" w:rsidRPr="00B13D85">
        <w:rPr>
          <w:rFonts w:ascii="Times New Roman" w:hAnsi="Times New Roman" w:cs="Times New Roman"/>
          <w:sz w:val="24"/>
          <w:szCs w:val="24"/>
        </w:rPr>
        <w:t xml:space="preserve">se encontraba confundido debido a que pensaba que seria una clase de su escuela con todos sus compañeros y se </w:t>
      </w:r>
      <w:r w:rsidRPr="00B13D85">
        <w:rPr>
          <w:rFonts w:ascii="Times New Roman" w:hAnsi="Times New Roman" w:cs="Times New Roman"/>
          <w:sz w:val="24"/>
          <w:szCs w:val="24"/>
        </w:rPr>
        <w:t>sorprende</w:t>
      </w:r>
      <w:r w:rsidR="006354E0" w:rsidRPr="00B13D85">
        <w:rPr>
          <w:rFonts w:ascii="Times New Roman" w:hAnsi="Times New Roman" w:cs="Times New Roman"/>
          <w:sz w:val="24"/>
          <w:szCs w:val="24"/>
        </w:rPr>
        <w:t xml:space="preserve"> por que no vio a nadie, se le explico que era una clase especial para niños inteligentes donde </w:t>
      </w:r>
      <w:r w:rsidRPr="00B13D85">
        <w:rPr>
          <w:rFonts w:ascii="Times New Roman" w:hAnsi="Times New Roman" w:cs="Times New Roman"/>
          <w:sz w:val="24"/>
          <w:szCs w:val="24"/>
        </w:rPr>
        <w:t>él</w:t>
      </w:r>
      <w:r w:rsidR="006354E0" w:rsidRPr="00B13D85">
        <w:rPr>
          <w:rFonts w:ascii="Times New Roman" w:hAnsi="Times New Roman" w:cs="Times New Roman"/>
          <w:sz w:val="24"/>
          <w:szCs w:val="24"/>
        </w:rPr>
        <w:t xml:space="preserve"> había sido considerado y </w:t>
      </w:r>
      <w:r w:rsidRPr="00B13D85">
        <w:rPr>
          <w:rFonts w:ascii="Times New Roman" w:hAnsi="Times New Roman" w:cs="Times New Roman"/>
          <w:sz w:val="24"/>
          <w:szCs w:val="24"/>
        </w:rPr>
        <w:t>seleccionado</w:t>
      </w:r>
      <w:r w:rsidR="006354E0" w:rsidRPr="00B13D85">
        <w:rPr>
          <w:rFonts w:ascii="Times New Roman" w:hAnsi="Times New Roman" w:cs="Times New Roman"/>
          <w:sz w:val="24"/>
          <w:szCs w:val="24"/>
        </w:rPr>
        <w:t xml:space="preserve"> para tomarla. </w:t>
      </w:r>
    </w:p>
    <w:p w14:paraId="00BF0570" w14:textId="77777777" w:rsidR="00F44998" w:rsidRDefault="00F44998" w:rsidP="00B13D85">
      <w:pPr>
        <w:widowControl w:val="0"/>
        <w:pBdr>
          <w:top w:val="nil"/>
          <w:left w:val="nil"/>
          <w:bottom w:val="nil"/>
          <w:right w:val="nil"/>
          <w:between w:val="nil"/>
        </w:pBdr>
        <w:spacing w:after="0" w:line="360" w:lineRule="auto"/>
        <w:jc w:val="both"/>
        <w:rPr>
          <w:rFonts w:ascii="Times New Roman" w:hAnsi="Times New Roman" w:cs="Times New Roman"/>
          <w:sz w:val="24"/>
          <w:szCs w:val="24"/>
        </w:rPr>
      </w:pPr>
    </w:p>
    <w:p w14:paraId="29F12011" w14:textId="77777777" w:rsidR="00F44998" w:rsidRDefault="006354E0" w:rsidP="006D5DCD">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sidRPr="00B13D85">
        <w:rPr>
          <w:rFonts w:ascii="Times New Roman" w:hAnsi="Times New Roman" w:cs="Times New Roman"/>
          <w:sz w:val="24"/>
          <w:szCs w:val="24"/>
        </w:rPr>
        <w:t xml:space="preserve">La actitud que presento el niño desde el inicio fue muy buena ya que mostraba interés a todo lo que se le decía y </w:t>
      </w:r>
      <w:r w:rsidR="00BC41A2" w:rsidRPr="00B13D85">
        <w:rPr>
          <w:rFonts w:ascii="Times New Roman" w:hAnsi="Times New Roman" w:cs="Times New Roman"/>
          <w:sz w:val="24"/>
          <w:szCs w:val="24"/>
        </w:rPr>
        <w:t>respondió</w:t>
      </w:r>
      <w:r w:rsidRPr="00B13D85">
        <w:rPr>
          <w:rFonts w:ascii="Times New Roman" w:hAnsi="Times New Roman" w:cs="Times New Roman"/>
          <w:sz w:val="24"/>
          <w:szCs w:val="24"/>
        </w:rPr>
        <w:t xml:space="preserve"> con honestidad a todas las </w:t>
      </w:r>
      <w:r w:rsidR="00BC41A2" w:rsidRPr="00B13D85">
        <w:rPr>
          <w:rFonts w:ascii="Times New Roman" w:hAnsi="Times New Roman" w:cs="Times New Roman"/>
          <w:sz w:val="24"/>
          <w:szCs w:val="24"/>
        </w:rPr>
        <w:t xml:space="preserve">preguntas planteadas por la </w:t>
      </w:r>
      <w:r w:rsidR="00B13D85" w:rsidRPr="00B13D85">
        <w:rPr>
          <w:rFonts w:ascii="Times New Roman" w:hAnsi="Times New Roman" w:cs="Times New Roman"/>
          <w:sz w:val="24"/>
          <w:szCs w:val="24"/>
        </w:rPr>
        <w:t>docente,</w:t>
      </w:r>
      <w:r w:rsidR="00BC41A2" w:rsidRPr="00B13D85">
        <w:rPr>
          <w:rFonts w:ascii="Times New Roman" w:hAnsi="Times New Roman" w:cs="Times New Roman"/>
          <w:sz w:val="24"/>
          <w:szCs w:val="24"/>
        </w:rPr>
        <w:t xml:space="preserve"> </w:t>
      </w:r>
      <w:r w:rsidR="00F84D7B" w:rsidRPr="00B13D85">
        <w:rPr>
          <w:rFonts w:ascii="Times New Roman" w:hAnsi="Times New Roman" w:cs="Times New Roman"/>
          <w:sz w:val="24"/>
          <w:szCs w:val="24"/>
        </w:rPr>
        <w:t xml:space="preserve">las preguntas que se le plantearon al alumno eran referentes a los deberes domésticos y la manera en que </w:t>
      </w:r>
      <w:r w:rsidR="00B13D85" w:rsidRPr="00B13D85">
        <w:rPr>
          <w:rFonts w:ascii="Times New Roman" w:hAnsi="Times New Roman" w:cs="Times New Roman"/>
          <w:sz w:val="24"/>
          <w:szCs w:val="24"/>
        </w:rPr>
        <w:t>el aportaba</w:t>
      </w:r>
      <w:r w:rsidR="00F84D7B" w:rsidRPr="00B13D85">
        <w:rPr>
          <w:rFonts w:ascii="Times New Roman" w:hAnsi="Times New Roman" w:cs="Times New Roman"/>
          <w:sz w:val="24"/>
          <w:szCs w:val="24"/>
        </w:rPr>
        <w:t xml:space="preserve"> para que estos pudieran realizarse. Con la mejor actitud</w:t>
      </w:r>
      <w:r w:rsidR="00941A0D" w:rsidRPr="00B13D85">
        <w:rPr>
          <w:rFonts w:ascii="Times New Roman" w:hAnsi="Times New Roman" w:cs="Times New Roman"/>
          <w:sz w:val="24"/>
          <w:szCs w:val="24"/>
        </w:rPr>
        <w:t xml:space="preserve"> y toda la energía</w:t>
      </w:r>
      <w:r w:rsidR="00F84D7B" w:rsidRPr="00B13D85">
        <w:rPr>
          <w:rFonts w:ascii="Times New Roman" w:hAnsi="Times New Roman" w:cs="Times New Roman"/>
          <w:sz w:val="24"/>
          <w:szCs w:val="24"/>
        </w:rPr>
        <w:t xml:space="preserve"> el </w:t>
      </w:r>
      <w:r w:rsidR="00941A0D" w:rsidRPr="00B13D85">
        <w:rPr>
          <w:rFonts w:ascii="Times New Roman" w:hAnsi="Times New Roman" w:cs="Times New Roman"/>
          <w:sz w:val="24"/>
          <w:szCs w:val="24"/>
        </w:rPr>
        <w:t>comento que parte de sus responsabilidades dentro de casa era encargarse de acomodar sus juguetes, sacar la basura y acomodar sus zapatos</w:t>
      </w:r>
      <w:r w:rsidR="00F44998">
        <w:rPr>
          <w:rFonts w:ascii="Times New Roman" w:hAnsi="Times New Roman" w:cs="Times New Roman"/>
          <w:sz w:val="24"/>
          <w:szCs w:val="24"/>
        </w:rPr>
        <w:t>.</w:t>
      </w:r>
    </w:p>
    <w:p w14:paraId="0BD29818" w14:textId="77777777" w:rsidR="00F44998" w:rsidRDefault="00F44998" w:rsidP="006D5DCD">
      <w:pPr>
        <w:widowControl w:val="0"/>
        <w:pBdr>
          <w:top w:val="nil"/>
          <w:left w:val="nil"/>
          <w:bottom w:val="nil"/>
          <w:right w:val="nil"/>
          <w:between w:val="nil"/>
        </w:pBdr>
        <w:spacing w:after="0" w:line="360" w:lineRule="auto"/>
        <w:jc w:val="both"/>
        <w:rPr>
          <w:rFonts w:ascii="Times New Roman" w:hAnsi="Times New Roman" w:cs="Times New Roman"/>
          <w:sz w:val="24"/>
          <w:szCs w:val="24"/>
        </w:rPr>
      </w:pPr>
    </w:p>
    <w:p w14:paraId="5FBD22DF" w14:textId="6170CD6B" w:rsidR="00FC2812" w:rsidRDefault="00F44998" w:rsidP="006D5DCD">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941A0D" w:rsidRPr="00B13D85">
        <w:rPr>
          <w:rFonts w:ascii="Times New Roman" w:hAnsi="Times New Roman" w:cs="Times New Roman"/>
          <w:sz w:val="24"/>
          <w:szCs w:val="24"/>
        </w:rPr>
        <w:t>espués de esto se presento un cuento elaborado con anterioridad en power point</w:t>
      </w:r>
      <w:r w:rsidR="00A51CBE">
        <w:rPr>
          <w:rFonts w:ascii="Times New Roman" w:hAnsi="Times New Roman" w:cs="Times New Roman"/>
          <w:sz w:val="24"/>
          <w:szCs w:val="24"/>
        </w:rPr>
        <w:t xml:space="preserve">, el cual </w:t>
      </w:r>
      <w:r w:rsidR="00A51CBE">
        <w:rPr>
          <w:rFonts w:ascii="Times New Roman" w:hAnsi="Times New Roman" w:cs="Times New Roman"/>
          <w:sz w:val="24"/>
          <w:szCs w:val="24"/>
        </w:rPr>
        <w:lastRenderedPageBreak/>
        <w:t>entra dentro de los métodos que parten de una unidad significativa los cuales nos menciona Braslavsk</w:t>
      </w:r>
      <w:r w:rsidR="00A51CBE" w:rsidRPr="00A51CBE">
        <w:t>y en El método: ¿Panacea, negación o pedagogía? Revista Lectura y Vida. ​</w:t>
      </w:r>
      <w:r w:rsidR="00A51CBE" w:rsidRPr="00A51CBE">
        <w:br/>
        <w:t xml:space="preserve">(2004) </w:t>
      </w:r>
      <w:r w:rsidR="006D5DCD" w:rsidRPr="00A51CBE">
        <w:t>​</w:t>
      </w:r>
      <w:r w:rsidR="006D5DCD">
        <w:t xml:space="preserve">, </w:t>
      </w:r>
      <w:r w:rsidR="006D5DCD" w:rsidRPr="00A51CBE">
        <w:t>dentro</w:t>
      </w:r>
      <w:r w:rsidR="00941A0D" w:rsidRPr="00A51CBE">
        <w:t xml:space="preserve"> </w:t>
      </w:r>
      <w:r w:rsidR="00941A0D" w:rsidRPr="00B13D85">
        <w:rPr>
          <w:rFonts w:ascii="Times New Roman" w:hAnsi="Times New Roman" w:cs="Times New Roman"/>
          <w:sz w:val="24"/>
          <w:szCs w:val="24"/>
        </w:rPr>
        <w:t>del cual se abordaron temas relacionados con los deberes del hogar y algunos valores, entre ellos la honestidad y la responsabilidad</w:t>
      </w:r>
      <w:r w:rsidR="00B13D85">
        <w:rPr>
          <w:rFonts w:ascii="Times New Roman" w:hAnsi="Times New Roman" w:cs="Times New Roman"/>
          <w:sz w:val="24"/>
          <w:szCs w:val="24"/>
        </w:rPr>
        <w:t>. Presto mucha atención</w:t>
      </w:r>
      <w:r w:rsidR="00BB42A1">
        <w:rPr>
          <w:rFonts w:ascii="Times New Roman" w:hAnsi="Times New Roman" w:cs="Times New Roman"/>
          <w:sz w:val="24"/>
          <w:szCs w:val="24"/>
        </w:rPr>
        <w:t xml:space="preserve">, fue capaz de leer las imágenes </w:t>
      </w:r>
      <w:r w:rsidR="00B13D85">
        <w:rPr>
          <w:rFonts w:ascii="Times New Roman" w:hAnsi="Times New Roman" w:cs="Times New Roman"/>
          <w:sz w:val="24"/>
          <w:szCs w:val="24"/>
        </w:rPr>
        <w:t>e identifico algunos de los gráficos que se presentaron además de los números que de manera grafica estaban plasmados en el cuento, participo en la narración del cuento y también pudo reconocer la pertinencia de ser honestos y responsables por medio de la historia al reconocer que la mentira y la irresponsabilidad son causantes de problemas y traen consecuencias.</w:t>
      </w:r>
    </w:p>
    <w:p w14:paraId="3598DFDF" w14:textId="77777777" w:rsidR="00F44998" w:rsidRDefault="00F44998" w:rsidP="006D5DCD">
      <w:pPr>
        <w:widowControl w:val="0"/>
        <w:pBdr>
          <w:top w:val="nil"/>
          <w:left w:val="nil"/>
          <w:bottom w:val="nil"/>
          <w:right w:val="nil"/>
          <w:between w:val="nil"/>
        </w:pBdr>
        <w:spacing w:after="0" w:line="360" w:lineRule="auto"/>
        <w:jc w:val="both"/>
        <w:rPr>
          <w:rFonts w:ascii="Times New Roman" w:hAnsi="Times New Roman" w:cs="Times New Roman"/>
          <w:sz w:val="24"/>
          <w:szCs w:val="24"/>
        </w:rPr>
      </w:pPr>
    </w:p>
    <w:p w14:paraId="54D775A8" w14:textId="43905158" w:rsidR="00D02844" w:rsidRDefault="00B13D85" w:rsidP="006D5DCD">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finalizo el cuento </w:t>
      </w:r>
      <w:r w:rsidR="00BB42A1">
        <w:rPr>
          <w:rFonts w:ascii="Times New Roman" w:hAnsi="Times New Roman" w:cs="Times New Roman"/>
          <w:sz w:val="24"/>
          <w:szCs w:val="24"/>
        </w:rPr>
        <w:t>se plantearon</w:t>
      </w:r>
      <w:r>
        <w:rPr>
          <w:rFonts w:ascii="Times New Roman" w:hAnsi="Times New Roman" w:cs="Times New Roman"/>
          <w:sz w:val="24"/>
          <w:szCs w:val="24"/>
        </w:rPr>
        <w:t xml:space="preserve"> algunas preguntas</w:t>
      </w:r>
      <w:r w:rsidR="00BB42A1">
        <w:rPr>
          <w:rFonts w:ascii="Times New Roman" w:hAnsi="Times New Roman" w:cs="Times New Roman"/>
          <w:sz w:val="24"/>
          <w:szCs w:val="24"/>
        </w:rPr>
        <w:t xml:space="preserve"> referentes al cuento</w:t>
      </w:r>
      <w:r>
        <w:rPr>
          <w:rFonts w:ascii="Times New Roman" w:hAnsi="Times New Roman" w:cs="Times New Roman"/>
          <w:sz w:val="24"/>
          <w:szCs w:val="24"/>
        </w:rPr>
        <w:t xml:space="preserve"> las cuales formaron parte del cierre de la secuencia, fueron diseñadas para </w:t>
      </w:r>
      <w:r w:rsidR="00D02844">
        <w:rPr>
          <w:rFonts w:ascii="Times New Roman" w:hAnsi="Times New Roman" w:cs="Times New Roman"/>
          <w:sz w:val="24"/>
          <w:szCs w:val="24"/>
        </w:rPr>
        <w:t xml:space="preserve">evaluar si los aprendizajes esperados se habían desarrollada durante la </w:t>
      </w:r>
      <w:r w:rsidR="00BB42A1">
        <w:rPr>
          <w:rFonts w:ascii="Times New Roman" w:hAnsi="Times New Roman" w:cs="Times New Roman"/>
          <w:sz w:val="24"/>
          <w:szCs w:val="24"/>
        </w:rPr>
        <w:t>práctica</w:t>
      </w:r>
      <w:r w:rsidR="00D02844">
        <w:rPr>
          <w:rFonts w:ascii="Times New Roman" w:hAnsi="Times New Roman" w:cs="Times New Roman"/>
          <w:sz w:val="24"/>
          <w:szCs w:val="24"/>
        </w:rPr>
        <w:t>, en este caso el niño comenzó a desarrollarlos, las preguntas que se plantearon fueron respuestas de</w:t>
      </w:r>
      <w:r w:rsidR="00BB42A1">
        <w:rPr>
          <w:rFonts w:ascii="Times New Roman" w:hAnsi="Times New Roman" w:cs="Times New Roman"/>
          <w:sz w:val="24"/>
          <w:szCs w:val="24"/>
        </w:rPr>
        <w:t xml:space="preserve"> manera</w:t>
      </w:r>
      <w:r w:rsidR="00D02844">
        <w:rPr>
          <w:rFonts w:ascii="Times New Roman" w:hAnsi="Times New Roman" w:cs="Times New Roman"/>
          <w:sz w:val="24"/>
          <w:szCs w:val="24"/>
        </w:rPr>
        <w:t xml:space="preserve"> pronta y asertivamente. </w:t>
      </w:r>
    </w:p>
    <w:p w14:paraId="2CD7FB32" w14:textId="77777777" w:rsidR="00F44998" w:rsidRDefault="00F44998" w:rsidP="006D5DCD">
      <w:pPr>
        <w:widowControl w:val="0"/>
        <w:pBdr>
          <w:top w:val="nil"/>
          <w:left w:val="nil"/>
          <w:bottom w:val="nil"/>
          <w:right w:val="nil"/>
          <w:between w:val="nil"/>
        </w:pBdr>
        <w:spacing w:after="0" w:line="360" w:lineRule="auto"/>
        <w:jc w:val="both"/>
        <w:rPr>
          <w:rFonts w:ascii="Times New Roman" w:hAnsi="Times New Roman" w:cs="Times New Roman"/>
          <w:sz w:val="24"/>
          <w:szCs w:val="24"/>
        </w:rPr>
      </w:pPr>
    </w:p>
    <w:p w14:paraId="168C394B" w14:textId="1A9C8E43" w:rsidR="00D02844" w:rsidRDefault="00D02844" w:rsidP="006D5DCD">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de haber contestado las preguntas y siguiendo con el cierre de la clase, se le brindo al alumno una hoja de actividades donde </w:t>
      </w:r>
      <w:r w:rsidR="00C27AEB">
        <w:rPr>
          <w:rFonts w:ascii="Times New Roman" w:hAnsi="Times New Roman" w:cs="Times New Roman"/>
          <w:sz w:val="24"/>
          <w:szCs w:val="24"/>
        </w:rPr>
        <w:t xml:space="preserve">se le indico que copiara la fecha del día proporcionada en la pantalla por la docente, en seguida </w:t>
      </w:r>
      <w:r>
        <w:rPr>
          <w:rFonts w:ascii="Times New Roman" w:hAnsi="Times New Roman" w:cs="Times New Roman"/>
          <w:sz w:val="24"/>
          <w:szCs w:val="24"/>
        </w:rPr>
        <w:t>pud</w:t>
      </w:r>
      <w:r w:rsidR="00C27AEB">
        <w:rPr>
          <w:rFonts w:ascii="Times New Roman" w:hAnsi="Times New Roman" w:cs="Times New Roman"/>
          <w:sz w:val="24"/>
          <w:szCs w:val="24"/>
        </w:rPr>
        <w:t>e</w:t>
      </w:r>
      <w:r>
        <w:rPr>
          <w:rFonts w:ascii="Times New Roman" w:hAnsi="Times New Roman" w:cs="Times New Roman"/>
          <w:sz w:val="24"/>
          <w:szCs w:val="24"/>
        </w:rPr>
        <w:t xml:space="preserve"> observar a detalle como escribía su nombre, reconocía los números de las demás gratis e identificaba donde habían ocurrido los sucesos del cuento.</w:t>
      </w:r>
      <w:r w:rsidR="00C27AEB">
        <w:rPr>
          <w:rFonts w:ascii="Times New Roman" w:hAnsi="Times New Roman" w:cs="Times New Roman"/>
          <w:sz w:val="24"/>
          <w:szCs w:val="24"/>
        </w:rPr>
        <w:t xml:space="preserve"> Un detalle digno de resaltar es sobre la manera en que el niño escribía su nombre tendía a confundir la b con la d y a escribir de modo espejo, su madre justifico esto comentando que el alumno era surdo e intento que lo escribiera </w:t>
      </w:r>
      <w:r w:rsidR="00A51CBE">
        <w:rPr>
          <w:rFonts w:ascii="Times New Roman" w:hAnsi="Times New Roman" w:cs="Times New Roman"/>
          <w:sz w:val="24"/>
          <w:szCs w:val="24"/>
        </w:rPr>
        <w:t>bien,</w:t>
      </w:r>
      <w:r w:rsidR="00C27AEB">
        <w:rPr>
          <w:rFonts w:ascii="Times New Roman" w:hAnsi="Times New Roman" w:cs="Times New Roman"/>
          <w:sz w:val="24"/>
          <w:szCs w:val="24"/>
        </w:rPr>
        <w:t xml:space="preserve"> por mi parte recordé que Castedo en su escrito, </w:t>
      </w:r>
      <w:r w:rsidR="00C27AEB">
        <w:t>Alfabetización inicial: teorías, investigaciones y prácticas de enseñanza. Un campo de complejas interrelaciones 2017, nos menciona que debemos dejar a los niños escribir como si ellos ya supieran hacerlo perfectamente y de esta manera dejó que el niño escribiera de la manera que pudiera hacerlo.</w:t>
      </w:r>
    </w:p>
    <w:p w14:paraId="5080DA91" w14:textId="7B166EF8" w:rsidR="00F44998" w:rsidRDefault="00F44998" w:rsidP="006D5DCD">
      <w:pPr>
        <w:pStyle w:val="Textoindependiente"/>
        <w:spacing w:before="159" w:line="360" w:lineRule="auto"/>
        <w:ind w:right="115"/>
        <w:jc w:val="both"/>
        <w:rPr>
          <w:rFonts w:ascii="Times New Roman" w:eastAsiaTheme="minorHAnsi" w:hAnsi="Times New Roman" w:cs="Times New Roman"/>
          <w:sz w:val="24"/>
          <w:szCs w:val="24"/>
          <w:lang w:val="es-MX" w:eastAsia="en-US" w:bidi="ar-SA"/>
        </w:rPr>
      </w:pPr>
      <w:r w:rsidRPr="00F44998">
        <w:rPr>
          <w:rFonts w:ascii="Times New Roman" w:eastAsiaTheme="minorHAnsi" w:hAnsi="Times New Roman" w:cs="Times New Roman"/>
          <w:sz w:val="24"/>
          <w:szCs w:val="24"/>
          <w:lang w:val="es-MX" w:eastAsia="en-US" w:bidi="ar-SA"/>
        </w:rPr>
        <w:t xml:space="preserve">El niño no mostro ningún tipo de conflicto para expresar sus ideas y emociones ya que durante la clase nunca retuvo sus ideas y las comentaba en cuanto podía. Pude observar que durante la practica el realizaba comentarios acerca de las actividades que repetía con mayor frecuencia durante todo el día utilizando como herramienta su IPad para poder ingresar a </w:t>
      </w:r>
      <w:r w:rsidRPr="00F44998">
        <w:rPr>
          <w:rFonts w:ascii="Times New Roman" w:eastAsiaTheme="minorHAnsi" w:hAnsi="Times New Roman" w:cs="Times New Roman"/>
          <w:sz w:val="24"/>
          <w:szCs w:val="24"/>
          <w:lang w:val="es-MX" w:eastAsia="en-US" w:bidi="ar-SA"/>
        </w:rPr>
        <w:lastRenderedPageBreak/>
        <w:t>los juegos que ocupaban la mayor parte de su día, siendo para el este un gran tema de conversación.</w:t>
      </w:r>
    </w:p>
    <w:p w14:paraId="5171B01A" w14:textId="77777777" w:rsidR="00F44998" w:rsidRDefault="00F44998" w:rsidP="006D5DCD">
      <w:pPr>
        <w:pStyle w:val="Textoindependiente"/>
        <w:spacing w:before="159" w:line="360" w:lineRule="auto"/>
        <w:ind w:right="115"/>
        <w:jc w:val="both"/>
        <w:rPr>
          <w:rFonts w:ascii="Times New Roman" w:eastAsiaTheme="minorHAnsi" w:hAnsi="Times New Roman" w:cs="Times New Roman"/>
          <w:sz w:val="24"/>
          <w:szCs w:val="24"/>
          <w:lang w:val="es-MX" w:eastAsia="en-US" w:bidi="ar-SA"/>
        </w:rPr>
      </w:pPr>
      <w:r w:rsidRPr="00F44998">
        <w:rPr>
          <w:rFonts w:ascii="Times New Roman" w:eastAsiaTheme="minorHAnsi" w:hAnsi="Times New Roman" w:cs="Times New Roman"/>
          <w:sz w:val="24"/>
          <w:szCs w:val="24"/>
          <w:lang w:val="es-MX" w:eastAsia="en-US" w:bidi="ar-SA"/>
        </w:rPr>
        <w:t>El alumno actuó con una actitud muy participativa, siempre atento, dispuesto a contestar con sinceridad ante las preguntas que se le planteaban y su mamá en conjunto con la practicante ayudaron a que el niño pudiera desarrollar el aprendizaje.</w:t>
      </w:r>
    </w:p>
    <w:p w14:paraId="34EF442A" w14:textId="2DE88327" w:rsidR="00F44998" w:rsidRDefault="00F44998" w:rsidP="006D5DCD">
      <w:pPr>
        <w:pStyle w:val="Textoindependiente"/>
        <w:spacing w:before="159" w:line="360" w:lineRule="auto"/>
        <w:ind w:right="115"/>
        <w:jc w:val="both"/>
        <w:rPr>
          <w:rFonts w:ascii="Times New Roman" w:eastAsiaTheme="minorHAnsi" w:hAnsi="Times New Roman" w:cs="Times New Roman"/>
          <w:sz w:val="24"/>
          <w:szCs w:val="24"/>
          <w:lang w:val="es-MX" w:eastAsia="en-US" w:bidi="ar-SA"/>
        </w:rPr>
      </w:pPr>
      <w:r w:rsidRPr="00F44998">
        <w:rPr>
          <w:rFonts w:ascii="Times New Roman" w:eastAsiaTheme="minorHAnsi" w:hAnsi="Times New Roman" w:cs="Times New Roman"/>
          <w:sz w:val="24"/>
          <w:szCs w:val="24"/>
          <w:lang w:val="es-MX" w:eastAsia="en-US" w:bidi="ar-SA"/>
        </w:rPr>
        <w:t>Los contenidos del campo de exploración del mundo natural y social fueron abordados de manera directa por medio de la elaboración de preguntas las cuales con agilidad fueron respondidas por el alumno</w:t>
      </w:r>
      <w:r>
        <w:rPr>
          <w:rFonts w:ascii="Times New Roman" w:eastAsiaTheme="minorHAnsi" w:hAnsi="Times New Roman" w:cs="Times New Roman"/>
          <w:sz w:val="24"/>
          <w:szCs w:val="24"/>
          <w:lang w:val="es-MX" w:eastAsia="en-US" w:bidi="ar-SA"/>
        </w:rPr>
        <w:t xml:space="preserve"> y los contenidos de Lenguaje y comunicación se abordaron de la misma manera y al momento de realizar las actividades de la hoja.</w:t>
      </w:r>
    </w:p>
    <w:p w14:paraId="4BFC4197" w14:textId="5B5A4709" w:rsidR="006D5DCD" w:rsidRDefault="006D5DCD" w:rsidP="006D5DCD">
      <w:pPr>
        <w:pStyle w:val="Textoindependiente"/>
        <w:spacing w:before="159" w:line="360" w:lineRule="auto"/>
        <w:ind w:right="115"/>
        <w:jc w:val="both"/>
        <w:rPr>
          <w:rFonts w:ascii="Times New Roman" w:eastAsiaTheme="minorHAnsi" w:hAnsi="Times New Roman" w:cs="Times New Roman"/>
          <w:sz w:val="24"/>
          <w:szCs w:val="24"/>
          <w:lang w:val="es-MX" w:eastAsia="en-US" w:bidi="ar-SA"/>
        </w:rPr>
      </w:pPr>
      <w:r>
        <w:rPr>
          <w:rFonts w:ascii="Times New Roman" w:eastAsiaTheme="minorHAnsi" w:hAnsi="Times New Roman" w:cs="Times New Roman"/>
          <w:sz w:val="24"/>
          <w:szCs w:val="24"/>
          <w:lang w:val="es-MX" w:eastAsia="en-US" w:bidi="ar-SA"/>
        </w:rPr>
        <w:t xml:space="preserve">Como conclusión puedo decir que en el transcurso de esta práctica y este análisis pude identificar la importancia que tiene la lectura y la escritura desde el jardín de niños, pude relacionar los contenidos que me fueron impartidos a lo largo del semestre </w:t>
      </w:r>
      <w:r w:rsidR="00BB42A1">
        <w:rPr>
          <w:rFonts w:ascii="Times New Roman" w:eastAsiaTheme="minorHAnsi" w:hAnsi="Times New Roman" w:cs="Times New Roman"/>
          <w:sz w:val="24"/>
          <w:szCs w:val="24"/>
          <w:lang w:val="es-MX" w:eastAsia="en-US" w:bidi="ar-SA"/>
        </w:rPr>
        <w:t xml:space="preserve">en la materia de Lenguaje y Alfabetización observando que la alfabetización es un proceso largo que se debe de llevar a cabo con dedicación y constancia para que pueda lograrse. </w:t>
      </w:r>
    </w:p>
    <w:p w14:paraId="2CA604C8" w14:textId="633DD3AC" w:rsidR="00BB42A1" w:rsidRDefault="00BB42A1" w:rsidP="006D5DCD">
      <w:pPr>
        <w:pStyle w:val="Textoindependiente"/>
        <w:spacing w:before="159" w:line="360" w:lineRule="auto"/>
        <w:ind w:right="115"/>
        <w:jc w:val="both"/>
        <w:rPr>
          <w:rFonts w:ascii="Times New Roman" w:eastAsiaTheme="minorHAnsi" w:hAnsi="Times New Roman" w:cs="Times New Roman"/>
          <w:sz w:val="24"/>
          <w:szCs w:val="24"/>
          <w:lang w:val="es-MX" w:eastAsia="en-US" w:bidi="ar-SA"/>
        </w:rPr>
      </w:pPr>
      <w:r>
        <w:rPr>
          <w:rFonts w:ascii="Times New Roman" w:eastAsiaTheme="minorHAnsi" w:hAnsi="Times New Roman" w:cs="Times New Roman"/>
          <w:sz w:val="24"/>
          <w:szCs w:val="24"/>
          <w:lang w:val="es-MX" w:eastAsia="en-US" w:bidi="ar-SA"/>
        </w:rPr>
        <w:t>Observe la facilidad o dificultad con la que el niño escribía palabras o números, al igual que describía leyendo imágenes lo que acontecía en el texto literario presentado en forma de cuento.</w:t>
      </w:r>
    </w:p>
    <w:p w14:paraId="2EB89FDC" w14:textId="32010C62" w:rsidR="00486EE6" w:rsidRDefault="00486EE6" w:rsidP="006D5DCD">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69FCA4A" w14:textId="0C269FF9" w:rsidR="00486EE6" w:rsidRDefault="00486EE6" w:rsidP="00486EE6">
      <w:pPr>
        <w:pStyle w:val="Textoindependiente"/>
        <w:spacing w:before="159" w:line="360" w:lineRule="auto"/>
        <w:ind w:right="115"/>
        <w:jc w:val="center"/>
        <w:rPr>
          <w:rFonts w:ascii="Times New Roman" w:eastAsiaTheme="minorHAnsi" w:hAnsi="Times New Roman" w:cs="Times New Roman"/>
          <w:sz w:val="24"/>
          <w:szCs w:val="24"/>
          <w:lang w:val="es-MX" w:eastAsia="en-US" w:bidi="ar-SA"/>
        </w:rPr>
      </w:pPr>
      <w:r w:rsidRPr="00486EE6">
        <w:rPr>
          <w:rFonts w:ascii="Times New Roman" w:eastAsiaTheme="minorHAnsi" w:hAnsi="Times New Roman" w:cs="Times New Roman"/>
          <w:b/>
          <w:bCs/>
          <w:sz w:val="24"/>
          <w:szCs w:val="24"/>
          <w:lang w:val="es-MX" w:eastAsia="en-US" w:bidi="ar-SA"/>
        </w:rPr>
        <w:lastRenderedPageBreak/>
        <w:t>Referencias</w:t>
      </w:r>
    </w:p>
    <w:p w14:paraId="3F35A207" w14:textId="4D5A9C8D" w:rsidR="00C27AEB" w:rsidRDefault="00C27AEB" w:rsidP="00A51CBE">
      <w:pPr>
        <w:pStyle w:val="NormalWeb"/>
        <w:spacing w:line="480" w:lineRule="auto"/>
        <w:ind w:left="720" w:hanging="720"/>
        <w:jc w:val="right"/>
      </w:pPr>
      <w:r>
        <w:t xml:space="preserve">Castedo, M. (2017). </w:t>
      </w:r>
      <w:r>
        <w:rPr>
          <w:i/>
          <w:iCs/>
        </w:rPr>
        <w:t>Alfabetización inicial: Teorías, investigaciones y prácticas de</w:t>
      </w:r>
      <w:r w:rsidR="00A51CBE">
        <w:rPr>
          <w:i/>
          <w:iCs/>
        </w:rPr>
        <w:t xml:space="preserve"> </w:t>
      </w:r>
      <w:r>
        <w:rPr>
          <w:i/>
          <w:iCs/>
        </w:rPr>
        <w:t>enseñanza. Un campo de complejas interrelaciones</w:t>
      </w:r>
      <w:r>
        <w:t>. castedo.pdf.</w:t>
      </w:r>
      <w:r w:rsidR="00A51CBE">
        <w:t xml:space="preserve"> </w:t>
      </w:r>
      <w:r>
        <w:t>https://wac.colostate.edu/docs/books/wrab2017/castedo.pdf</w:t>
      </w:r>
    </w:p>
    <w:p w14:paraId="1297CE12" w14:textId="77777777" w:rsidR="00A51CBE" w:rsidRDefault="00A51CBE" w:rsidP="00C27AEB">
      <w:pPr>
        <w:jc w:val="right"/>
        <w:rPr>
          <w:rFonts w:ascii="Times New Roman" w:hAnsi="Times New Roman" w:cs="Times New Roman"/>
          <w:sz w:val="24"/>
          <w:szCs w:val="24"/>
        </w:rPr>
      </w:pPr>
    </w:p>
    <w:p w14:paraId="5C51921C" w14:textId="77777777" w:rsidR="00A51CBE" w:rsidRPr="00A51CBE" w:rsidRDefault="00A51CBE" w:rsidP="00A51CBE">
      <w:pPr>
        <w:jc w:val="right"/>
        <w:rPr>
          <w:rFonts w:ascii="Times New Roman" w:eastAsia="Times New Roman" w:hAnsi="Times New Roman" w:cs="Times New Roman"/>
          <w:i/>
          <w:iCs/>
          <w:sz w:val="24"/>
          <w:szCs w:val="24"/>
          <w:lang w:eastAsia="es-MX"/>
        </w:rPr>
      </w:pPr>
      <w:r w:rsidRPr="00A51CBE">
        <w:rPr>
          <w:rFonts w:ascii="Times New Roman" w:hAnsi="Times New Roman" w:cs="Times New Roman"/>
          <w:sz w:val="24"/>
          <w:szCs w:val="24"/>
          <w:lang w:val="es-ES_tradnl"/>
        </w:rPr>
        <w:t>SEP. (</w:t>
      </w:r>
      <w:r w:rsidRPr="00385783">
        <w:rPr>
          <w:rFonts w:ascii="Times New Roman" w:hAnsi="Times New Roman" w:cs="Times New Roman"/>
          <w:sz w:val="24"/>
          <w:szCs w:val="24"/>
          <w:highlight w:val="yellow"/>
          <w:lang w:val="es-ES_tradnl"/>
        </w:rPr>
        <w:t>2017</w:t>
      </w:r>
      <w:r w:rsidRPr="00385783">
        <w:rPr>
          <w:rFonts w:ascii="Times New Roman" w:eastAsia="Times New Roman" w:hAnsi="Times New Roman" w:cs="Times New Roman"/>
          <w:i/>
          <w:iCs/>
          <w:sz w:val="24"/>
          <w:szCs w:val="24"/>
          <w:highlight w:val="yellow"/>
          <w:lang w:eastAsia="es-MX"/>
        </w:rPr>
        <w:t>). Aprendizajes Clave Para la Educación Integral. Educación Preescolar. Plan y programas de estudio, orientaciones didácticas y sugerencias de evaluación. México.</w:t>
      </w:r>
    </w:p>
    <w:p w14:paraId="055163C2" w14:textId="77777777" w:rsidR="00385783" w:rsidRDefault="00385783" w:rsidP="00385783">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385783">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96E0A4D" w14:textId="77777777" w:rsidR="006D5DCD" w:rsidRPr="006D5DCD" w:rsidRDefault="006D5DCD" w:rsidP="00C27AEB">
      <w:pPr>
        <w:jc w:val="right"/>
        <w:rPr>
          <w:rFonts w:ascii="Times New Roman" w:eastAsia="Times New Roman" w:hAnsi="Times New Roman" w:cs="Times New Roman"/>
          <w:i/>
          <w:iCs/>
          <w:sz w:val="24"/>
          <w:szCs w:val="24"/>
          <w:lang w:eastAsia="es-MX"/>
        </w:rPr>
      </w:pPr>
    </w:p>
    <w:p w14:paraId="25C23BF6" w14:textId="77777777" w:rsidR="006D5DCD" w:rsidRPr="006D5DCD" w:rsidRDefault="006D5DCD" w:rsidP="00C27AEB">
      <w:pPr>
        <w:jc w:val="right"/>
        <w:rPr>
          <w:rFonts w:ascii="Times New Roman" w:eastAsia="Times New Roman" w:hAnsi="Times New Roman" w:cs="Times New Roman"/>
          <w:i/>
          <w:iCs/>
          <w:sz w:val="24"/>
          <w:szCs w:val="24"/>
          <w:lang w:eastAsia="es-MX"/>
        </w:rPr>
      </w:pPr>
    </w:p>
    <w:p w14:paraId="5879A163" w14:textId="21BEAA67" w:rsidR="001F7F8F" w:rsidRDefault="006D5DCD" w:rsidP="001F7F8F">
      <w:pPr>
        <w:jc w:val="right"/>
        <w:rPr>
          <w:rFonts w:ascii="Times New Roman" w:hAnsi="Times New Roman" w:cs="Times New Roman"/>
          <w:sz w:val="24"/>
          <w:szCs w:val="24"/>
        </w:rPr>
      </w:pPr>
      <w:r w:rsidRPr="006D5DCD">
        <w:rPr>
          <w:rFonts w:ascii="Times New Roman" w:hAnsi="Times New Roman" w:cs="Times New Roman"/>
          <w:sz w:val="24"/>
          <w:szCs w:val="24"/>
        </w:rPr>
        <w:t xml:space="preserve">Braslavsky B. (2004) ​ </w:t>
      </w:r>
      <w:r w:rsidRPr="006D5DCD">
        <w:rPr>
          <w:rFonts w:ascii="Times New Roman" w:eastAsia="Times New Roman" w:hAnsi="Times New Roman" w:cs="Times New Roman"/>
          <w:i/>
          <w:iCs/>
          <w:sz w:val="24"/>
          <w:szCs w:val="24"/>
          <w:lang w:eastAsia="es-MX"/>
        </w:rPr>
        <w:t>El método: ¿Panacea, negación o pedagogía? Revista Lectura y Vida. ​</w:t>
      </w:r>
      <w:r w:rsidR="00385783">
        <w:rPr>
          <w:rFonts w:ascii="Times New Roman" w:eastAsia="Times New Roman" w:hAnsi="Times New Roman" w:cs="Times New Roman"/>
          <w:i/>
          <w:iCs/>
          <w:sz w:val="24"/>
          <w:szCs w:val="24"/>
          <w:lang w:eastAsia="es-MX"/>
        </w:rPr>
        <w:t xml:space="preserve"> </w:t>
      </w:r>
      <w:bookmarkStart w:id="1" w:name="_GoBack"/>
      <w:r w:rsidR="00385783">
        <w:rPr>
          <w:rFonts w:ascii="Times New Roman" w:eastAsia="Times New Roman" w:hAnsi="Times New Roman" w:cs="Times New Roman"/>
          <w:i/>
          <w:iCs/>
          <w:sz w:val="24"/>
          <w:szCs w:val="24"/>
          <w:lang w:eastAsia="es-MX"/>
        </w:rPr>
        <w:t>FALTAN DATOS</w:t>
      </w:r>
      <w:bookmarkEnd w:id="1"/>
      <w:r w:rsidRPr="006D5DCD">
        <w:rPr>
          <w:rFonts w:ascii="Times New Roman" w:eastAsia="Times New Roman" w:hAnsi="Times New Roman" w:cs="Times New Roman"/>
          <w:i/>
          <w:iCs/>
          <w:sz w:val="24"/>
          <w:szCs w:val="24"/>
          <w:lang w:eastAsia="es-MX"/>
        </w:rPr>
        <w:br/>
      </w:r>
    </w:p>
    <w:tbl>
      <w:tblPr>
        <w:tblStyle w:val="Tablaconcuadrcula"/>
        <w:tblpPr w:leftFromText="141" w:rightFromText="141" w:vertAnchor="page" w:horzAnchor="margin" w:tblpY="5191"/>
        <w:tblW w:w="9503" w:type="dxa"/>
        <w:tblInd w:w="0" w:type="dxa"/>
        <w:tblLook w:val="04A0" w:firstRow="1" w:lastRow="0" w:firstColumn="1" w:lastColumn="0" w:noHBand="0" w:noVBand="1"/>
      </w:tblPr>
      <w:tblGrid>
        <w:gridCol w:w="1341"/>
        <w:gridCol w:w="2040"/>
        <w:gridCol w:w="2061"/>
        <w:gridCol w:w="2052"/>
        <w:gridCol w:w="2009"/>
      </w:tblGrid>
      <w:tr w:rsidR="001F7F8F" w:rsidRPr="00C22404" w14:paraId="0377AD16" w14:textId="77777777" w:rsidTr="00771E60">
        <w:tc>
          <w:tcPr>
            <w:tcW w:w="9503" w:type="dxa"/>
            <w:gridSpan w:val="5"/>
          </w:tcPr>
          <w:p w14:paraId="6F82AEC5" w14:textId="77777777" w:rsidR="001F7F8F" w:rsidRDefault="001F7F8F" w:rsidP="00771E60">
            <w:pPr>
              <w:rPr>
                <w:rFonts w:ascii="Times New Roman" w:hAnsi="Times New Roman" w:cs="Times New Roman"/>
              </w:rPr>
            </w:pPr>
            <w:r w:rsidRPr="00DB7778">
              <w:rPr>
                <w:rFonts w:ascii="Times New Roman" w:hAnsi="Times New Roman" w:cs="Times New Roman"/>
                <w:b/>
              </w:rPr>
              <w:lastRenderedPageBreak/>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1F7F8F" w:rsidRPr="00C22404" w14:paraId="4F36FD02" w14:textId="77777777" w:rsidTr="00771E60">
        <w:tc>
          <w:tcPr>
            <w:tcW w:w="1341" w:type="dxa"/>
          </w:tcPr>
          <w:p w14:paraId="2137DFAA" w14:textId="77777777" w:rsidR="001F7F8F" w:rsidRPr="00C22404" w:rsidRDefault="001F7F8F" w:rsidP="00771E60">
            <w:pPr>
              <w:rPr>
                <w:rFonts w:ascii="Times New Roman" w:hAnsi="Times New Roman" w:cs="Times New Roman"/>
              </w:rPr>
            </w:pPr>
          </w:p>
        </w:tc>
        <w:tc>
          <w:tcPr>
            <w:tcW w:w="2040" w:type="dxa"/>
          </w:tcPr>
          <w:p w14:paraId="778C38D9" w14:textId="77777777" w:rsidR="001F7F8F" w:rsidRPr="00C22404" w:rsidRDefault="001F7F8F" w:rsidP="00771E60">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596DD098" w14:textId="77777777" w:rsidR="001F7F8F" w:rsidRPr="00C22404" w:rsidRDefault="001F7F8F" w:rsidP="00771E60">
            <w:pPr>
              <w:jc w:val="center"/>
              <w:rPr>
                <w:rFonts w:ascii="Times New Roman" w:hAnsi="Times New Roman" w:cs="Times New Roman"/>
              </w:rPr>
            </w:pPr>
            <w:r>
              <w:rPr>
                <w:rFonts w:ascii="Times New Roman" w:hAnsi="Times New Roman" w:cs="Times New Roman"/>
              </w:rPr>
              <w:t>8</w:t>
            </w:r>
          </w:p>
        </w:tc>
        <w:tc>
          <w:tcPr>
            <w:tcW w:w="2052" w:type="dxa"/>
          </w:tcPr>
          <w:p w14:paraId="64E8497C" w14:textId="77777777" w:rsidR="001F7F8F" w:rsidRPr="00C22404" w:rsidRDefault="001F7F8F" w:rsidP="00771E60">
            <w:pPr>
              <w:jc w:val="center"/>
              <w:rPr>
                <w:rFonts w:ascii="Times New Roman" w:hAnsi="Times New Roman" w:cs="Times New Roman"/>
              </w:rPr>
            </w:pPr>
            <w:r>
              <w:rPr>
                <w:rFonts w:ascii="Times New Roman" w:hAnsi="Times New Roman" w:cs="Times New Roman"/>
              </w:rPr>
              <w:t>9</w:t>
            </w:r>
          </w:p>
        </w:tc>
        <w:tc>
          <w:tcPr>
            <w:tcW w:w="2009" w:type="dxa"/>
          </w:tcPr>
          <w:p w14:paraId="3E57F3F6" w14:textId="77777777" w:rsidR="001F7F8F" w:rsidRPr="00C22404" w:rsidRDefault="001F7F8F" w:rsidP="00771E60">
            <w:pPr>
              <w:jc w:val="center"/>
              <w:rPr>
                <w:rFonts w:ascii="Times New Roman" w:hAnsi="Times New Roman" w:cs="Times New Roman"/>
              </w:rPr>
            </w:pPr>
            <w:r>
              <w:rPr>
                <w:rFonts w:ascii="Times New Roman" w:hAnsi="Times New Roman" w:cs="Times New Roman"/>
              </w:rPr>
              <w:t>10</w:t>
            </w:r>
          </w:p>
        </w:tc>
      </w:tr>
      <w:tr w:rsidR="001F7F8F" w:rsidRPr="00A67AFD" w14:paraId="3FC7F9E3" w14:textId="77777777" w:rsidTr="00771E60">
        <w:tc>
          <w:tcPr>
            <w:tcW w:w="1341" w:type="dxa"/>
          </w:tcPr>
          <w:p w14:paraId="0B950B00" w14:textId="77777777" w:rsidR="001F7F8F" w:rsidRDefault="001F7F8F" w:rsidP="00771E60">
            <w:pPr>
              <w:rPr>
                <w:rFonts w:ascii="Times New Roman" w:hAnsi="Times New Roman" w:cs="Times New Roman"/>
              </w:rPr>
            </w:pPr>
            <w:r>
              <w:rPr>
                <w:rFonts w:ascii="Times New Roman" w:hAnsi="Times New Roman" w:cs="Times New Roman"/>
              </w:rPr>
              <w:t>Introducción</w:t>
            </w:r>
          </w:p>
        </w:tc>
        <w:tc>
          <w:tcPr>
            <w:tcW w:w="2040" w:type="dxa"/>
          </w:tcPr>
          <w:p w14:paraId="6FD3A73C" w14:textId="77777777" w:rsidR="001F7F8F" w:rsidRPr="00DB7778" w:rsidRDefault="001F7F8F" w:rsidP="00771E60">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25C39765" w14:textId="77777777" w:rsidR="001F7F8F" w:rsidRDefault="001F7F8F" w:rsidP="00771E60">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14:paraId="5B93B510" w14:textId="77777777" w:rsidR="001F7F8F" w:rsidRPr="00DB7778" w:rsidRDefault="001F7F8F" w:rsidP="00771E60">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4C960991" w14:textId="77777777" w:rsidR="001F7F8F" w:rsidRPr="00DB7778" w:rsidRDefault="001F7F8F" w:rsidP="00771E60">
            <w:pPr>
              <w:rPr>
                <w:rFonts w:ascii="Times New Roman" w:hAnsi="Times New Roman" w:cs="Times New Roman"/>
              </w:rPr>
            </w:pPr>
            <w:r w:rsidRPr="00DB7778">
              <w:rPr>
                <w:rFonts w:ascii="Times New Roman" w:hAnsi="Times New Roman" w:cs="Times New Roman"/>
              </w:rPr>
              <w:t>concretamente al</w:t>
            </w:r>
          </w:p>
          <w:p w14:paraId="32F9E8F3" w14:textId="77777777" w:rsidR="001F7F8F" w:rsidRPr="00DB7778" w:rsidRDefault="001F7F8F" w:rsidP="00771E60">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386A93FC" w14:textId="77777777" w:rsidR="001F7F8F" w:rsidRDefault="001F7F8F" w:rsidP="00771E60">
            <w:pPr>
              <w:rPr>
                <w:rFonts w:ascii="Times New Roman" w:hAnsi="Times New Roman" w:cs="Times New Roman"/>
              </w:rPr>
            </w:pPr>
            <w:r w:rsidRPr="00DB7778">
              <w:rPr>
                <w:rFonts w:ascii="Times New Roman" w:hAnsi="Times New Roman" w:cs="Times New Roman"/>
              </w:rPr>
              <w:t>qué y al cómo.</w:t>
            </w:r>
          </w:p>
        </w:tc>
        <w:tc>
          <w:tcPr>
            <w:tcW w:w="2052" w:type="dxa"/>
          </w:tcPr>
          <w:p w14:paraId="6BBBFEFD" w14:textId="77777777" w:rsidR="001F7F8F" w:rsidRPr="00DB7778" w:rsidRDefault="001F7F8F" w:rsidP="00771E60">
            <w:pPr>
              <w:jc w:val="both"/>
              <w:rPr>
                <w:rFonts w:ascii="Times New Roman" w:hAnsi="Times New Roman" w:cs="Times New Roman"/>
              </w:rPr>
            </w:pPr>
            <w:r w:rsidRPr="00DB7778">
              <w:rPr>
                <w:rFonts w:ascii="Times New Roman" w:hAnsi="Times New Roman" w:cs="Times New Roman"/>
              </w:rPr>
              <w:t>Explica de qué trata</w:t>
            </w:r>
          </w:p>
          <w:p w14:paraId="263224F3" w14:textId="77777777" w:rsidR="001F7F8F" w:rsidRPr="00C22404" w:rsidRDefault="001F7F8F" w:rsidP="00771E60">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14:paraId="6CC04DA0" w14:textId="77777777" w:rsidR="001F7F8F" w:rsidRPr="00A67AFD" w:rsidRDefault="001F7F8F" w:rsidP="00771E60">
            <w:pPr>
              <w:jc w:val="both"/>
              <w:rPr>
                <w:rFonts w:ascii="Times New Roman" w:hAnsi="Times New Roman" w:cs="Times New Roman"/>
                <w:highlight w:val="yellow"/>
              </w:rPr>
            </w:pPr>
            <w:r w:rsidRPr="00A67AFD">
              <w:rPr>
                <w:rFonts w:ascii="Times New Roman" w:hAnsi="Times New Roman" w:cs="Times New Roman"/>
                <w:highlight w:val="yellow"/>
              </w:rPr>
              <w:t>Explica con claridad</w:t>
            </w:r>
          </w:p>
          <w:p w14:paraId="286EDAAD" w14:textId="77777777" w:rsidR="001F7F8F" w:rsidRPr="00A67AFD" w:rsidRDefault="001F7F8F" w:rsidP="00771E60">
            <w:pPr>
              <w:jc w:val="both"/>
              <w:rPr>
                <w:rFonts w:ascii="Times New Roman" w:hAnsi="Times New Roman" w:cs="Times New Roman"/>
                <w:highlight w:val="yellow"/>
              </w:rPr>
            </w:pPr>
            <w:r w:rsidRPr="00A67AFD">
              <w:rPr>
                <w:rFonts w:ascii="Times New Roman" w:hAnsi="Times New Roman" w:cs="Times New Roman"/>
                <w:highlight w:val="yellow"/>
              </w:rPr>
              <w:t>de qué trata el texto especificando las partes que los componen y una pequeña descripción de cada una de ellas.</w:t>
            </w:r>
          </w:p>
        </w:tc>
      </w:tr>
      <w:tr w:rsidR="001F7F8F" w:rsidRPr="00A67AFD" w14:paraId="7A24124A" w14:textId="77777777" w:rsidTr="00771E60">
        <w:tc>
          <w:tcPr>
            <w:tcW w:w="1341" w:type="dxa"/>
          </w:tcPr>
          <w:p w14:paraId="75CA478A" w14:textId="77777777" w:rsidR="001F7F8F" w:rsidRDefault="001F7F8F" w:rsidP="00771E60">
            <w:pPr>
              <w:rPr>
                <w:rFonts w:ascii="Times New Roman" w:hAnsi="Times New Roman" w:cs="Times New Roman"/>
              </w:rPr>
            </w:pPr>
          </w:p>
          <w:p w14:paraId="6C275D4F" w14:textId="77777777" w:rsidR="001F7F8F" w:rsidRDefault="001F7F8F" w:rsidP="00771E60">
            <w:pPr>
              <w:rPr>
                <w:rFonts w:ascii="Times New Roman" w:hAnsi="Times New Roman" w:cs="Times New Roman"/>
              </w:rPr>
            </w:pPr>
          </w:p>
          <w:p w14:paraId="3D339A5B" w14:textId="77777777" w:rsidR="001F7F8F" w:rsidRDefault="001F7F8F" w:rsidP="00771E60">
            <w:pPr>
              <w:rPr>
                <w:rFonts w:ascii="Times New Roman" w:hAnsi="Times New Roman" w:cs="Times New Roman"/>
              </w:rPr>
            </w:pPr>
          </w:p>
          <w:p w14:paraId="7FB57C3B" w14:textId="77777777" w:rsidR="001F7F8F" w:rsidRDefault="001F7F8F" w:rsidP="00771E60">
            <w:pPr>
              <w:rPr>
                <w:rFonts w:ascii="Times New Roman" w:hAnsi="Times New Roman" w:cs="Times New Roman"/>
              </w:rPr>
            </w:pPr>
          </w:p>
          <w:p w14:paraId="706BE834" w14:textId="77777777" w:rsidR="001F7F8F" w:rsidRPr="00C22404" w:rsidRDefault="001F7F8F" w:rsidP="00771E60">
            <w:pPr>
              <w:rPr>
                <w:rFonts w:ascii="Times New Roman" w:hAnsi="Times New Roman" w:cs="Times New Roman"/>
              </w:rPr>
            </w:pPr>
            <w:r>
              <w:rPr>
                <w:rFonts w:ascii="Times New Roman" w:hAnsi="Times New Roman" w:cs="Times New Roman"/>
              </w:rPr>
              <w:t>Desarrollo</w:t>
            </w:r>
          </w:p>
        </w:tc>
        <w:tc>
          <w:tcPr>
            <w:tcW w:w="2040" w:type="dxa"/>
          </w:tcPr>
          <w:p w14:paraId="76B80DFF" w14:textId="77777777" w:rsidR="001F7F8F" w:rsidRPr="00C22404" w:rsidRDefault="001F7F8F" w:rsidP="00771E60">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0DFDDA43" w14:textId="77777777" w:rsidR="001F7F8F" w:rsidRPr="00C22404" w:rsidRDefault="001F7F8F" w:rsidP="00771E60">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14:paraId="5EAB0219" w14:textId="77777777" w:rsidR="001F7F8F" w:rsidRPr="00C22404" w:rsidRDefault="001F7F8F" w:rsidP="00771E60">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 xml:space="preserve"> </w:t>
            </w:r>
            <w:r>
              <w:rPr>
                <w:rFonts w:ascii="Times New Roman" w:hAnsi="Times New Roman" w:cs="Times New Roman"/>
              </w:rPr>
              <w:t xml:space="preserve">sin mostrar </w:t>
            </w:r>
            <w:r w:rsidRPr="00427FF0">
              <w:rPr>
                <w:rFonts w:ascii="Times New Roman" w:hAnsi="Times New Roman" w:cs="Times New Roman"/>
              </w:rPr>
              <w:t xml:space="preserve"> análisis de las decisiones e intervenciones didácticas del docente durante el desarrollo de situaciones didácticas creadas para el proceso de alfabetización.</w:t>
            </w:r>
          </w:p>
        </w:tc>
        <w:tc>
          <w:tcPr>
            <w:tcW w:w="2009" w:type="dxa"/>
          </w:tcPr>
          <w:p w14:paraId="617C570A" w14:textId="77777777" w:rsidR="001F7F8F" w:rsidRPr="00A67AFD" w:rsidRDefault="001F7F8F" w:rsidP="00771E60">
            <w:pPr>
              <w:jc w:val="both"/>
              <w:rPr>
                <w:rFonts w:ascii="Times New Roman" w:hAnsi="Times New Roman" w:cs="Times New Roman"/>
                <w:highlight w:val="yellow"/>
              </w:rPr>
            </w:pPr>
            <w:r w:rsidRPr="00A67AFD">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1F7F8F" w:rsidRPr="00A67AFD" w14:paraId="75A4C950" w14:textId="77777777" w:rsidTr="00771E60">
        <w:tc>
          <w:tcPr>
            <w:tcW w:w="1341" w:type="dxa"/>
          </w:tcPr>
          <w:p w14:paraId="54DEA428" w14:textId="77777777" w:rsidR="001F7F8F" w:rsidRPr="00C22404" w:rsidRDefault="001F7F8F" w:rsidP="00771E60">
            <w:pPr>
              <w:rPr>
                <w:rFonts w:ascii="Times New Roman" w:hAnsi="Times New Roman" w:cs="Times New Roman"/>
              </w:rPr>
            </w:pPr>
            <w:r>
              <w:rPr>
                <w:rFonts w:ascii="Times New Roman" w:hAnsi="Times New Roman" w:cs="Times New Roman"/>
              </w:rPr>
              <w:t>Ortografía</w:t>
            </w:r>
          </w:p>
        </w:tc>
        <w:tc>
          <w:tcPr>
            <w:tcW w:w="2040" w:type="dxa"/>
          </w:tcPr>
          <w:p w14:paraId="7C4C755C" w14:textId="77777777" w:rsidR="001F7F8F" w:rsidRPr="00C22404" w:rsidRDefault="001F7F8F" w:rsidP="00771E60">
            <w:pPr>
              <w:rPr>
                <w:rFonts w:ascii="Times New Roman" w:hAnsi="Times New Roman" w:cs="Times New Roman"/>
              </w:rPr>
            </w:pPr>
            <w:r>
              <w:t>Más de 7 errores de ortografía</w:t>
            </w:r>
          </w:p>
        </w:tc>
        <w:tc>
          <w:tcPr>
            <w:tcW w:w="2061" w:type="dxa"/>
          </w:tcPr>
          <w:p w14:paraId="1C3F3AAB" w14:textId="77777777" w:rsidR="001F7F8F" w:rsidRPr="00C22404" w:rsidRDefault="001F7F8F" w:rsidP="00771E60">
            <w:pPr>
              <w:rPr>
                <w:rFonts w:ascii="Times New Roman" w:hAnsi="Times New Roman" w:cs="Times New Roman"/>
              </w:rPr>
            </w:pPr>
            <w:r>
              <w:t>De 4 a 6 errores de ortografía</w:t>
            </w:r>
          </w:p>
        </w:tc>
        <w:tc>
          <w:tcPr>
            <w:tcW w:w="2052" w:type="dxa"/>
          </w:tcPr>
          <w:p w14:paraId="40BA697E" w14:textId="77777777" w:rsidR="001F7F8F" w:rsidRPr="00C22404" w:rsidRDefault="001F7F8F" w:rsidP="00771E60">
            <w:pPr>
              <w:rPr>
                <w:rFonts w:ascii="Times New Roman" w:hAnsi="Times New Roman" w:cs="Times New Roman"/>
              </w:rPr>
            </w:pPr>
            <w:r>
              <w:rPr>
                <w:rFonts w:ascii="Times New Roman" w:hAnsi="Times New Roman" w:cs="Times New Roman"/>
              </w:rPr>
              <w:t>De 1 a 3 errores de ortografía</w:t>
            </w:r>
          </w:p>
        </w:tc>
        <w:tc>
          <w:tcPr>
            <w:tcW w:w="2009" w:type="dxa"/>
          </w:tcPr>
          <w:p w14:paraId="4A6DE987" w14:textId="77777777" w:rsidR="001F7F8F" w:rsidRPr="00A67AFD" w:rsidRDefault="001F7F8F" w:rsidP="00771E60">
            <w:pPr>
              <w:rPr>
                <w:rFonts w:ascii="Times New Roman" w:hAnsi="Times New Roman" w:cs="Times New Roman"/>
                <w:highlight w:val="yellow"/>
              </w:rPr>
            </w:pPr>
            <w:r w:rsidRPr="00A67AFD">
              <w:rPr>
                <w:rFonts w:ascii="Times New Roman" w:hAnsi="Times New Roman" w:cs="Times New Roman"/>
                <w:highlight w:val="yellow"/>
              </w:rPr>
              <w:t>Ningún error de ortografía</w:t>
            </w:r>
          </w:p>
        </w:tc>
      </w:tr>
      <w:tr w:rsidR="001F7F8F" w:rsidRPr="00A67AFD" w14:paraId="7126ADCB" w14:textId="77777777" w:rsidTr="00771E60">
        <w:tc>
          <w:tcPr>
            <w:tcW w:w="1341" w:type="dxa"/>
          </w:tcPr>
          <w:p w14:paraId="4DCC0A22" w14:textId="77777777" w:rsidR="001F7F8F" w:rsidRPr="00C22404" w:rsidRDefault="001F7F8F" w:rsidP="00771E60">
            <w:pPr>
              <w:rPr>
                <w:rFonts w:ascii="Times New Roman" w:hAnsi="Times New Roman" w:cs="Times New Roman"/>
              </w:rPr>
            </w:pPr>
            <w:r>
              <w:rPr>
                <w:rFonts w:ascii="Times New Roman" w:hAnsi="Times New Roman" w:cs="Times New Roman"/>
              </w:rPr>
              <w:t>Conclusión</w:t>
            </w:r>
          </w:p>
        </w:tc>
        <w:tc>
          <w:tcPr>
            <w:tcW w:w="2040" w:type="dxa"/>
          </w:tcPr>
          <w:p w14:paraId="27AD8ECC" w14:textId="77777777" w:rsidR="001F7F8F" w:rsidRPr="00C22404" w:rsidRDefault="001F7F8F" w:rsidP="00771E60">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484BF6C9" w14:textId="77777777" w:rsidR="001F7F8F" w:rsidRPr="00C22404" w:rsidRDefault="001F7F8F" w:rsidP="00771E60">
            <w:pPr>
              <w:rPr>
                <w:rFonts w:ascii="Times New Roman" w:hAnsi="Times New Roman" w:cs="Times New Roman"/>
              </w:rPr>
            </w:pPr>
            <w:r w:rsidRPr="00DB7778">
              <w:rPr>
                <w:rFonts w:ascii="Times New Roman" w:hAnsi="Times New Roman" w:cs="Times New Roman"/>
              </w:rPr>
              <w:t xml:space="preserve">Sólo incluye </w:t>
            </w:r>
            <w:proofErr w:type="gramStart"/>
            <w:r>
              <w:rPr>
                <w:rFonts w:ascii="Times New Roman" w:hAnsi="Times New Roman" w:cs="Times New Roman"/>
              </w:rPr>
              <w:t>opiniones personales</w:t>
            </w:r>
            <w:proofErr w:type="gramEnd"/>
            <w:r>
              <w:rPr>
                <w:rFonts w:ascii="Times New Roman" w:hAnsi="Times New Roman" w:cs="Times New Roman"/>
              </w:rPr>
              <w:t xml:space="preserve"> sin citar ni considerar referentes teóricos.</w:t>
            </w:r>
          </w:p>
        </w:tc>
        <w:tc>
          <w:tcPr>
            <w:tcW w:w="2052" w:type="dxa"/>
          </w:tcPr>
          <w:p w14:paraId="25474C38" w14:textId="77777777" w:rsidR="001F7F8F" w:rsidRPr="00DB7778" w:rsidRDefault="001F7F8F" w:rsidP="00771E60">
            <w:pPr>
              <w:rPr>
                <w:rFonts w:ascii="Times New Roman" w:hAnsi="Times New Roman" w:cs="Times New Roman"/>
              </w:rPr>
            </w:pPr>
            <w:r>
              <w:rPr>
                <w:rFonts w:ascii="Times New Roman" w:hAnsi="Times New Roman" w:cs="Times New Roman"/>
              </w:rPr>
              <w:t xml:space="preserve">Incluye </w:t>
            </w:r>
            <w:r w:rsidRPr="00DB7778">
              <w:rPr>
                <w:rFonts w:ascii="Times New Roman" w:hAnsi="Times New Roman" w:cs="Times New Roman"/>
              </w:rPr>
              <w:t>opiniones</w:t>
            </w:r>
          </w:p>
          <w:p w14:paraId="3B43D9F5" w14:textId="77777777" w:rsidR="001F7F8F" w:rsidRPr="00C22404" w:rsidRDefault="001F7F8F" w:rsidP="00771E60">
            <w:pPr>
              <w:rPr>
                <w:rFonts w:ascii="Times New Roman" w:hAnsi="Times New Roman" w:cs="Times New Roman"/>
              </w:rPr>
            </w:pPr>
            <w:r>
              <w:rPr>
                <w:rFonts w:ascii="Times New Roman" w:hAnsi="Times New Roman" w:cs="Times New Roman"/>
              </w:rPr>
              <w:t>p</w:t>
            </w:r>
            <w:r w:rsidRPr="00DB7778">
              <w:rPr>
                <w:rFonts w:ascii="Times New Roman" w:hAnsi="Times New Roman" w:cs="Times New Roman"/>
              </w:rPr>
              <w:t>ersonales</w:t>
            </w:r>
            <w:r>
              <w:rPr>
                <w:rFonts w:ascii="Times New Roman" w:hAnsi="Times New Roman" w:cs="Times New Roman"/>
              </w:rPr>
              <w:t>, y menciona algunos  referentes teóricos.</w:t>
            </w:r>
          </w:p>
        </w:tc>
        <w:tc>
          <w:tcPr>
            <w:tcW w:w="2009" w:type="dxa"/>
          </w:tcPr>
          <w:p w14:paraId="350D6F23" w14:textId="77777777" w:rsidR="001F7F8F" w:rsidRPr="00A67AFD" w:rsidRDefault="001F7F8F" w:rsidP="00771E60">
            <w:pPr>
              <w:rPr>
                <w:rFonts w:ascii="Times New Roman" w:hAnsi="Times New Roman" w:cs="Times New Roman"/>
                <w:highlight w:val="yellow"/>
              </w:rPr>
            </w:pPr>
            <w:r w:rsidRPr="00A67AFD">
              <w:rPr>
                <w:rFonts w:ascii="Times New Roman" w:hAnsi="Times New Roman" w:cs="Times New Roman"/>
                <w:highlight w:val="yellow"/>
              </w:rPr>
              <w:t>Incluye opiniones</w:t>
            </w:r>
          </w:p>
          <w:p w14:paraId="5F6D511A" w14:textId="77777777" w:rsidR="001F7F8F" w:rsidRPr="00A67AFD" w:rsidRDefault="001F7F8F" w:rsidP="00771E60">
            <w:pPr>
              <w:rPr>
                <w:rFonts w:ascii="Times New Roman" w:hAnsi="Times New Roman" w:cs="Times New Roman"/>
                <w:highlight w:val="yellow"/>
              </w:rPr>
            </w:pPr>
            <w:r w:rsidRPr="00A67AFD">
              <w:rPr>
                <w:rFonts w:ascii="Times New Roman" w:hAnsi="Times New Roman" w:cs="Times New Roman"/>
                <w:highlight w:val="yellow"/>
              </w:rPr>
              <w:t>Personales combinados con</w:t>
            </w:r>
          </w:p>
          <w:p w14:paraId="7FCD45E8" w14:textId="77777777" w:rsidR="001F7F8F" w:rsidRPr="00A67AFD" w:rsidRDefault="001F7F8F" w:rsidP="00771E60">
            <w:pPr>
              <w:rPr>
                <w:rFonts w:ascii="Times New Roman" w:hAnsi="Times New Roman" w:cs="Times New Roman"/>
                <w:highlight w:val="yellow"/>
              </w:rPr>
            </w:pPr>
            <w:r w:rsidRPr="00A67AFD">
              <w:rPr>
                <w:rFonts w:ascii="Times New Roman" w:hAnsi="Times New Roman" w:cs="Times New Roman"/>
                <w:highlight w:val="yellow"/>
              </w:rPr>
              <w:t>argumentos</w:t>
            </w:r>
          </w:p>
          <w:p w14:paraId="00FFD1F7" w14:textId="77777777" w:rsidR="001F7F8F" w:rsidRPr="00A67AFD" w:rsidRDefault="001F7F8F" w:rsidP="00771E60">
            <w:pPr>
              <w:rPr>
                <w:rFonts w:ascii="Times New Roman" w:hAnsi="Times New Roman" w:cs="Times New Roman"/>
                <w:highlight w:val="yellow"/>
              </w:rPr>
            </w:pPr>
            <w:r w:rsidRPr="00A67AFD">
              <w:rPr>
                <w:rFonts w:ascii="Times New Roman" w:hAnsi="Times New Roman" w:cs="Times New Roman"/>
                <w:highlight w:val="yellow"/>
              </w:rPr>
              <w:t>bibliográficos</w:t>
            </w:r>
          </w:p>
        </w:tc>
      </w:tr>
      <w:tr w:rsidR="001F7F8F" w:rsidRPr="00C22404" w14:paraId="2A9667DE" w14:textId="77777777" w:rsidTr="00771E60">
        <w:tc>
          <w:tcPr>
            <w:tcW w:w="1341" w:type="dxa"/>
          </w:tcPr>
          <w:p w14:paraId="73E6465F" w14:textId="77777777" w:rsidR="001F7F8F" w:rsidRPr="006A4021" w:rsidRDefault="001F7F8F" w:rsidP="00771E60">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64269907" w14:textId="77777777" w:rsidR="001F7F8F" w:rsidRPr="006A4021" w:rsidRDefault="001F7F8F" w:rsidP="00771E60">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14:paraId="37C99EC0" w14:textId="77777777" w:rsidR="001F7F8F" w:rsidRPr="006A4021" w:rsidRDefault="001F7F8F" w:rsidP="00771E60">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(4)</w:t>
            </w:r>
            <w:r w:rsidRPr="006A4021">
              <w:rPr>
                <w:rFonts w:ascii="Times New Roman" w:hAnsi="Times New Roman" w:cs="Times New Roman"/>
              </w:rPr>
              <w:t>.</w:t>
            </w:r>
          </w:p>
        </w:tc>
        <w:tc>
          <w:tcPr>
            <w:tcW w:w="2052" w:type="dxa"/>
          </w:tcPr>
          <w:p w14:paraId="4CDBF33B" w14:textId="77777777" w:rsidR="001F7F8F" w:rsidRPr="00A67AFD" w:rsidRDefault="001F7F8F" w:rsidP="00771E60">
            <w:pPr>
              <w:jc w:val="both"/>
              <w:rPr>
                <w:rFonts w:ascii="Times New Roman" w:hAnsi="Times New Roman" w:cs="Times New Roman"/>
                <w:highlight w:val="yellow"/>
              </w:rPr>
            </w:pPr>
            <w:r w:rsidRPr="00A67AFD">
              <w:rPr>
                <w:rFonts w:ascii="Times New Roman" w:hAnsi="Times New Roman" w:cs="Times New Roman"/>
                <w:highlight w:val="yellow"/>
              </w:rPr>
              <w:t>Utiliza algunas fuentes, la mayoría</w:t>
            </w:r>
          </w:p>
          <w:p w14:paraId="2D0F0337" w14:textId="77777777" w:rsidR="001F7F8F" w:rsidRPr="00A67AFD" w:rsidRDefault="001F7F8F" w:rsidP="00771E60">
            <w:pPr>
              <w:jc w:val="both"/>
              <w:rPr>
                <w:rFonts w:ascii="Times New Roman" w:hAnsi="Times New Roman" w:cs="Times New Roman"/>
                <w:highlight w:val="yellow"/>
              </w:rPr>
            </w:pPr>
            <w:r w:rsidRPr="00A67AFD">
              <w:rPr>
                <w:rFonts w:ascii="Times New Roman" w:hAnsi="Times New Roman" w:cs="Times New Roman"/>
                <w:highlight w:val="yellow"/>
              </w:rPr>
              <w:t>provistas por el profesor.</w:t>
            </w:r>
          </w:p>
          <w:p w14:paraId="33FB1439" w14:textId="77777777" w:rsidR="001F7F8F" w:rsidRPr="00A67AFD" w:rsidRDefault="001F7F8F" w:rsidP="00771E60">
            <w:pPr>
              <w:jc w:val="both"/>
              <w:rPr>
                <w:rFonts w:ascii="Times New Roman" w:hAnsi="Times New Roman" w:cs="Times New Roman"/>
                <w:highlight w:val="yellow"/>
              </w:rPr>
            </w:pPr>
            <w:r w:rsidRPr="00A67AFD">
              <w:rPr>
                <w:rFonts w:ascii="Times New Roman" w:hAnsi="Times New Roman" w:cs="Times New Roman"/>
                <w:highlight w:val="yellow"/>
              </w:rPr>
              <w:lastRenderedPageBreak/>
              <w:t>· Sus fuentes son útiles, aunque no</w:t>
            </w:r>
          </w:p>
          <w:p w14:paraId="42438DDF" w14:textId="77777777" w:rsidR="001F7F8F" w:rsidRPr="006A4021" w:rsidRDefault="001F7F8F" w:rsidP="00771E60">
            <w:pPr>
              <w:jc w:val="both"/>
              <w:rPr>
                <w:rFonts w:ascii="Times New Roman" w:hAnsi="Times New Roman" w:cs="Times New Roman"/>
              </w:rPr>
            </w:pPr>
            <w:r w:rsidRPr="00A67AFD">
              <w:rPr>
                <w:rFonts w:ascii="Times New Roman" w:hAnsi="Times New Roman" w:cs="Times New Roman"/>
                <w:highlight w:val="yellow"/>
              </w:rPr>
              <w:t>suficientes</w:t>
            </w:r>
            <w:r w:rsidRPr="006A4021">
              <w:rPr>
                <w:rFonts w:ascii="Times New Roman" w:hAnsi="Times New Roman" w:cs="Times New Roman"/>
              </w:rPr>
              <w:t xml:space="preserve"> o pertinentes</w:t>
            </w:r>
            <w:r>
              <w:rPr>
                <w:rFonts w:ascii="Times New Roman" w:hAnsi="Times New Roman" w:cs="Times New Roman"/>
              </w:rPr>
              <w:t xml:space="preserve"> (5)</w:t>
            </w:r>
            <w:r w:rsidRPr="006A4021">
              <w:rPr>
                <w:rFonts w:ascii="Times New Roman" w:hAnsi="Times New Roman" w:cs="Times New Roman"/>
              </w:rPr>
              <w:t>.</w:t>
            </w:r>
          </w:p>
          <w:p w14:paraId="34A68292" w14:textId="77777777" w:rsidR="001F7F8F" w:rsidRPr="006A4021" w:rsidRDefault="001F7F8F" w:rsidP="00771E60">
            <w:pPr>
              <w:jc w:val="both"/>
              <w:rPr>
                <w:rFonts w:ascii="Times New Roman" w:hAnsi="Times New Roman" w:cs="Times New Roman"/>
              </w:rPr>
            </w:pPr>
            <w:r w:rsidRPr="006A4021">
              <w:rPr>
                <w:rFonts w:ascii="Times New Roman" w:hAnsi="Times New Roman" w:cs="Times New Roman"/>
              </w:rPr>
              <w:t>· Tiene algunos problemas con el uso</w:t>
            </w:r>
          </w:p>
          <w:p w14:paraId="72EBFDB8" w14:textId="77777777" w:rsidR="001F7F8F" w:rsidRPr="006A4021" w:rsidRDefault="001F7F8F" w:rsidP="00771E60">
            <w:pPr>
              <w:jc w:val="both"/>
              <w:rPr>
                <w:rFonts w:ascii="Times New Roman" w:hAnsi="Times New Roman" w:cs="Times New Roman"/>
              </w:rPr>
            </w:pPr>
            <w:r w:rsidRPr="006A4021">
              <w:rPr>
                <w:rFonts w:ascii="Times New Roman" w:hAnsi="Times New Roman" w:cs="Times New Roman"/>
              </w:rPr>
              <w:t>de las normas APA.</w:t>
            </w:r>
          </w:p>
        </w:tc>
        <w:tc>
          <w:tcPr>
            <w:tcW w:w="2009" w:type="dxa"/>
          </w:tcPr>
          <w:p w14:paraId="62715E26" w14:textId="77777777" w:rsidR="001F7F8F" w:rsidRPr="006A4021" w:rsidRDefault="001F7F8F" w:rsidP="00771E60">
            <w:pPr>
              <w:jc w:val="both"/>
              <w:rPr>
                <w:rFonts w:ascii="Times New Roman" w:hAnsi="Times New Roman" w:cs="Times New Roman"/>
              </w:rPr>
            </w:pPr>
            <w:r w:rsidRPr="006A4021">
              <w:rPr>
                <w:rFonts w:ascii="Times New Roman" w:hAnsi="Times New Roman" w:cs="Times New Roman"/>
              </w:rPr>
              <w:lastRenderedPageBreak/>
              <w:t>Utiliza fuentes de forma adecuada,</w:t>
            </w:r>
          </w:p>
          <w:p w14:paraId="3235BDA2" w14:textId="77777777" w:rsidR="001F7F8F" w:rsidRPr="006A4021" w:rsidRDefault="001F7F8F" w:rsidP="00771E60">
            <w:pPr>
              <w:jc w:val="both"/>
              <w:rPr>
                <w:rFonts w:ascii="Times New Roman" w:hAnsi="Times New Roman" w:cs="Times New Roman"/>
              </w:rPr>
            </w:pPr>
            <w:r w:rsidRPr="006A4021">
              <w:rPr>
                <w:rFonts w:ascii="Times New Roman" w:hAnsi="Times New Roman" w:cs="Times New Roman"/>
              </w:rPr>
              <w:t>de acuerdo con las normas APA.</w:t>
            </w:r>
          </w:p>
          <w:p w14:paraId="52B8C3EC" w14:textId="77777777" w:rsidR="001F7F8F" w:rsidRPr="006A4021" w:rsidRDefault="001F7F8F" w:rsidP="00771E60">
            <w:pPr>
              <w:jc w:val="both"/>
              <w:rPr>
                <w:rFonts w:ascii="Times New Roman" w:hAnsi="Times New Roman" w:cs="Times New Roman"/>
              </w:rPr>
            </w:pPr>
            <w:r w:rsidRPr="006A4021">
              <w:rPr>
                <w:rFonts w:ascii="Times New Roman" w:hAnsi="Times New Roman" w:cs="Times New Roman"/>
              </w:rPr>
              <w:lastRenderedPageBreak/>
              <w:t>Busca fuentes externas a las</w:t>
            </w:r>
          </w:p>
          <w:p w14:paraId="154106EF" w14:textId="77777777" w:rsidR="001F7F8F" w:rsidRPr="006A4021" w:rsidRDefault="001F7F8F" w:rsidP="00771E60">
            <w:pPr>
              <w:jc w:val="both"/>
              <w:rPr>
                <w:rFonts w:ascii="Times New Roman" w:hAnsi="Times New Roman" w:cs="Times New Roman"/>
              </w:rPr>
            </w:pPr>
            <w:r w:rsidRPr="006A4021">
              <w:rPr>
                <w:rFonts w:ascii="Times New Roman" w:hAnsi="Times New Roman" w:cs="Times New Roman"/>
              </w:rPr>
              <w:t>provistas por el profesor.</w:t>
            </w:r>
          </w:p>
          <w:p w14:paraId="7AB3BC43" w14:textId="77777777" w:rsidR="001F7F8F" w:rsidRPr="006A4021" w:rsidRDefault="001F7F8F" w:rsidP="00771E60">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 xml:space="preserve"> y</w:t>
            </w:r>
          </w:p>
          <w:p w14:paraId="5C4A5471" w14:textId="77777777" w:rsidR="001F7F8F" w:rsidRPr="006A4021" w:rsidRDefault="001F7F8F" w:rsidP="00771E60">
            <w:pPr>
              <w:jc w:val="both"/>
              <w:rPr>
                <w:rFonts w:ascii="Times New Roman" w:hAnsi="Times New Roman" w:cs="Times New Roman"/>
              </w:rPr>
            </w:pPr>
            <w:r w:rsidRPr="006A4021">
              <w:rPr>
                <w:rFonts w:ascii="Times New Roman" w:hAnsi="Times New Roman" w:cs="Times New Roman"/>
              </w:rPr>
              <w:t>pertinentes.</w:t>
            </w:r>
          </w:p>
        </w:tc>
      </w:tr>
    </w:tbl>
    <w:p w14:paraId="671B69F1" w14:textId="77777777" w:rsidR="001F7F8F" w:rsidRPr="00661C17" w:rsidRDefault="001F7F8F" w:rsidP="001F7F8F">
      <w:pPr>
        <w:rPr>
          <w:rFonts w:ascii="Times New Roman" w:hAnsi="Times New Roman" w:cs="Times New Roman"/>
          <w:sz w:val="28"/>
          <w:szCs w:val="28"/>
        </w:rPr>
      </w:pPr>
      <w:r>
        <w:rPr>
          <w:rFonts w:ascii="Times New Roman" w:hAnsi="Times New Roman" w:cs="Times New Roman"/>
          <w:sz w:val="28"/>
          <w:szCs w:val="28"/>
        </w:rPr>
        <w:lastRenderedPageBreak/>
        <w:t>98</w:t>
      </w:r>
    </w:p>
    <w:p w14:paraId="771158A5" w14:textId="77777777" w:rsidR="001F7F8F" w:rsidRPr="00F44998" w:rsidRDefault="001F7F8F" w:rsidP="00486EE6">
      <w:pPr>
        <w:pStyle w:val="Textoindependiente"/>
        <w:spacing w:before="159" w:line="360" w:lineRule="auto"/>
        <w:ind w:right="115"/>
        <w:jc w:val="both"/>
        <w:rPr>
          <w:rFonts w:ascii="Times New Roman" w:eastAsiaTheme="minorHAnsi" w:hAnsi="Times New Roman" w:cs="Times New Roman"/>
          <w:sz w:val="24"/>
          <w:szCs w:val="24"/>
          <w:lang w:val="es-MX" w:eastAsia="en-US" w:bidi="ar-SA"/>
        </w:rPr>
      </w:pPr>
    </w:p>
    <w:sectPr w:rsidR="001F7F8F" w:rsidRPr="00F449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37726"/>
    <w:multiLevelType w:val="multilevel"/>
    <w:tmpl w:val="A13E4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331B18"/>
    <w:multiLevelType w:val="hybridMultilevel"/>
    <w:tmpl w:val="163E9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19"/>
    <w:rsid w:val="000F58E0"/>
    <w:rsid w:val="001F7F8F"/>
    <w:rsid w:val="00385783"/>
    <w:rsid w:val="00482D19"/>
    <w:rsid w:val="00486EE6"/>
    <w:rsid w:val="006354E0"/>
    <w:rsid w:val="006D5DCD"/>
    <w:rsid w:val="00761CD6"/>
    <w:rsid w:val="0089722F"/>
    <w:rsid w:val="00941A0D"/>
    <w:rsid w:val="00A51CBE"/>
    <w:rsid w:val="00B13D85"/>
    <w:rsid w:val="00BB42A1"/>
    <w:rsid w:val="00BC41A2"/>
    <w:rsid w:val="00C27AEB"/>
    <w:rsid w:val="00D02844"/>
    <w:rsid w:val="00F44998"/>
    <w:rsid w:val="00F84D7B"/>
    <w:rsid w:val="00FC28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7313"/>
  <w15:chartTrackingRefBased/>
  <w15:docId w15:val="{2F576C18-3316-4E5F-B063-898B750F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1A2"/>
    <w:pPr>
      <w:ind w:left="720"/>
      <w:contextualSpacing/>
    </w:pPr>
  </w:style>
  <w:style w:type="paragraph" w:styleId="Textoindependiente">
    <w:name w:val="Body Text"/>
    <w:basedOn w:val="Normal"/>
    <w:link w:val="TextoindependienteCar"/>
    <w:uiPriority w:val="1"/>
    <w:qFormat/>
    <w:rsid w:val="00F44998"/>
    <w:pPr>
      <w:widowControl w:val="0"/>
      <w:autoSpaceDE w:val="0"/>
      <w:autoSpaceDN w:val="0"/>
      <w:spacing w:after="0" w:line="240" w:lineRule="auto"/>
    </w:pPr>
    <w:rPr>
      <w:rFonts w:ascii="Arial" w:eastAsia="Arial" w:hAnsi="Arial" w:cs="Arial"/>
      <w:sz w:val="32"/>
      <w:szCs w:val="32"/>
      <w:lang w:val="es-ES" w:eastAsia="es-ES" w:bidi="es-ES"/>
    </w:rPr>
  </w:style>
  <w:style w:type="character" w:customStyle="1" w:styleId="TextoindependienteCar">
    <w:name w:val="Texto independiente Car"/>
    <w:basedOn w:val="Fuentedeprrafopredeter"/>
    <w:link w:val="Textoindependiente"/>
    <w:uiPriority w:val="1"/>
    <w:rsid w:val="00F44998"/>
    <w:rPr>
      <w:rFonts w:ascii="Arial" w:eastAsia="Arial" w:hAnsi="Arial" w:cs="Arial"/>
      <w:sz w:val="32"/>
      <w:szCs w:val="32"/>
      <w:lang w:val="es-ES" w:eastAsia="es-ES" w:bidi="es-ES"/>
    </w:rPr>
  </w:style>
  <w:style w:type="table" w:styleId="Tablaconcuadrcula">
    <w:name w:val="Table Grid"/>
    <w:basedOn w:val="Tablanormal"/>
    <w:uiPriority w:val="39"/>
    <w:rsid w:val="00486E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7A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51CBE"/>
  </w:style>
  <w:style w:type="character" w:customStyle="1" w:styleId="scxp101665912">
    <w:name w:val="scxp101665912"/>
    <w:basedOn w:val="Fuentedeprrafopredeter"/>
    <w:rsid w:val="00A51CBE"/>
  </w:style>
  <w:style w:type="character" w:customStyle="1" w:styleId="eop">
    <w:name w:val="eop"/>
    <w:basedOn w:val="Fuentedeprrafopredeter"/>
    <w:rsid w:val="00A5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40256">
      <w:bodyDiv w:val="1"/>
      <w:marLeft w:val="0"/>
      <w:marRight w:val="0"/>
      <w:marTop w:val="0"/>
      <w:marBottom w:val="0"/>
      <w:divBdr>
        <w:top w:val="none" w:sz="0" w:space="0" w:color="auto"/>
        <w:left w:val="none" w:sz="0" w:space="0" w:color="auto"/>
        <w:bottom w:val="none" w:sz="0" w:space="0" w:color="auto"/>
        <w:right w:val="none" w:sz="0" w:space="0" w:color="auto"/>
      </w:divBdr>
    </w:div>
    <w:div w:id="1266618816">
      <w:bodyDiv w:val="1"/>
      <w:marLeft w:val="0"/>
      <w:marRight w:val="0"/>
      <w:marTop w:val="0"/>
      <w:marBottom w:val="0"/>
      <w:divBdr>
        <w:top w:val="none" w:sz="0" w:space="0" w:color="auto"/>
        <w:left w:val="none" w:sz="0" w:space="0" w:color="auto"/>
        <w:bottom w:val="none" w:sz="0" w:space="0" w:color="auto"/>
        <w:right w:val="none" w:sz="0" w:space="0" w:color="auto"/>
      </w:divBdr>
    </w:div>
    <w:div w:id="1492404321">
      <w:bodyDiv w:val="1"/>
      <w:marLeft w:val="0"/>
      <w:marRight w:val="0"/>
      <w:marTop w:val="0"/>
      <w:marBottom w:val="0"/>
      <w:divBdr>
        <w:top w:val="none" w:sz="0" w:space="0" w:color="auto"/>
        <w:left w:val="none" w:sz="0" w:space="0" w:color="auto"/>
        <w:bottom w:val="none" w:sz="0" w:space="0" w:color="auto"/>
        <w:right w:val="none" w:sz="0" w:space="0" w:color="auto"/>
      </w:divBdr>
    </w:div>
    <w:div w:id="1947226409">
      <w:bodyDiv w:val="1"/>
      <w:marLeft w:val="0"/>
      <w:marRight w:val="0"/>
      <w:marTop w:val="0"/>
      <w:marBottom w:val="0"/>
      <w:divBdr>
        <w:top w:val="none" w:sz="0" w:space="0" w:color="auto"/>
        <w:left w:val="none" w:sz="0" w:space="0" w:color="auto"/>
        <w:bottom w:val="none" w:sz="0" w:space="0" w:color="auto"/>
        <w:right w:val="none" w:sz="0" w:space="0" w:color="auto"/>
      </w:divBdr>
    </w:div>
    <w:div w:id="20444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8FD9-FFAE-4EB0-8E76-DD8A3224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1510</Words>
  <Characters>8310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elena monserrat</cp:lastModifiedBy>
  <cp:revision>4</cp:revision>
  <dcterms:created xsi:type="dcterms:W3CDTF">2021-01-21T01:47:00Z</dcterms:created>
  <dcterms:modified xsi:type="dcterms:W3CDTF">2021-01-21T02:00:00Z</dcterms:modified>
</cp:coreProperties>
</file>