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49F" w:rsidRPr="00BC79D3" w:rsidRDefault="00BC349F" w:rsidP="00BC349F">
      <w:pPr>
        <w:tabs>
          <w:tab w:val="left" w:pos="4395"/>
        </w:tabs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BC349F" w:rsidRPr="00BC79D3" w:rsidRDefault="00BC349F" w:rsidP="00BC349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BC349F" w:rsidRPr="00BC79D3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5408" behindDoc="0" locked="0" layoutInCell="1" allowOverlap="1" wp14:anchorId="0DA789E9" wp14:editId="6F626CC9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12" name="Imagen 12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349F" w:rsidRPr="00BC79D3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BC349F" w:rsidRPr="00BC79D3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BC349F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BC349F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BC349F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BC349F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Tutoría </w:t>
      </w:r>
    </w:p>
    <w:p w:rsidR="00BC349F" w:rsidRDefault="00BC349F" w:rsidP="00BC349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Línea de acción 4: “realización de presentaciones exitosas”</w:t>
      </w:r>
    </w:p>
    <w:p w:rsidR="00BC349F" w:rsidRPr="005217E6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5217E6">
        <w:rPr>
          <w:rFonts w:ascii="Arial" w:eastAsia="Arial" w:hAnsi="Arial" w:cs="Arial"/>
          <w:b/>
          <w:bCs/>
          <w:sz w:val="28"/>
          <w:szCs w:val="28"/>
        </w:rPr>
        <w:t xml:space="preserve">Propósito: </w:t>
      </w:r>
    </w:p>
    <w:p w:rsidR="00BC349F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El estudiante comprenderá que en el mundo actual cada vez existen </w:t>
      </w:r>
      <w:proofErr w:type="spellStart"/>
      <w:r>
        <w:rPr>
          <w:rFonts w:ascii="Arial" w:eastAsia="Arial" w:hAnsi="Arial" w:cs="Arial"/>
          <w:sz w:val="28"/>
          <w:szCs w:val="28"/>
        </w:rPr>
        <w:t>mas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estrategias para captar la atención del público, especialmente de los </w:t>
      </w:r>
      <w:proofErr w:type="spellStart"/>
      <w:r>
        <w:rPr>
          <w:rFonts w:ascii="Arial" w:eastAsia="Arial" w:hAnsi="Arial" w:cs="Arial"/>
          <w:sz w:val="28"/>
          <w:szCs w:val="28"/>
        </w:rPr>
        <w:t>mas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pequeños. Deberá de identificar diferentes estrategias para presentar datos, resultados de investigaciones y persuadir al espectador, o simplemente enseñar un texto sencillo</w:t>
      </w:r>
    </w:p>
    <w:p w:rsidR="00BC349F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BC349F" w:rsidRPr="005217E6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BC349F" w:rsidRDefault="00BC349F" w:rsidP="00BC349F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 xml:space="preserve">Karla Griselda García Pimentel   </w:t>
      </w:r>
    </w:p>
    <w:p w:rsidR="00BC349F" w:rsidRDefault="00BC349F" w:rsidP="00BC349F">
      <w:pPr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BC79D3">
        <w:rPr>
          <w:rFonts w:ascii="Arial" w:eastAsia="Arial" w:hAnsi="Arial" w:cs="Arial"/>
          <w:sz w:val="28"/>
          <w:szCs w:val="28"/>
        </w:rPr>
        <w:t>Karina Rivera Guillermo</w:t>
      </w:r>
    </w:p>
    <w:p w:rsidR="00BC349F" w:rsidRDefault="00BC349F" w:rsidP="00BC349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C349F" w:rsidRPr="00947AA7" w:rsidRDefault="00BC349F" w:rsidP="00BC349F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Saltillo, Coahuila enero 2021</w:t>
      </w:r>
    </w:p>
    <w:p w:rsidR="00503DA6" w:rsidRPr="00BC349F" w:rsidRDefault="008B09D6" w:rsidP="008B09D6">
      <w:pPr>
        <w:jc w:val="both"/>
        <w:rPr>
          <w:rFonts w:ascii="Modern Love Grunge" w:hAnsi="Modern Love Grunge"/>
          <w:b/>
          <w:sz w:val="28"/>
        </w:rPr>
      </w:pPr>
      <w:r w:rsidRPr="00BC349F">
        <w:rPr>
          <w:rFonts w:ascii="Modern Love Grunge" w:hAnsi="Modern Love Grunge"/>
          <w:b/>
          <w:sz w:val="28"/>
        </w:rPr>
        <w:lastRenderedPageBreak/>
        <w:t xml:space="preserve">Ejercicio 5 </w:t>
      </w:r>
    </w:p>
    <w:p w:rsidR="008B09D6" w:rsidRDefault="008B09D6" w:rsidP="008B09D6">
      <w:pPr>
        <w:jc w:val="both"/>
        <w:rPr>
          <w:rFonts w:ascii="Century Gothic" w:hAnsi="Century Gothic"/>
          <w:b/>
          <w:sz w:val="28"/>
        </w:rPr>
      </w:pPr>
      <w:r w:rsidRPr="008B09D6">
        <w:rPr>
          <w:rFonts w:ascii="Century Gothic" w:hAnsi="Century Gothic"/>
          <w:b/>
          <w:sz w:val="28"/>
        </w:rPr>
        <w:t>Objetivo: señalar las diferencias entre el lenguaje vulgar, informal y formal</w:t>
      </w:r>
      <w:r>
        <w:rPr>
          <w:rFonts w:ascii="Century Gothic" w:hAnsi="Century Gothic"/>
          <w:b/>
          <w:sz w:val="28"/>
        </w:rPr>
        <w:t xml:space="preserve">. </w:t>
      </w:r>
    </w:p>
    <w:p w:rsidR="008B09D6" w:rsidRPr="008B09D6" w:rsidRDefault="008B09D6" w:rsidP="008B09D6">
      <w:p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b/>
          <w:sz w:val="24"/>
        </w:rPr>
        <w:t xml:space="preserve">Introducción: </w:t>
      </w:r>
      <w:r w:rsidRPr="008B09D6">
        <w:rPr>
          <w:rFonts w:ascii="Century Gothic" w:hAnsi="Century Gothic"/>
          <w:sz w:val="24"/>
        </w:rPr>
        <w:t>las siguientes oraciones emplea distinto vocabulario, correspondiente a diferentes niveles del lenguaje. Señala que tipo de lenguaje emplea cada una de ellas.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 xml:space="preserve">Mis jefes son bien cachetones con nosotros. </w:t>
      </w:r>
      <w:r w:rsidRPr="00BC349F">
        <w:rPr>
          <w:rFonts w:ascii="Century Gothic" w:hAnsi="Century Gothic"/>
          <w:sz w:val="24"/>
          <w:highlight w:val="yellow"/>
        </w:rPr>
        <w:t>VULAR</w:t>
      </w:r>
      <w:r w:rsidRPr="008B09D6">
        <w:rPr>
          <w:rFonts w:ascii="Century Gothic" w:hAnsi="Century Gothic"/>
          <w:sz w:val="24"/>
        </w:rPr>
        <w:t xml:space="preserve"> 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 xml:space="preserve">María y Jorge sufrieron un accidente la semana pasada y están todavía hospitalizados. </w:t>
      </w:r>
      <w:r w:rsidRPr="00BC349F">
        <w:rPr>
          <w:rFonts w:ascii="Century Gothic" w:hAnsi="Century Gothic"/>
          <w:sz w:val="24"/>
          <w:highlight w:val="yellow"/>
        </w:rPr>
        <w:t>INFORMAL</w:t>
      </w:r>
      <w:r w:rsidRPr="008B09D6">
        <w:rPr>
          <w:rFonts w:ascii="Century Gothic" w:hAnsi="Century Gothic"/>
          <w:sz w:val="24"/>
        </w:rPr>
        <w:t xml:space="preserve"> 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 xml:space="preserve">¡Huy cuate! Traes una onda muy gruesa y a mi no me pasa. </w:t>
      </w:r>
      <w:r w:rsidRPr="00BC349F">
        <w:rPr>
          <w:rFonts w:ascii="Century Gothic" w:hAnsi="Century Gothic"/>
          <w:sz w:val="24"/>
          <w:highlight w:val="yellow"/>
        </w:rPr>
        <w:t>VULGAR</w:t>
      </w:r>
      <w:r w:rsidRPr="008B09D6">
        <w:rPr>
          <w:rFonts w:ascii="Century Gothic" w:hAnsi="Century Gothic"/>
          <w:sz w:val="24"/>
        </w:rPr>
        <w:t xml:space="preserve"> 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>Señor director ¿sería tan amable en conocerme una cita para el próximo viernes por la mañana?</w:t>
      </w:r>
      <w:r w:rsidR="00BC349F">
        <w:rPr>
          <w:rFonts w:ascii="Century Gothic" w:hAnsi="Century Gothic"/>
          <w:sz w:val="24"/>
        </w:rPr>
        <w:t xml:space="preserve"> </w:t>
      </w:r>
      <w:r w:rsidR="00BC349F" w:rsidRPr="00BC349F">
        <w:rPr>
          <w:rFonts w:ascii="Century Gothic" w:hAnsi="Century Gothic"/>
          <w:sz w:val="24"/>
          <w:highlight w:val="yellow"/>
        </w:rPr>
        <w:t>INFROMAL</w:t>
      </w:r>
      <w:r w:rsidR="00BC349F">
        <w:rPr>
          <w:rFonts w:ascii="Century Gothic" w:hAnsi="Century Gothic"/>
          <w:sz w:val="24"/>
        </w:rPr>
        <w:t xml:space="preserve"> 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 xml:space="preserve">Suplicole mándeme realizar solo menesteres propios de mi oficio </w:t>
      </w:r>
      <w:r w:rsidR="00BC349F" w:rsidRPr="00BC349F">
        <w:rPr>
          <w:rFonts w:ascii="Century Gothic" w:hAnsi="Century Gothic"/>
          <w:sz w:val="24"/>
          <w:highlight w:val="yellow"/>
        </w:rPr>
        <w:t>FORMAL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 xml:space="preserve">No quisiera tener que recurrir a esto, pero me veo obligado. Ayer por la tarde todavía hubiera sido remediable; hoy, ya no lo es </w:t>
      </w:r>
      <w:r w:rsidR="00BC349F">
        <w:rPr>
          <w:rFonts w:ascii="Century Gothic" w:hAnsi="Century Gothic"/>
          <w:sz w:val="24"/>
        </w:rPr>
        <w:t>I</w:t>
      </w:r>
      <w:r w:rsidR="00BC349F" w:rsidRPr="00BC349F">
        <w:rPr>
          <w:rFonts w:ascii="Century Gothic" w:hAnsi="Century Gothic"/>
          <w:sz w:val="24"/>
          <w:highlight w:val="yellow"/>
        </w:rPr>
        <w:t>NFROMAL</w:t>
      </w:r>
      <w:r w:rsidR="00BC349F">
        <w:rPr>
          <w:rFonts w:ascii="Century Gothic" w:hAnsi="Century Gothic"/>
          <w:sz w:val="24"/>
        </w:rPr>
        <w:t xml:space="preserve"> 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 xml:space="preserve">Mis amigos vendrán mañana a una reunión. El motivo es festejar mi cumpleaños </w:t>
      </w:r>
      <w:r w:rsidR="00BC349F" w:rsidRPr="00BC349F">
        <w:rPr>
          <w:rFonts w:ascii="Century Gothic" w:hAnsi="Century Gothic"/>
          <w:sz w:val="24"/>
          <w:highlight w:val="yellow"/>
        </w:rPr>
        <w:t>INFORMAL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>¡Estos canijos rateros ya me vaciaron la casa!</w:t>
      </w:r>
      <w:r w:rsidR="00BC349F">
        <w:rPr>
          <w:rFonts w:ascii="Century Gothic" w:hAnsi="Century Gothic"/>
          <w:sz w:val="24"/>
        </w:rPr>
        <w:t xml:space="preserve"> </w:t>
      </w:r>
      <w:r w:rsidR="00BC349F" w:rsidRPr="00BC349F">
        <w:rPr>
          <w:rFonts w:ascii="Century Gothic" w:hAnsi="Century Gothic"/>
          <w:sz w:val="24"/>
          <w:highlight w:val="yellow"/>
        </w:rPr>
        <w:t>VULGAR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 xml:space="preserve">Permítame ayudarle en tan lamentables situaciones. Apenas me entere hoy por la mañana. ¡es una tragedia! </w:t>
      </w:r>
      <w:proofErr w:type="spellStart"/>
      <w:r w:rsidRPr="008B09D6">
        <w:rPr>
          <w:rFonts w:ascii="Century Gothic" w:hAnsi="Century Gothic"/>
          <w:sz w:val="24"/>
        </w:rPr>
        <w:t>Acompáñole</w:t>
      </w:r>
      <w:proofErr w:type="spellEnd"/>
      <w:r w:rsidRPr="008B09D6">
        <w:rPr>
          <w:rFonts w:ascii="Century Gothic" w:hAnsi="Century Gothic"/>
          <w:sz w:val="24"/>
        </w:rPr>
        <w:t xml:space="preserve"> de corazón</w:t>
      </w:r>
      <w:r w:rsidR="00BC349F">
        <w:rPr>
          <w:rFonts w:ascii="Century Gothic" w:hAnsi="Century Gothic"/>
          <w:sz w:val="24"/>
        </w:rPr>
        <w:t xml:space="preserve"> </w:t>
      </w:r>
      <w:r w:rsidR="00BC349F" w:rsidRPr="00BC349F">
        <w:rPr>
          <w:rFonts w:ascii="Century Gothic" w:hAnsi="Century Gothic"/>
          <w:sz w:val="24"/>
          <w:highlight w:val="yellow"/>
        </w:rPr>
        <w:t>FORMAL</w:t>
      </w:r>
      <w:r w:rsidRPr="008B09D6">
        <w:rPr>
          <w:rFonts w:ascii="Century Gothic" w:hAnsi="Century Gothic"/>
          <w:sz w:val="24"/>
        </w:rPr>
        <w:t xml:space="preserve"> 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 xml:space="preserve">Todavía tengo mucho que estudiar y los exámenes empiezan la próxima semana </w:t>
      </w:r>
      <w:r w:rsidR="00BC349F" w:rsidRPr="00BC349F">
        <w:rPr>
          <w:rFonts w:ascii="Century Gothic" w:hAnsi="Century Gothic"/>
          <w:sz w:val="24"/>
          <w:highlight w:val="yellow"/>
        </w:rPr>
        <w:t>INFORMAL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 xml:space="preserve">Préstame diez </w:t>
      </w:r>
      <w:proofErr w:type="spellStart"/>
      <w:r w:rsidRPr="008B09D6">
        <w:rPr>
          <w:rFonts w:ascii="Century Gothic" w:hAnsi="Century Gothic"/>
          <w:sz w:val="24"/>
        </w:rPr>
        <w:t>varos</w:t>
      </w:r>
      <w:proofErr w:type="spellEnd"/>
      <w:r w:rsidRPr="008B09D6">
        <w:rPr>
          <w:rFonts w:ascii="Century Gothic" w:hAnsi="Century Gothic"/>
          <w:sz w:val="24"/>
        </w:rPr>
        <w:t xml:space="preserve">, </w:t>
      </w:r>
      <w:proofErr w:type="spellStart"/>
      <w:r w:rsidRPr="008B09D6">
        <w:rPr>
          <w:rFonts w:ascii="Century Gothic" w:hAnsi="Century Gothic"/>
          <w:sz w:val="24"/>
        </w:rPr>
        <w:t>andoo</w:t>
      </w:r>
      <w:proofErr w:type="spellEnd"/>
      <w:r w:rsidRPr="008B09D6">
        <w:rPr>
          <w:rFonts w:ascii="Century Gothic" w:hAnsi="Century Gothic"/>
          <w:sz w:val="24"/>
        </w:rPr>
        <w:t xml:space="preserve"> rete brujo y no tengo </w:t>
      </w:r>
      <w:proofErr w:type="spellStart"/>
      <w:r w:rsidRPr="008B09D6">
        <w:rPr>
          <w:rFonts w:ascii="Century Gothic" w:hAnsi="Century Gothic"/>
          <w:sz w:val="24"/>
        </w:rPr>
        <w:t>p’acabar</w:t>
      </w:r>
      <w:proofErr w:type="spellEnd"/>
      <w:r w:rsidRPr="008B09D6">
        <w:rPr>
          <w:rFonts w:ascii="Century Gothic" w:hAnsi="Century Gothic"/>
          <w:sz w:val="24"/>
        </w:rPr>
        <w:t xml:space="preserve"> la semana</w:t>
      </w:r>
      <w:r w:rsidR="00BC349F">
        <w:rPr>
          <w:rFonts w:ascii="Century Gothic" w:hAnsi="Century Gothic"/>
          <w:sz w:val="24"/>
        </w:rPr>
        <w:t xml:space="preserve"> </w:t>
      </w:r>
      <w:r w:rsidR="00BC349F" w:rsidRPr="00BC349F">
        <w:rPr>
          <w:rFonts w:ascii="Century Gothic" w:hAnsi="Century Gothic"/>
          <w:sz w:val="24"/>
          <w:highlight w:val="yellow"/>
        </w:rPr>
        <w:t>VULGAR</w:t>
      </w:r>
      <w:r w:rsidR="00BC349F">
        <w:rPr>
          <w:rFonts w:ascii="Century Gothic" w:hAnsi="Century Gothic"/>
          <w:sz w:val="24"/>
        </w:rPr>
        <w:t xml:space="preserve"> </w:t>
      </w:r>
    </w:p>
    <w:p w:rsidR="008B09D6" w:rsidRPr="008B09D6" w:rsidRDefault="008B09D6" w:rsidP="008B09D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sz w:val="24"/>
        </w:rPr>
        <w:t>Debéis saber que al entrar en una casa es menester despojaros del sombrero.</w:t>
      </w:r>
      <w:r w:rsidR="00BC349F">
        <w:rPr>
          <w:rFonts w:ascii="Century Gothic" w:hAnsi="Century Gothic"/>
          <w:sz w:val="24"/>
        </w:rPr>
        <w:t xml:space="preserve"> </w:t>
      </w:r>
      <w:r w:rsidR="00BC349F" w:rsidRPr="00BC349F">
        <w:rPr>
          <w:rFonts w:ascii="Century Gothic" w:hAnsi="Century Gothic"/>
          <w:sz w:val="24"/>
          <w:highlight w:val="yellow"/>
        </w:rPr>
        <w:t>FORMAL</w:t>
      </w:r>
    </w:p>
    <w:p w:rsidR="008B09D6" w:rsidRPr="00BC349F" w:rsidRDefault="008B09D6" w:rsidP="008B09D6">
      <w:pPr>
        <w:jc w:val="both"/>
        <w:rPr>
          <w:rFonts w:ascii="Modern Love Grunge" w:hAnsi="Modern Love Grunge"/>
          <w:b/>
          <w:sz w:val="28"/>
        </w:rPr>
      </w:pPr>
      <w:r w:rsidRPr="00BC349F">
        <w:rPr>
          <w:rFonts w:ascii="Modern Love Grunge" w:hAnsi="Modern Love Grunge"/>
          <w:b/>
          <w:sz w:val="28"/>
        </w:rPr>
        <w:t>Ejercicio 6</w:t>
      </w:r>
    </w:p>
    <w:p w:rsidR="008B09D6" w:rsidRPr="008B09D6" w:rsidRDefault="008B09D6" w:rsidP="008B09D6">
      <w:pPr>
        <w:jc w:val="both"/>
        <w:rPr>
          <w:rFonts w:ascii="Century Gothic" w:hAnsi="Century Gothic"/>
          <w:sz w:val="24"/>
        </w:rPr>
      </w:pPr>
      <w:r w:rsidRPr="008B09D6">
        <w:rPr>
          <w:rFonts w:ascii="Century Gothic" w:hAnsi="Century Gothic"/>
          <w:b/>
          <w:sz w:val="24"/>
        </w:rPr>
        <w:t xml:space="preserve">Instrucción: </w:t>
      </w:r>
      <w:r w:rsidRPr="008B09D6">
        <w:rPr>
          <w:rFonts w:ascii="Century Gothic" w:hAnsi="Century Gothic"/>
          <w:sz w:val="24"/>
        </w:rPr>
        <w:t>define los siguientes conceptos</w:t>
      </w:r>
    </w:p>
    <w:p w:rsidR="008B09D6" w:rsidRPr="008B09D6" w:rsidRDefault="008B09D6" w:rsidP="008B09D6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8B09D6">
        <w:rPr>
          <w:rFonts w:ascii="Century Gothic" w:hAnsi="Century Gothic"/>
          <w:b/>
          <w:sz w:val="24"/>
        </w:rPr>
        <w:t xml:space="preserve">Lenguaje vulgar: </w:t>
      </w:r>
      <w:r>
        <w:rPr>
          <w:rFonts w:ascii="Century Gothic" w:hAnsi="Century Gothic"/>
          <w:sz w:val="24"/>
        </w:rPr>
        <w:t>modalidad usada por la gente corriente en relaciones ordinarias con frecuentes transgresiones a la norma.</w:t>
      </w:r>
      <w:bookmarkStart w:id="0" w:name="_GoBack"/>
      <w:bookmarkEnd w:id="0"/>
    </w:p>
    <w:p w:rsidR="008B09D6" w:rsidRPr="008B09D6" w:rsidRDefault="008B09D6" w:rsidP="008B09D6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Lenguaje informal: </w:t>
      </w:r>
      <w:r>
        <w:rPr>
          <w:rFonts w:ascii="Century Gothic" w:hAnsi="Century Gothic"/>
          <w:sz w:val="24"/>
        </w:rPr>
        <w:t xml:space="preserve">se centra en la interacción personal, es la que se usa en situaciones comunicativas de carácter coloquial </w:t>
      </w:r>
    </w:p>
    <w:p w:rsidR="008B09D6" w:rsidRPr="008B09D6" w:rsidRDefault="008B09D6" w:rsidP="008B09D6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Lenguaje formal: </w:t>
      </w:r>
      <w:r>
        <w:rPr>
          <w:rFonts w:ascii="Century Gothic" w:hAnsi="Century Gothic"/>
          <w:sz w:val="24"/>
        </w:rPr>
        <w:t xml:space="preserve">es el que se usa en situaciones serias y formales, donde los hablantes generalmente tienen una relación lejana </w:t>
      </w:r>
    </w:p>
    <w:p w:rsidR="008B09D6" w:rsidRDefault="008B09D6" w:rsidP="008B09D6">
      <w:pPr>
        <w:jc w:val="both"/>
        <w:rPr>
          <w:rFonts w:ascii="Century Gothic" w:hAnsi="Century Gothic"/>
          <w:b/>
          <w:sz w:val="28"/>
        </w:rPr>
      </w:pPr>
    </w:p>
    <w:p w:rsidR="008B09D6" w:rsidRDefault="008B09D6" w:rsidP="008B09D6">
      <w:pPr>
        <w:jc w:val="both"/>
        <w:rPr>
          <w:rFonts w:ascii="Century Gothic" w:hAnsi="Century Gothic"/>
          <w:b/>
          <w:sz w:val="28"/>
        </w:rPr>
      </w:pPr>
    </w:p>
    <w:p w:rsidR="008B09D6" w:rsidRPr="00BC349F" w:rsidRDefault="008B09D6" w:rsidP="008B09D6">
      <w:pPr>
        <w:jc w:val="both"/>
        <w:rPr>
          <w:rFonts w:ascii="Modern Love Grunge" w:hAnsi="Modern Love Grunge"/>
          <w:b/>
          <w:sz w:val="28"/>
        </w:rPr>
      </w:pPr>
      <w:r w:rsidRPr="00BC349F">
        <w:rPr>
          <w:rFonts w:ascii="Modern Love Grunge" w:hAnsi="Modern Love Grunge"/>
          <w:b/>
          <w:sz w:val="28"/>
        </w:rPr>
        <w:lastRenderedPageBreak/>
        <w:t>Ejercicio 7:</w:t>
      </w:r>
    </w:p>
    <w:p w:rsidR="00BC349F" w:rsidRDefault="008B09D6" w:rsidP="008B09D6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Instrucción: </w:t>
      </w:r>
      <w:r>
        <w:rPr>
          <w:rFonts w:ascii="Century Gothic" w:hAnsi="Century Gothic"/>
          <w:sz w:val="24"/>
        </w:rPr>
        <w:t>busca y copia textualmente un ejemplo para cada uno de los niveles de lenguaje</w:t>
      </w:r>
    </w:p>
    <w:p w:rsidR="008B09D6" w:rsidRDefault="00BC349F" w:rsidP="00BC349F">
      <w:pPr>
        <w:jc w:val="center"/>
        <w:rPr>
          <w:rFonts w:ascii="Century Gothic" w:hAnsi="Century Gothic"/>
          <w:sz w:val="24"/>
        </w:rPr>
      </w:pPr>
      <w:r w:rsidRPr="004B25D2">
        <w:drawing>
          <wp:anchor distT="0" distB="0" distL="114300" distR="114300" simplePos="0" relativeHeight="251659264" behindDoc="0" locked="0" layoutInCell="1" allowOverlap="1" wp14:anchorId="4EDC5C80" wp14:editId="76D581D3">
            <wp:simplePos x="0" y="0"/>
            <wp:positionH relativeFrom="margin">
              <wp:align>center</wp:align>
            </wp:positionH>
            <wp:positionV relativeFrom="paragraph">
              <wp:posOffset>220222</wp:posOffset>
            </wp:positionV>
            <wp:extent cx="2589520" cy="1456661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20" cy="1456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</w:rPr>
        <w:t>Vulgar</w:t>
      </w:r>
    </w:p>
    <w:p w:rsidR="008B09D6" w:rsidRDefault="008B09D6" w:rsidP="008B09D6">
      <w:pPr>
        <w:jc w:val="both"/>
        <w:rPr>
          <w:rFonts w:ascii="Century Gothic" w:hAnsi="Century Gothic"/>
          <w:sz w:val="24"/>
        </w:rPr>
      </w:pPr>
    </w:p>
    <w:p w:rsidR="008B09D6" w:rsidRPr="008B09D6" w:rsidRDefault="008B09D6" w:rsidP="008B09D6">
      <w:pPr>
        <w:jc w:val="both"/>
        <w:rPr>
          <w:rFonts w:ascii="Century Gothic" w:hAnsi="Century Gothic"/>
          <w:sz w:val="24"/>
        </w:rPr>
      </w:pPr>
    </w:p>
    <w:p w:rsidR="008B09D6" w:rsidRDefault="008B09D6" w:rsidP="008B09D6">
      <w:pPr>
        <w:jc w:val="both"/>
        <w:rPr>
          <w:rFonts w:ascii="Century Gothic" w:hAnsi="Century Gothic"/>
          <w:b/>
          <w:sz w:val="28"/>
        </w:rPr>
      </w:pPr>
    </w:p>
    <w:p w:rsidR="008B09D6" w:rsidRPr="008B09D6" w:rsidRDefault="008B09D6" w:rsidP="008B09D6">
      <w:pPr>
        <w:rPr>
          <w:rFonts w:ascii="Century Gothic" w:hAnsi="Century Gothic"/>
          <w:sz w:val="28"/>
        </w:rPr>
      </w:pPr>
    </w:p>
    <w:p w:rsidR="008B09D6" w:rsidRPr="008B09D6" w:rsidRDefault="008B09D6" w:rsidP="008B09D6">
      <w:pPr>
        <w:rPr>
          <w:rFonts w:ascii="Century Gothic" w:hAnsi="Century Gothic"/>
          <w:sz w:val="28"/>
        </w:rPr>
      </w:pPr>
    </w:p>
    <w:p w:rsidR="008B09D6" w:rsidRPr="00BC349F" w:rsidRDefault="00BC349F" w:rsidP="00BC349F">
      <w:pPr>
        <w:pStyle w:val="Prrafodelista"/>
        <w:numPr>
          <w:ilvl w:val="0"/>
          <w:numId w:val="4"/>
        </w:numPr>
        <w:jc w:val="center"/>
        <w:rPr>
          <w:rFonts w:ascii="Century Gothic" w:hAnsi="Century Gothic"/>
          <w:sz w:val="24"/>
        </w:rPr>
      </w:pPr>
      <w:r w:rsidRPr="00BC349F">
        <w:rPr>
          <w:rFonts w:ascii="Century Gothic" w:hAnsi="Century Gothic"/>
          <w:sz w:val="24"/>
        </w:rPr>
        <w:t>Hoy hay mucha chamba</w:t>
      </w:r>
    </w:p>
    <w:p w:rsidR="00BC349F" w:rsidRPr="00BC349F" w:rsidRDefault="00BC349F" w:rsidP="00BC349F">
      <w:pPr>
        <w:pStyle w:val="Prrafodelista"/>
        <w:numPr>
          <w:ilvl w:val="0"/>
          <w:numId w:val="4"/>
        </w:numPr>
        <w:jc w:val="center"/>
        <w:rPr>
          <w:rFonts w:ascii="Century Gothic" w:hAnsi="Century Gothic"/>
          <w:sz w:val="24"/>
        </w:rPr>
      </w:pPr>
      <w:r w:rsidRPr="00BC349F">
        <w:rPr>
          <w:rFonts w:ascii="Century Gothic" w:hAnsi="Century Gothic"/>
          <w:sz w:val="24"/>
        </w:rPr>
        <w:t xml:space="preserve">Me invitaron a un </w:t>
      </w:r>
      <w:proofErr w:type="spellStart"/>
      <w:r w:rsidRPr="00BC349F">
        <w:rPr>
          <w:rFonts w:ascii="Century Gothic" w:hAnsi="Century Gothic"/>
          <w:sz w:val="24"/>
        </w:rPr>
        <w:t>reventon</w:t>
      </w:r>
      <w:proofErr w:type="spellEnd"/>
    </w:p>
    <w:p w:rsidR="00BC349F" w:rsidRDefault="00BC349F" w:rsidP="00BC349F">
      <w:pPr>
        <w:pStyle w:val="Prrafodelista"/>
        <w:numPr>
          <w:ilvl w:val="0"/>
          <w:numId w:val="4"/>
        </w:numPr>
        <w:jc w:val="center"/>
        <w:rPr>
          <w:rFonts w:ascii="Century Gothic" w:hAnsi="Century Gothic"/>
          <w:sz w:val="24"/>
        </w:rPr>
      </w:pPr>
      <w:r w:rsidRPr="00BC349F">
        <w:rPr>
          <w:rFonts w:ascii="Century Gothic" w:hAnsi="Century Gothic"/>
          <w:sz w:val="24"/>
        </w:rPr>
        <w:t>Esa niña ya se chiveo</w:t>
      </w:r>
    </w:p>
    <w:p w:rsidR="00BC349F" w:rsidRDefault="00BC349F" w:rsidP="00BC349F">
      <w:pPr>
        <w:jc w:val="center"/>
        <w:rPr>
          <w:rFonts w:ascii="Century Gothic" w:hAnsi="Century Gothic"/>
          <w:sz w:val="24"/>
        </w:rPr>
      </w:pPr>
    </w:p>
    <w:p w:rsidR="00BC349F" w:rsidRDefault="00BC349F" w:rsidP="00BC349F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Informal </w:t>
      </w:r>
    </w:p>
    <w:p w:rsidR="00BC349F" w:rsidRPr="00BC349F" w:rsidRDefault="00BC349F" w:rsidP="00BC349F">
      <w:pPr>
        <w:jc w:val="center"/>
        <w:rPr>
          <w:rFonts w:ascii="Century Gothic" w:hAnsi="Century Gothic"/>
          <w:b/>
          <w:sz w:val="24"/>
        </w:rPr>
      </w:pPr>
      <w:r w:rsidRPr="004B25D2">
        <w:drawing>
          <wp:anchor distT="0" distB="0" distL="114300" distR="114300" simplePos="0" relativeHeight="251661312" behindDoc="0" locked="0" layoutInCell="1" allowOverlap="1" wp14:anchorId="675D1026" wp14:editId="7841781D">
            <wp:simplePos x="0" y="0"/>
            <wp:positionH relativeFrom="margin">
              <wp:align>center</wp:align>
            </wp:positionH>
            <wp:positionV relativeFrom="paragraph">
              <wp:posOffset>26660</wp:posOffset>
            </wp:positionV>
            <wp:extent cx="1552353" cy="17622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12"/>
                    <a:stretch/>
                  </pic:blipFill>
                  <pic:spPr bwMode="auto">
                    <a:xfrm>
                      <a:off x="0" y="0"/>
                      <a:ext cx="1552353" cy="176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9D6" w:rsidRDefault="008B09D6" w:rsidP="008B09D6">
      <w:pPr>
        <w:tabs>
          <w:tab w:val="left" w:pos="3912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</w:p>
    <w:p w:rsidR="00BC349F" w:rsidRPr="00BC349F" w:rsidRDefault="00BC349F" w:rsidP="00BC349F">
      <w:pPr>
        <w:rPr>
          <w:rFonts w:ascii="Century Gothic" w:hAnsi="Century Gothic"/>
          <w:sz w:val="28"/>
        </w:rPr>
      </w:pPr>
    </w:p>
    <w:p w:rsidR="00BC349F" w:rsidRPr="00BC349F" w:rsidRDefault="00BC349F" w:rsidP="00BC349F">
      <w:pPr>
        <w:rPr>
          <w:rFonts w:ascii="Century Gothic" w:hAnsi="Century Gothic"/>
          <w:sz w:val="28"/>
        </w:rPr>
      </w:pPr>
    </w:p>
    <w:p w:rsidR="00BC349F" w:rsidRPr="00BC349F" w:rsidRDefault="00BC349F" w:rsidP="00BC349F">
      <w:pPr>
        <w:rPr>
          <w:rFonts w:ascii="Century Gothic" w:hAnsi="Century Gothic"/>
          <w:sz w:val="28"/>
        </w:rPr>
      </w:pPr>
    </w:p>
    <w:p w:rsidR="00BC349F" w:rsidRDefault="00BC349F" w:rsidP="00BC349F">
      <w:pPr>
        <w:rPr>
          <w:rFonts w:ascii="Century Gothic" w:hAnsi="Century Gothic"/>
          <w:sz w:val="28"/>
        </w:rPr>
      </w:pPr>
    </w:p>
    <w:p w:rsidR="00BC349F" w:rsidRPr="00BC349F" w:rsidRDefault="00BC349F" w:rsidP="00BC349F">
      <w:pPr>
        <w:pStyle w:val="Prrafodelista"/>
        <w:numPr>
          <w:ilvl w:val="0"/>
          <w:numId w:val="4"/>
        </w:numPr>
        <w:jc w:val="center"/>
        <w:rPr>
          <w:rFonts w:ascii="Century Gothic" w:hAnsi="Century Gothic"/>
          <w:sz w:val="24"/>
        </w:rPr>
      </w:pPr>
      <w:r w:rsidRPr="00BC349F">
        <w:rPr>
          <w:rFonts w:ascii="Century Gothic" w:hAnsi="Century Gothic"/>
          <w:sz w:val="24"/>
        </w:rPr>
        <w:t xml:space="preserve">Me encandilo por ver el básquet hoy en la tele </w:t>
      </w:r>
    </w:p>
    <w:p w:rsidR="00BC349F" w:rsidRDefault="00BC349F" w:rsidP="00BC349F">
      <w:pPr>
        <w:pStyle w:val="Prrafodelista"/>
        <w:numPr>
          <w:ilvl w:val="0"/>
          <w:numId w:val="4"/>
        </w:numPr>
        <w:jc w:val="center"/>
        <w:rPr>
          <w:rFonts w:ascii="Century Gothic" w:hAnsi="Century Gothic"/>
          <w:sz w:val="24"/>
        </w:rPr>
      </w:pPr>
      <w:r w:rsidRPr="00BC349F">
        <w:rPr>
          <w:rFonts w:ascii="Century Gothic" w:hAnsi="Century Gothic"/>
          <w:sz w:val="24"/>
        </w:rPr>
        <w:t>Tienes la cabeza solo para peinarte. No sabes que es izquierda ni derecha</w:t>
      </w:r>
    </w:p>
    <w:p w:rsidR="00BC349F" w:rsidRDefault="00BC349F" w:rsidP="00BC349F">
      <w:pPr>
        <w:jc w:val="center"/>
        <w:rPr>
          <w:rFonts w:ascii="Century Gothic" w:hAnsi="Century Gothic"/>
          <w:sz w:val="24"/>
        </w:rPr>
      </w:pPr>
    </w:p>
    <w:p w:rsidR="00BC349F" w:rsidRDefault="00BC349F" w:rsidP="00BC349F">
      <w:pPr>
        <w:jc w:val="center"/>
        <w:rPr>
          <w:rFonts w:ascii="Century Gothic" w:hAnsi="Century Gothic"/>
          <w:sz w:val="24"/>
        </w:rPr>
      </w:pPr>
    </w:p>
    <w:p w:rsidR="00BC349F" w:rsidRDefault="00BC349F" w:rsidP="00BC349F">
      <w:pPr>
        <w:jc w:val="center"/>
        <w:rPr>
          <w:rFonts w:ascii="Century Gothic" w:hAnsi="Century Gothic"/>
          <w:sz w:val="24"/>
        </w:rPr>
      </w:pPr>
    </w:p>
    <w:p w:rsidR="00BC349F" w:rsidRDefault="00BC349F" w:rsidP="00BC349F">
      <w:pPr>
        <w:jc w:val="center"/>
        <w:rPr>
          <w:rFonts w:ascii="Century Gothic" w:hAnsi="Century Gothic"/>
          <w:sz w:val="24"/>
        </w:rPr>
      </w:pPr>
    </w:p>
    <w:p w:rsidR="00BC349F" w:rsidRDefault="00BC349F" w:rsidP="00BC349F">
      <w:pPr>
        <w:jc w:val="center"/>
        <w:rPr>
          <w:rFonts w:ascii="Century Gothic" w:hAnsi="Century Gothic"/>
          <w:sz w:val="24"/>
        </w:rPr>
      </w:pPr>
    </w:p>
    <w:p w:rsidR="00BC349F" w:rsidRPr="00BC349F" w:rsidRDefault="00BC349F" w:rsidP="00BC349F">
      <w:pPr>
        <w:jc w:val="center"/>
        <w:rPr>
          <w:rFonts w:ascii="Century Gothic" w:hAnsi="Century Gothic"/>
          <w:sz w:val="24"/>
        </w:rPr>
      </w:pPr>
    </w:p>
    <w:p w:rsidR="00BC349F" w:rsidRDefault="00BC349F" w:rsidP="00BC349F">
      <w:pPr>
        <w:jc w:val="center"/>
        <w:rPr>
          <w:rFonts w:ascii="Century Gothic" w:hAnsi="Century Gothic"/>
          <w:sz w:val="24"/>
        </w:rPr>
      </w:pPr>
    </w:p>
    <w:p w:rsidR="00BC349F" w:rsidRPr="00BC349F" w:rsidRDefault="00BC349F" w:rsidP="00BC349F">
      <w:pPr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0D8948" wp14:editId="11585B36">
            <wp:simplePos x="0" y="0"/>
            <wp:positionH relativeFrom="margin">
              <wp:posOffset>1922278</wp:posOffset>
            </wp:positionH>
            <wp:positionV relativeFrom="paragraph">
              <wp:posOffset>242912</wp:posOffset>
            </wp:positionV>
            <wp:extent cx="1834074" cy="2074460"/>
            <wp:effectExtent l="0" t="0" r="0" b="2540"/>
            <wp:wrapNone/>
            <wp:docPr id="5" name="Imagen 5" descr="Cómo decir &quot;gracias&quot; en japonés, formal, informal y casual - Lifehacks de  Luisa Ol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decir &quot;gracias&quot; en japonés, formal, informal y casual - Lifehacks de  Luisa Olve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7"/>
                    <a:stretch/>
                  </pic:blipFill>
                  <pic:spPr bwMode="auto">
                    <a:xfrm>
                      <a:off x="0" y="0"/>
                      <a:ext cx="1834074" cy="207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</w:rPr>
        <w:t xml:space="preserve">Formal </w:t>
      </w:r>
    </w:p>
    <w:p w:rsidR="00BC349F" w:rsidRDefault="00BC349F" w:rsidP="00BC349F">
      <w:pPr>
        <w:jc w:val="center"/>
        <w:rPr>
          <w:rFonts w:ascii="Century Gothic" w:hAnsi="Century Gothic"/>
          <w:sz w:val="24"/>
        </w:rPr>
      </w:pPr>
    </w:p>
    <w:p w:rsidR="00BC349F" w:rsidRPr="00BC349F" w:rsidRDefault="00BC349F" w:rsidP="00BC349F">
      <w:pPr>
        <w:rPr>
          <w:rFonts w:ascii="Century Gothic" w:hAnsi="Century Gothic"/>
          <w:sz w:val="24"/>
        </w:rPr>
      </w:pPr>
    </w:p>
    <w:p w:rsidR="00BC349F" w:rsidRPr="00BC349F" w:rsidRDefault="00BC349F" w:rsidP="00BC349F">
      <w:pPr>
        <w:rPr>
          <w:rFonts w:ascii="Century Gothic" w:hAnsi="Century Gothic"/>
          <w:sz w:val="24"/>
        </w:rPr>
      </w:pPr>
    </w:p>
    <w:p w:rsidR="00BC349F" w:rsidRPr="00BC349F" w:rsidRDefault="00BC349F" w:rsidP="00BC349F">
      <w:pPr>
        <w:rPr>
          <w:rFonts w:ascii="Century Gothic" w:hAnsi="Century Gothic"/>
          <w:sz w:val="24"/>
        </w:rPr>
      </w:pPr>
    </w:p>
    <w:p w:rsidR="00BC349F" w:rsidRPr="00BC349F" w:rsidRDefault="00BC349F" w:rsidP="00BC349F">
      <w:pPr>
        <w:rPr>
          <w:rFonts w:ascii="Century Gothic" w:hAnsi="Century Gothic"/>
          <w:sz w:val="24"/>
        </w:rPr>
      </w:pPr>
    </w:p>
    <w:p w:rsidR="00BC349F" w:rsidRPr="00BC349F" w:rsidRDefault="00BC349F" w:rsidP="00BC349F">
      <w:pPr>
        <w:rPr>
          <w:rFonts w:ascii="Century Gothic" w:hAnsi="Century Gothic"/>
          <w:sz w:val="24"/>
        </w:rPr>
      </w:pPr>
    </w:p>
    <w:p w:rsidR="00BC349F" w:rsidRDefault="00BC349F" w:rsidP="00BC349F">
      <w:pPr>
        <w:rPr>
          <w:rFonts w:ascii="Century Gothic" w:hAnsi="Century Gothic"/>
          <w:sz w:val="24"/>
        </w:rPr>
      </w:pPr>
    </w:p>
    <w:p w:rsidR="00BC349F" w:rsidRDefault="00BC349F" w:rsidP="00BC349F">
      <w:pPr>
        <w:rPr>
          <w:rFonts w:ascii="Century Gothic" w:hAnsi="Century Gothic"/>
          <w:sz w:val="24"/>
        </w:rPr>
      </w:pPr>
    </w:p>
    <w:p w:rsidR="00BC349F" w:rsidRDefault="00BC349F" w:rsidP="00BC349F">
      <w:pPr>
        <w:pStyle w:val="Prrafodelista"/>
        <w:numPr>
          <w:ilvl w:val="0"/>
          <w:numId w:val="4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Estoy entusiasmado por ver el baloncesto hoy en la televisión </w:t>
      </w:r>
    </w:p>
    <w:p w:rsidR="00BC349F" w:rsidRPr="00BC349F" w:rsidRDefault="00BC349F" w:rsidP="00BC349F">
      <w:pPr>
        <w:pStyle w:val="Prrafodelista"/>
        <w:numPr>
          <w:ilvl w:val="0"/>
          <w:numId w:val="4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Usted no es una persona inteligente. Debería de a ver girado a la derecha en vez de la izquierda</w:t>
      </w:r>
    </w:p>
    <w:sectPr w:rsidR="00BC349F" w:rsidRPr="00BC3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F01F6"/>
    <w:multiLevelType w:val="hybridMultilevel"/>
    <w:tmpl w:val="B3D6C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0C22"/>
    <w:multiLevelType w:val="hybridMultilevel"/>
    <w:tmpl w:val="538CA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A2658"/>
    <w:multiLevelType w:val="hybridMultilevel"/>
    <w:tmpl w:val="C5FE408E"/>
    <w:lvl w:ilvl="0" w:tplc="A274EA0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D6"/>
    <w:rsid w:val="00503DA6"/>
    <w:rsid w:val="008B09D6"/>
    <w:rsid w:val="00B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F21C"/>
  <w15:chartTrackingRefBased/>
  <w15:docId w15:val="{C5AEE94F-EE2B-491D-8548-C729A9E2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B09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09D6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B09D6"/>
    <w:pPr>
      <w:widowControl w:val="0"/>
      <w:autoSpaceDE w:val="0"/>
      <w:autoSpaceDN w:val="0"/>
      <w:spacing w:after="0" w:line="240" w:lineRule="auto"/>
      <w:ind w:left="1946" w:hanging="349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2021-01-20T19:46:00Z</dcterms:created>
  <dcterms:modified xsi:type="dcterms:W3CDTF">2021-01-20T20:12:00Z</dcterms:modified>
</cp:coreProperties>
</file>