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5C387" w14:textId="77777777" w:rsidR="00B77D56" w:rsidRPr="00B77D56" w:rsidRDefault="00B77D56" w:rsidP="00B77D56">
      <w:pPr>
        <w:spacing w:after="0" w:line="240" w:lineRule="auto"/>
        <w:jc w:val="center"/>
        <w:rPr>
          <w:rFonts w:ascii="Times New Roman" w:eastAsia="Times New Roman" w:hAnsi="Times New Roman" w:cs="Times New Roman"/>
          <w:b/>
          <w:color w:val="000000"/>
          <w:sz w:val="32"/>
          <w:szCs w:val="36"/>
          <w:lang w:eastAsia="es-MX"/>
        </w:rPr>
      </w:pPr>
      <w:r w:rsidRPr="00B77D56">
        <w:rPr>
          <w:rFonts w:ascii="Century Schoolbook" w:eastAsia="Calibri" w:hAnsi="Century Schoolbook" w:cs="Times New Roman"/>
          <w:b/>
          <w:bCs/>
          <w:noProof/>
          <w:sz w:val="20"/>
          <w:lang w:eastAsia="es-MX"/>
        </w:rPr>
        <w:drawing>
          <wp:anchor distT="0" distB="0" distL="114300" distR="114300" simplePos="0" relativeHeight="251659264" behindDoc="1" locked="0" layoutInCell="1" allowOverlap="1" wp14:anchorId="0FA89A9A" wp14:editId="523FC735">
            <wp:simplePos x="0" y="0"/>
            <wp:positionH relativeFrom="margin">
              <wp:align>center</wp:align>
            </wp:positionH>
            <wp:positionV relativeFrom="paragraph">
              <wp:posOffset>393993</wp:posOffset>
            </wp:positionV>
            <wp:extent cx="788670" cy="899795"/>
            <wp:effectExtent l="0" t="0" r="0" b="0"/>
            <wp:wrapTopAndBottom/>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a:extLst>
                        <a:ext uri="{28A0092B-C50C-407E-A947-70E740481C1C}">
                          <a14:useLocalDpi xmlns:a14="http://schemas.microsoft.com/office/drawing/2010/main" val="0"/>
                        </a:ext>
                      </a:extLst>
                    </a:blip>
                    <a:srcRect l="23578" r="19827"/>
                    <a:stretch>
                      <a:fillRect/>
                    </a:stretch>
                  </pic:blipFill>
                  <pic:spPr bwMode="auto">
                    <a:xfrm>
                      <a:off x="0" y="0"/>
                      <a:ext cx="788670" cy="899795"/>
                    </a:xfrm>
                    <a:prstGeom prst="rect">
                      <a:avLst/>
                    </a:prstGeom>
                    <a:noFill/>
                  </pic:spPr>
                </pic:pic>
              </a:graphicData>
            </a:graphic>
            <wp14:sizeRelH relativeFrom="page">
              <wp14:pctWidth>0</wp14:pctWidth>
            </wp14:sizeRelH>
            <wp14:sizeRelV relativeFrom="page">
              <wp14:pctHeight>0</wp14:pctHeight>
            </wp14:sizeRelV>
          </wp:anchor>
        </w:drawing>
      </w:r>
      <w:r w:rsidRPr="00B77D56">
        <w:rPr>
          <w:rFonts w:ascii="Times New Roman" w:eastAsia="Times New Roman" w:hAnsi="Times New Roman" w:cs="Times New Roman"/>
          <w:b/>
          <w:color w:val="000000"/>
          <w:sz w:val="32"/>
          <w:szCs w:val="36"/>
          <w:lang w:eastAsia="es-MX"/>
        </w:rPr>
        <w:t>ESCUELA NORMAL DE EDUCACIÓN PREESCOLAR</w:t>
      </w:r>
    </w:p>
    <w:p w14:paraId="7E4B0CC6" w14:textId="77777777" w:rsidR="00B77D56" w:rsidRPr="00B77D56" w:rsidRDefault="00B77D56" w:rsidP="00B77D56">
      <w:pPr>
        <w:spacing w:after="0" w:line="240" w:lineRule="auto"/>
        <w:rPr>
          <w:rFonts w:ascii="Times New Roman" w:eastAsia="Times New Roman" w:hAnsi="Times New Roman" w:cs="Times New Roman"/>
          <w:b/>
          <w:color w:val="000000"/>
          <w:sz w:val="28"/>
          <w:szCs w:val="36"/>
          <w:lang w:eastAsia="es-MX"/>
        </w:rPr>
      </w:pPr>
    </w:p>
    <w:p w14:paraId="2035F627" w14:textId="77777777" w:rsidR="00B77D56" w:rsidRDefault="00B77D56" w:rsidP="00B77D56">
      <w:pPr>
        <w:spacing w:after="0" w:line="240" w:lineRule="auto"/>
        <w:jc w:val="center"/>
        <w:rPr>
          <w:rFonts w:ascii="Times New Roman" w:eastAsia="Times New Roman" w:hAnsi="Times New Roman" w:cs="Times New Roman"/>
          <w:b/>
          <w:color w:val="000000"/>
          <w:sz w:val="32"/>
          <w:szCs w:val="36"/>
          <w:lang w:eastAsia="es-MX"/>
        </w:rPr>
      </w:pPr>
      <w:r w:rsidRPr="00B77D56">
        <w:rPr>
          <w:rFonts w:ascii="Times New Roman" w:eastAsia="Times New Roman" w:hAnsi="Times New Roman" w:cs="Times New Roman"/>
          <w:b/>
          <w:color w:val="000000"/>
          <w:sz w:val="32"/>
          <w:szCs w:val="36"/>
          <w:lang w:eastAsia="es-MX"/>
        </w:rPr>
        <w:t>Ciclo Escolar 2020-2021</w:t>
      </w:r>
    </w:p>
    <w:p w14:paraId="5130F123" w14:textId="77777777" w:rsidR="00B77D56" w:rsidRDefault="00B77D56" w:rsidP="00B77D56">
      <w:pPr>
        <w:spacing w:after="0" w:line="240" w:lineRule="auto"/>
        <w:jc w:val="center"/>
        <w:rPr>
          <w:rFonts w:ascii="Times New Roman" w:eastAsia="Times New Roman" w:hAnsi="Times New Roman" w:cs="Times New Roman"/>
          <w:b/>
          <w:color w:val="000000"/>
          <w:sz w:val="32"/>
          <w:szCs w:val="36"/>
          <w:lang w:eastAsia="es-MX"/>
        </w:rPr>
      </w:pPr>
    </w:p>
    <w:p w14:paraId="5D9FA3AE" w14:textId="77777777" w:rsidR="00B77D56" w:rsidRPr="00B77D56" w:rsidRDefault="00B77D56" w:rsidP="00B77D56">
      <w:pPr>
        <w:spacing w:after="0" w:line="240" w:lineRule="auto"/>
        <w:jc w:val="center"/>
        <w:rPr>
          <w:rFonts w:ascii="Times New Roman" w:eastAsia="Times New Roman" w:hAnsi="Times New Roman" w:cs="Times New Roman"/>
          <w:b/>
          <w:color w:val="000000"/>
          <w:sz w:val="36"/>
          <w:szCs w:val="36"/>
          <w:lang w:eastAsia="es-MX"/>
        </w:rPr>
      </w:pPr>
      <w:r w:rsidRPr="00B77D56">
        <w:rPr>
          <w:rFonts w:ascii="Times New Roman" w:eastAsia="Times New Roman" w:hAnsi="Times New Roman" w:cs="Times New Roman"/>
          <w:b/>
          <w:color w:val="000000"/>
          <w:sz w:val="36"/>
          <w:szCs w:val="36"/>
          <w:lang w:eastAsia="es-MX"/>
        </w:rPr>
        <w:t xml:space="preserve">Texto analítico </w:t>
      </w:r>
    </w:p>
    <w:p w14:paraId="50572D7E" w14:textId="77777777" w:rsidR="00B77D56" w:rsidRPr="00B77D56" w:rsidRDefault="00B77D56" w:rsidP="00B77D56">
      <w:pPr>
        <w:spacing w:after="0" w:line="240" w:lineRule="auto"/>
        <w:jc w:val="center"/>
        <w:rPr>
          <w:rFonts w:ascii="Times New Roman" w:eastAsia="Times New Roman" w:hAnsi="Times New Roman" w:cs="Times New Roman"/>
          <w:color w:val="000000"/>
          <w:sz w:val="28"/>
          <w:szCs w:val="36"/>
          <w:lang w:eastAsia="es-MX"/>
        </w:rPr>
      </w:pPr>
    </w:p>
    <w:p w14:paraId="3B79081A" w14:textId="77777777" w:rsidR="00B77D56" w:rsidRPr="00B77D56" w:rsidRDefault="00B77D56" w:rsidP="00B77D56">
      <w:pPr>
        <w:spacing w:after="0" w:line="240" w:lineRule="auto"/>
        <w:jc w:val="center"/>
        <w:rPr>
          <w:rFonts w:ascii="Times New Roman" w:eastAsia="Times New Roman" w:hAnsi="Times New Roman" w:cs="Times New Roman"/>
          <w:b/>
          <w:color w:val="000000"/>
          <w:sz w:val="36"/>
          <w:szCs w:val="36"/>
          <w:lang w:eastAsia="es-MX"/>
        </w:rPr>
      </w:pPr>
      <w:r w:rsidRPr="00B77D56">
        <w:rPr>
          <w:rFonts w:ascii="Times New Roman" w:eastAsia="Times New Roman" w:hAnsi="Times New Roman" w:cs="Times New Roman"/>
          <w:b/>
          <w:color w:val="000000"/>
          <w:sz w:val="36"/>
          <w:szCs w:val="36"/>
          <w:lang w:eastAsia="es-MX"/>
        </w:rPr>
        <w:t>Educación Socioemocional</w:t>
      </w:r>
    </w:p>
    <w:p w14:paraId="2D38924E" w14:textId="77777777" w:rsidR="00B77D56" w:rsidRPr="00B77D56" w:rsidRDefault="00B77D56" w:rsidP="00B77D56">
      <w:pPr>
        <w:spacing w:after="0" w:line="240" w:lineRule="auto"/>
        <w:jc w:val="center"/>
        <w:rPr>
          <w:rFonts w:ascii="Times New Roman" w:eastAsia="Times New Roman" w:hAnsi="Times New Roman" w:cs="Times New Roman"/>
          <w:color w:val="000000"/>
          <w:sz w:val="28"/>
          <w:szCs w:val="36"/>
          <w:lang w:eastAsia="es-MX"/>
        </w:rPr>
      </w:pPr>
      <w:r w:rsidRPr="00B77D56">
        <w:rPr>
          <w:rFonts w:ascii="Times New Roman" w:eastAsia="Times New Roman" w:hAnsi="Times New Roman" w:cs="Times New Roman"/>
          <w:b/>
          <w:color w:val="000000"/>
          <w:sz w:val="28"/>
          <w:szCs w:val="36"/>
          <w:lang w:eastAsia="es-MX"/>
        </w:rPr>
        <w:t>Maestra:</w:t>
      </w:r>
      <w:r w:rsidRPr="00B77D56">
        <w:rPr>
          <w:rFonts w:ascii="Times New Roman" w:eastAsia="Times New Roman" w:hAnsi="Times New Roman" w:cs="Times New Roman"/>
          <w:color w:val="000000"/>
          <w:sz w:val="28"/>
          <w:szCs w:val="36"/>
          <w:lang w:eastAsia="es-MX"/>
        </w:rPr>
        <w:t xml:space="preserve"> Laura cristina reyes rincón</w:t>
      </w:r>
    </w:p>
    <w:p w14:paraId="6E519166" w14:textId="77777777" w:rsidR="00B77D56" w:rsidRPr="00B77D56" w:rsidRDefault="00B77D56" w:rsidP="00B77D56">
      <w:pPr>
        <w:spacing w:after="0" w:line="240" w:lineRule="auto"/>
        <w:jc w:val="center"/>
        <w:rPr>
          <w:rFonts w:ascii="Times New Roman" w:eastAsia="Times New Roman" w:hAnsi="Times New Roman" w:cs="Times New Roman"/>
          <w:color w:val="000000"/>
          <w:sz w:val="28"/>
          <w:szCs w:val="36"/>
          <w:lang w:eastAsia="es-MX"/>
        </w:rPr>
      </w:pPr>
      <w:r w:rsidRPr="00B77D56">
        <w:rPr>
          <w:rFonts w:ascii="Times New Roman" w:eastAsia="Times New Roman" w:hAnsi="Times New Roman" w:cs="Times New Roman"/>
          <w:b/>
          <w:color w:val="000000"/>
          <w:sz w:val="28"/>
          <w:szCs w:val="36"/>
          <w:lang w:eastAsia="es-MX"/>
        </w:rPr>
        <w:t>Alumna</w:t>
      </w:r>
      <w:r w:rsidRPr="00B77D56">
        <w:rPr>
          <w:rFonts w:ascii="Times New Roman" w:eastAsia="Times New Roman" w:hAnsi="Times New Roman" w:cs="Times New Roman"/>
          <w:color w:val="000000"/>
          <w:sz w:val="28"/>
          <w:szCs w:val="36"/>
          <w:lang w:eastAsia="es-MX"/>
        </w:rPr>
        <w:t>: Karla Nayeli Agüero Cruz #1</w:t>
      </w:r>
    </w:p>
    <w:p w14:paraId="4A43F8CE" w14:textId="77777777" w:rsidR="00B77D56" w:rsidRPr="00B77D56" w:rsidRDefault="00B77D56" w:rsidP="00B77D56">
      <w:pPr>
        <w:spacing w:after="0" w:line="240" w:lineRule="auto"/>
        <w:jc w:val="center"/>
        <w:rPr>
          <w:rFonts w:ascii="Times New Roman" w:eastAsia="Times New Roman" w:hAnsi="Times New Roman" w:cs="Times New Roman"/>
          <w:color w:val="000000"/>
          <w:sz w:val="28"/>
          <w:szCs w:val="36"/>
          <w:lang w:eastAsia="es-MX"/>
        </w:rPr>
      </w:pPr>
    </w:p>
    <w:p w14:paraId="2CACCF54" w14:textId="77777777" w:rsidR="00B77D56" w:rsidRPr="00B77D56" w:rsidRDefault="00B77D56" w:rsidP="00B77D56">
      <w:pPr>
        <w:spacing w:after="0" w:line="240" w:lineRule="auto"/>
        <w:rPr>
          <w:rFonts w:ascii="Times New Roman" w:eastAsia="Times New Roman" w:hAnsi="Times New Roman" w:cs="Times New Roman"/>
          <w:color w:val="000000"/>
          <w:sz w:val="28"/>
          <w:szCs w:val="36"/>
          <w:lang w:eastAsia="es-MX"/>
        </w:rPr>
      </w:pPr>
    </w:p>
    <w:p w14:paraId="7C9A90D8" w14:textId="77777777" w:rsidR="00B77D56" w:rsidRDefault="00B77D56" w:rsidP="00B77D56">
      <w:pPr>
        <w:spacing w:after="0" w:line="240" w:lineRule="auto"/>
        <w:jc w:val="both"/>
        <w:rPr>
          <w:rFonts w:ascii="Times New Roman" w:eastAsia="Times New Roman" w:hAnsi="Times New Roman" w:cs="Times New Roman"/>
          <w:color w:val="000000"/>
          <w:sz w:val="28"/>
          <w:szCs w:val="36"/>
          <w:lang w:eastAsia="es-MX"/>
        </w:rPr>
      </w:pPr>
      <w:r w:rsidRPr="001C4A3C">
        <w:rPr>
          <w:rFonts w:ascii="Times New Roman" w:eastAsia="Times New Roman" w:hAnsi="Times New Roman" w:cs="Times New Roman"/>
          <w:b/>
          <w:color w:val="000000"/>
          <w:sz w:val="28"/>
          <w:szCs w:val="36"/>
          <w:lang w:eastAsia="es-MX"/>
        </w:rPr>
        <w:t>Propósito:</w:t>
      </w:r>
      <w:r w:rsidRPr="001C4A3C">
        <w:rPr>
          <w:rFonts w:ascii="Times New Roman" w:eastAsia="Times New Roman" w:hAnsi="Times New Roman" w:cs="Times New Roman"/>
          <w:color w:val="000000"/>
          <w:sz w:val="28"/>
          <w:szCs w:val="36"/>
          <w:lang w:eastAsia="es-MX"/>
        </w:rPr>
        <w:t xml:space="preserve"> Que el estudiante comprenda el concepto, las características, definiciones y estrategias de desarrollo de las diferentes habilidades socioemocionales abordadas en el curso, reconociéndolas en su propia personalidad.</w:t>
      </w:r>
    </w:p>
    <w:p w14:paraId="50B3ABAC" w14:textId="77777777" w:rsidR="00B77D56" w:rsidRPr="001C4A3C" w:rsidRDefault="00B77D56" w:rsidP="00B77D56">
      <w:pPr>
        <w:spacing w:after="0" w:line="240" w:lineRule="auto"/>
        <w:jc w:val="both"/>
        <w:rPr>
          <w:rFonts w:ascii="Times New Roman" w:eastAsia="Times New Roman" w:hAnsi="Times New Roman" w:cs="Times New Roman"/>
          <w:color w:val="000000"/>
          <w:sz w:val="20"/>
          <w:szCs w:val="24"/>
          <w:lang w:eastAsia="es-MX"/>
        </w:rPr>
      </w:pPr>
    </w:p>
    <w:p w14:paraId="17CDD368" w14:textId="77777777" w:rsidR="00B77D56" w:rsidRPr="001C4A3C" w:rsidRDefault="00B77D56" w:rsidP="00B77D56">
      <w:pPr>
        <w:spacing w:after="0" w:line="240" w:lineRule="auto"/>
        <w:jc w:val="both"/>
        <w:rPr>
          <w:rFonts w:ascii="Times New Roman" w:eastAsia="Times New Roman" w:hAnsi="Times New Roman" w:cs="Times New Roman"/>
          <w:b/>
          <w:color w:val="000000"/>
          <w:sz w:val="20"/>
          <w:szCs w:val="24"/>
          <w:lang w:eastAsia="es-MX"/>
        </w:rPr>
      </w:pPr>
      <w:r w:rsidRPr="001C4A3C">
        <w:rPr>
          <w:rFonts w:ascii="Times New Roman" w:eastAsia="Times New Roman" w:hAnsi="Times New Roman" w:cs="Times New Roman"/>
          <w:b/>
          <w:color w:val="000000"/>
          <w:sz w:val="28"/>
          <w:szCs w:val="36"/>
          <w:lang w:eastAsia="es-MX"/>
        </w:rPr>
        <w:t>Competencias:</w:t>
      </w:r>
    </w:p>
    <w:p w14:paraId="4E34022A" w14:textId="77777777" w:rsidR="00B77D56" w:rsidRPr="001C4A3C" w:rsidRDefault="00B77D56" w:rsidP="00B77D56">
      <w:pPr>
        <w:spacing w:after="0" w:line="240" w:lineRule="auto"/>
        <w:ind w:hanging="446"/>
        <w:jc w:val="both"/>
        <w:rPr>
          <w:rFonts w:ascii="Times New Roman" w:eastAsia="Times New Roman" w:hAnsi="Times New Roman" w:cs="Times New Roman"/>
          <w:color w:val="000000"/>
          <w:sz w:val="20"/>
          <w:szCs w:val="24"/>
          <w:lang w:eastAsia="es-MX"/>
        </w:rPr>
      </w:pPr>
      <w:r w:rsidRPr="001C4A3C">
        <w:rPr>
          <w:rFonts w:ascii="Times New Roman" w:eastAsia="Times New Roman" w:hAnsi="Times New Roman" w:cs="Times New Roman"/>
          <w:color w:val="000000"/>
          <w:sz w:val="28"/>
          <w:szCs w:val="36"/>
          <w:lang w:eastAsia="es-MX"/>
        </w:rPr>
        <w:t>-Plantea las necesidades formativas de los alumnos de acuerdo con sus procesos de desarrollo y de aprendizaje, con base en los nuevos enfoques pedagógicos.</w:t>
      </w:r>
    </w:p>
    <w:p w14:paraId="3C43E6BD" w14:textId="77777777" w:rsidR="00B77D56" w:rsidRPr="001C4A3C" w:rsidRDefault="00B77D56" w:rsidP="00B77D56">
      <w:pPr>
        <w:spacing w:after="0" w:line="240" w:lineRule="auto"/>
        <w:ind w:hanging="446"/>
        <w:jc w:val="both"/>
        <w:rPr>
          <w:rFonts w:ascii="Times New Roman" w:eastAsia="Times New Roman" w:hAnsi="Times New Roman" w:cs="Times New Roman"/>
          <w:color w:val="000000"/>
          <w:sz w:val="20"/>
          <w:szCs w:val="24"/>
          <w:lang w:eastAsia="es-MX"/>
        </w:rPr>
      </w:pPr>
      <w:r w:rsidRPr="001C4A3C">
        <w:rPr>
          <w:rFonts w:ascii="Times New Roman" w:eastAsia="Times New Roman" w:hAnsi="Times New Roman" w:cs="Times New Roman"/>
          <w:color w:val="000000"/>
          <w:sz w:val="28"/>
          <w:szCs w:val="36"/>
          <w:lang w:eastAsia="es-MX"/>
        </w:rPr>
        <w:t>-Incorpora los recursos y medios didácticos idóneos para favorecer el aprendizaje de acuerdo con el conocimiento de los procesos de desarrollo cognitivo y socioemocional de los alumnos.</w:t>
      </w:r>
    </w:p>
    <w:p w14:paraId="13F7C691" w14:textId="77777777" w:rsidR="00B77D56" w:rsidRPr="001C4A3C" w:rsidRDefault="00B77D56" w:rsidP="00B77D56">
      <w:pPr>
        <w:spacing w:after="0" w:line="240" w:lineRule="auto"/>
        <w:ind w:hanging="446"/>
        <w:jc w:val="both"/>
        <w:rPr>
          <w:rFonts w:ascii="Times New Roman" w:eastAsia="Times New Roman" w:hAnsi="Times New Roman" w:cs="Times New Roman"/>
          <w:color w:val="000000"/>
          <w:sz w:val="20"/>
          <w:szCs w:val="24"/>
          <w:lang w:eastAsia="es-MX"/>
        </w:rPr>
      </w:pPr>
      <w:r w:rsidRPr="001C4A3C">
        <w:rPr>
          <w:rFonts w:ascii="Times New Roman" w:eastAsia="Times New Roman" w:hAnsi="Times New Roman" w:cs="Times New Roman"/>
          <w:color w:val="000000"/>
          <w:sz w:val="28"/>
          <w:szCs w:val="36"/>
          <w:lang w:eastAsia="es-MX"/>
        </w:rPr>
        <w:t>-Elabora diagnósticos de los intereses, motivaciones y necesidades formativas de los alumnos para organizar las actividades de aprendizaje, así como las adecuaciones curriculares y didácticas pertinentes.</w:t>
      </w:r>
    </w:p>
    <w:p w14:paraId="23895D5A" w14:textId="77777777" w:rsidR="00B77D56" w:rsidRPr="001C4A3C" w:rsidRDefault="00B77D56" w:rsidP="00B77D56">
      <w:pPr>
        <w:spacing w:after="0" w:line="240" w:lineRule="auto"/>
        <w:ind w:hanging="446"/>
        <w:jc w:val="both"/>
        <w:rPr>
          <w:rFonts w:ascii="Times New Roman" w:eastAsia="Times New Roman" w:hAnsi="Times New Roman" w:cs="Times New Roman"/>
          <w:color w:val="000000"/>
          <w:sz w:val="20"/>
          <w:szCs w:val="24"/>
          <w:lang w:eastAsia="es-MX"/>
        </w:rPr>
      </w:pPr>
      <w:r w:rsidRPr="001C4A3C">
        <w:rPr>
          <w:rFonts w:ascii="Times New Roman" w:eastAsia="Times New Roman" w:hAnsi="Times New Roman" w:cs="Times New Roman"/>
          <w:color w:val="000000"/>
          <w:sz w:val="28"/>
          <w:szCs w:val="36"/>
          <w:lang w:eastAsia="es-MX"/>
        </w:rPr>
        <w:t>-Selecciona estrategias que favorecen el desarrollo intelectual, físico, social y emocional de los alumnos para procurar el logro de los aprendizajes.</w:t>
      </w:r>
    </w:p>
    <w:p w14:paraId="67CF13C5" w14:textId="77777777" w:rsidR="00B77D56" w:rsidRPr="001C4A3C" w:rsidRDefault="00B77D56" w:rsidP="00B77D56">
      <w:pPr>
        <w:spacing w:after="0" w:line="240" w:lineRule="auto"/>
        <w:ind w:hanging="446"/>
        <w:jc w:val="both"/>
        <w:rPr>
          <w:rFonts w:ascii="Times New Roman" w:eastAsia="Times New Roman" w:hAnsi="Times New Roman" w:cs="Times New Roman"/>
          <w:color w:val="000000"/>
          <w:sz w:val="20"/>
          <w:szCs w:val="24"/>
          <w:lang w:eastAsia="es-MX"/>
        </w:rPr>
      </w:pPr>
      <w:r w:rsidRPr="001C4A3C">
        <w:rPr>
          <w:rFonts w:ascii="Times New Roman" w:eastAsia="Times New Roman" w:hAnsi="Times New Roman" w:cs="Times New Roman"/>
          <w:color w:val="000000"/>
          <w:sz w:val="28"/>
          <w:szCs w:val="36"/>
          <w:lang w:eastAsia="es-MX"/>
        </w:rPr>
        <w:t>-Emplea los medios tecnológicos y las fuentes de información científica disponibles para mantenerse actualizado respecto a los diversos campos de conocimiento que intervienen en su trabajo docente.</w:t>
      </w:r>
    </w:p>
    <w:p w14:paraId="0E3650C0" w14:textId="77777777" w:rsidR="00B77D56" w:rsidRPr="001C4A3C" w:rsidRDefault="00B77D56" w:rsidP="00B77D56">
      <w:pPr>
        <w:spacing w:after="0" w:line="240" w:lineRule="auto"/>
        <w:ind w:hanging="446"/>
        <w:jc w:val="both"/>
        <w:rPr>
          <w:rFonts w:ascii="Times New Roman" w:eastAsia="Times New Roman" w:hAnsi="Times New Roman" w:cs="Times New Roman"/>
          <w:color w:val="000000"/>
          <w:sz w:val="20"/>
          <w:szCs w:val="24"/>
          <w:lang w:eastAsia="es-MX"/>
        </w:rPr>
      </w:pPr>
      <w:r w:rsidRPr="001C4A3C">
        <w:rPr>
          <w:rFonts w:ascii="Times New Roman" w:eastAsia="Times New Roman" w:hAnsi="Times New Roman" w:cs="Times New Roman"/>
          <w:color w:val="000000"/>
          <w:sz w:val="28"/>
          <w:szCs w:val="36"/>
          <w:lang w:eastAsia="es-MX"/>
        </w:rPr>
        <w:t>-Usa los resultados de la investigación para profundizar en el conocimiento y los procesos de aprendizaje de sus alumnos.</w:t>
      </w:r>
    </w:p>
    <w:p w14:paraId="54C4839B" w14:textId="77777777" w:rsidR="00B77D56" w:rsidRPr="00B77D56" w:rsidRDefault="00B77D56" w:rsidP="00B77D56">
      <w:pPr>
        <w:spacing w:after="0" w:line="240" w:lineRule="auto"/>
        <w:jc w:val="both"/>
        <w:rPr>
          <w:rFonts w:ascii="Times New Roman" w:eastAsia="Times New Roman" w:hAnsi="Times New Roman" w:cs="Times New Roman"/>
          <w:color w:val="000000"/>
          <w:sz w:val="28"/>
          <w:szCs w:val="36"/>
          <w:lang w:eastAsia="es-MX"/>
        </w:rPr>
      </w:pPr>
    </w:p>
    <w:p w14:paraId="11F9B172" w14:textId="77777777" w:rsidR="00B77D56" w:rsidRPr="00B77D56" w:rsidRDefault="00B77D56" w:rsidP="00B77D56">
      <w:pPr>
        <w:spacing w:after="0" w:line="240" w:lineRule="auto"/>
        <w:jc w:val="both"/>
        <w:rPr>
          <w:rFonts w:ascii="Times New Roman" w:eastAsia="Times New Roman" w:hAnsi="Times New Roman" w:cs="Times New Roman"/>
          <w:color w:val="000000"/>
          <w:sz w:val="28"/>
          <w:szCs w:val="36"/>
          <w:lang w:eastAsia="es-MX"/>
        </w:rPr>
      </w:pPr>
      <w:r w:rsidRPr="00B77D56">
        <w:rPr>
          <w:rFonts w:ascii="Times New Roman" w:eastAsia="Times New Roman" w:hAnsi="Times New Roman" w:cs="Times New Roman"/>
          <w:color w:val="000000"/>
          <w:sz w:val="28"/>
          <w:szCs w:val="36"/>
          <w:lang w:eastAsia="es-MX"/>
        </w:rPr>
        <w:t xml:space="preserve">Saltillo, Coahuila          </w:t>
      </w:r>
      <w:r>
        <w:rPr>
          <w:rFonts w:ascii="Times New Roman" w:eastAsia="Times New Roman" w:hAnsi="Times New Roman" w:cs="Times New Roman"/>
          <w:color w:val="000000"/>
          <w:sz w:val="28"/>
          <w:szCs w:val="36"/>
          <w:lang w:eastAsia="es-MX"/>
        </w:rPr>
        <w:t xml:space="preserve">                                           </w:t>
      </w:r>
      <w:r w:rsidRPr="00B77D56">
        <w:rPr>
          <w:rFonts w:ascii="Times New Roman" w:eastAsia="Times New Roman" w:hAnsi="Times New Roman" w:cs="Times New Roman"/>
          <w:color w:val="000000"/>
          <w:sz w:val="28"/>
          <w:szCs w:val="36"/>
          <w:lang w:eastAsia="es-MX"/>
        </w:rPr>
        <w:t xml:space="preserve">                     </w:t>
      </w:r>
      <w:r>
        <w:rPr>
          <w:rFonts w:ascii="Times New Roman" w:eastAsia="Times New Roman" w:hAnsi="Times New Roman" w:cs="Times New Roman"/>
          <w:color w:val="000000"/>
          <w:sz w:val="28"/>
          <w:szCs w:val="36"/>
          <w:lang w:eastAsia="es-MX"/>
        </w:rPr>
        <w:t>03/02/2021</w:t>
      </w:r>
    </w:p>
    <w:p w14:paraId="3319179D" w14:textId="77777777" w:rsidR="001C4A3C" w:rsidRPr="00DE0845" w:rsidRDefault="00DE0845" w:rsidP="001C4A3C">
      <w:pPr>
        <w:spacing w:after="0" w:line="240" w:lineRule="auto"/>
        <w:jc w:val="both"/>
        <w:rPr>
          <w:rFonts w:ascii="Times New Roman" w:eastAsia="Times New Roman" w:hAnsi="Times New Roman" w:cs="Times New Roman"/>
          <w:b/>
          <w:color w:val="000000"/>
          <w:sz w:val="32"/>
          <w:szCs w:val="24"/>
          <w:lang w:eastAsia="es-MX"/>
        </w:rPr>
      </w:pPr>
      <w:r w:rsidRPr="00DE0845">
        <w:rPr>
          <w:rFonts w:ascii="Times New Roman" w:eastAsia="Times New Roman" w:hAnsi="Times New Roman" w:cs="Times New Roman"/>
          <w:b/>
          <w:color w:val="000000"/>
          <w:sz w:val="32"/>
          <w:szCs w:val="24"/>
          <w:lang w:eastAsia="es-MX"/>
        </w:rPr>
        <w:lastRenderedPageBreak/>
        <w:t>Introducción</w:t>
      </w:r>
    </w:p>
    <w:p w14:paraId="64ABBA86" w14:textId="77777777" w:rsidR="00DE0845" w:rsidRDefault="00DE0845" w:rsidP="001C4A3C">
      <w:pPr>
        <w:spacing w:after="0" w:line="240" w:lineRule="auto"/>
        <w:jc w:val="both"/>
        <w:rPr>
          <w:rFonts w:ascii="Times New Roman" w:eastAsia="Times New Roman" w:hAnsi="Times New Roman" w:cs="Times New Roman"/>
          <w:color w:val="000000"/>
          <w:sz w:val="24"/>
          <w:szCs w:val="24"/>
          <w:lang w:eastAsia="es-MX"/>
        </w:rPr>
      </w:pPr>
    </w:p>
    <w:p w14:paraId="2B1F9460" w14:textId="77777777" w:rsidR="00DE0845" w:rsidRPr="00DE0845" w:rsidRDefault="00DE0845" w:rsidP="00DE0845">
      <w:pPr>
        <w:spacing w:after="0" w:line="360" w:lineRule="auto"/>
        <w:jc w:val="both"/>
        <w:rPr>
          <w:rFonts w:ascii="Times New Roman" w:eastAsia="Times New Roman" w:hAnsi="Times New Roman" w:cs="Times New Roman"/>
          <w:color w:val="000000"/>
          <w:sz w:val="24"/>
          <w:szCs w:val="24"/>
          <w:lang w:eastAsia="es-MX"/>
        </w:rPr>
      </w:pPr>
      <w:r w:rsidRPr="00DE0845">
        <w:rPr>
          <w:rFonts w:ascii="Times New Roman" w:eastAsia="Times New Roman" w:hAnsi="Times New Roman" w:cs="Times New Roman"/>
          <w:color w:val="000000"/>
          <w:sz w:val="24"/>
          <w:szCs w:val="24"/>
          <w:lang w:eastAsia="es-MX"/>
        </w:rPr>
        <w:t>El aprendizaje socioemocional es un proceso en el cual se desarrollan distintas habil</w:t>
      </w:r>
      <w:r>
        <w:rPr>
          <w:rFonts w:ascii="Times New Roman" w:eastAsia="Times New Roman" w:hAnsi="Times New Roman" w:cs="Times New Roman"/>
          <w:color w:val="000000"/>
          <w:sz w:val="24"/>
          <w:szCs w:val="24"/>
          <w:lang w:eastAsia="es-MX"/>
        </w:rPr>
        <w:t>idades sociales y emocionales. C</w:t>
      </w:r>
      <w:r w:rsidRPr="00DE0845">
        <w:rPr>
          <w:rFonts w:ascii="Times New Roman" w:eastAsia="Times New Roman" w:hAnsi="Times New Roman" w:cs="Times New Roman"/>
          <w:color w:val="000000"/>
          <w:sz w:val="24"/>
          <w:szCs w:val="24"/>
          <w:lang w:eastAsia="es-MX"/>
        </w:rPr>
        <w:t xml:space="preserve">omo personas trabajamos constantemente en desarrollar las habilidades socioemocionales para poder manejar los retos cotidianos poder establecer relaciones personales positivas y tomar buenas decisiones. </w:t>
      </w:r>
      <w:r w:rsidRPr="005407FD">
        <w:rPr>
          <w:rFonts w:ascii="Times New Roman" w:eastAsia="Times New Roman" w:hAnsi="Times New Roman" w:cs="Times New Roman"/>
          <w:color w:val="FF0000"/>
          <w:sz w:val="24"/>
          <w:szCs w:val="24"/>
          <w:lang w:eastAsia="es-MX"/>
        </w:rPr>
        <w:t>Él</w:t>
      </w:r>
      <w:r w:rsidRPr="00DE0845">
        <w:rPr>
          <w:rFonts w:ascii="Times New Roman" w:eastAsia="Times New Roman" w:hAnsi="Times New Roman" w:cs="Times New Roman"/>
          <w:color w:val="000000"/>
          <w:sz w:val="24"/>
          <w:szCs w:val="24"/>
          <w:lang w:eastAsia="es-MX"/>
        </w:rPr>
        <w:t xml:space="preserve"> cómo es que vamos adquiriendo un aprendizaje socioemocional es a través de distintas experiencias de la vida social y personal.</w:t>
      </w:r>
    </w:p>
    <w:p w14:paraId="758BFDB7" w14:textId="77777777" w:rsidR="00DE0845" w:rsidRDefault="00147FF0" w:rsidP="00DE0845">
      <w:pPr>
        <w:spacing w:after="0" w:line="360" w:lineRule="auto"/>
        <w:jc w:val="both"/>
        <w:rPr>
          <w:rFonts w:ascii="Times New Roman" w:eastAsia="Times New Roman" w:hAnsi="Times New Roman" w:cs="Times New Roman"/>
          <w:i/>
          <w:color w:val="000000"/>
          <w:sz w:val="24"/>
          <w:szCs w:val="24"/>
          <w:lang w:eastAsia="es-MX"/>
        </w:rPr>
      </w:pPr>
      <w:r w:rsidRPr="00147FF0">
        <w:rPr>
          <w:rFonts w:ascii="Times New Roman" w:eastAsia="Times New Roman" w:hAnsi="Times New Roman" w:cs="Times New Roman"/>
          <w:color w:val="000000"/>
          <w:sz w:val="24"/>
          <w:szCs w:val="24"/>
          <w:lang w:eastAsia="es-MX"/>
        </w:rPr>
        <w:t>(</w:t>
      </w:r>
      <w:proofErr w:type="spellStart"/>
      <w:r w:rsidRPr="00147FF0">
        <w:rPr>
          <w:rFonts w:ascii="Times New Roman" w:eastAsia="Times New Roman" w:hAnsi="Times New Roman" w:cs="Times New Roman"/>
          <w:color w:val="000000"/>
          <w:sz w:val="24"/>
          <w:szCs w:val="24"/>
          <w:lang w:eastAsia="es-MX"/>
        </w:rPr>
        <w:t>Zins</w:t>
      </w:r>
      <w:proofErr w:type="spellEnd"/>
      <w:r w:rsidRPr="00147FF0">
        <w:rPr>
          <w:rFonts w:ascii="Times New Roman" w:eastAsia="Times New Roman" w:hAnsi="Times New Roman" w:cs="Times New Roman"/>
          <w:color w:val="000000"/>
          <w:sz w:val="24"/>
          <w:szCs w:val="24"/>
          <w:lang w:eastAsia="es-MX"/>
        </w:rPr>
        <w:t xml:space="preserve">, </w:t>
      </w:r>
      <w:proofErr w:type="spellStart"/>
      <w:r w:rsidRPr="00147FF0">
        <w:rPr>
          <w:rFonts w:ascii="Times New Roman" w:eastAsia="Times New Roman" w:hAnsi="Times New Roman" w:cs="Times New Roman"/>
          <w:color w:val="000000"/>
          <w:sz w:val="24"/>
          <w:szCs w:val="24"/>
          <w:lang w:eastAsia="es-MX"/>
        </w:rPr>
        <w:t>Payton</w:t>
      </w:r>
      <w:proofErr w:type="spellEnd"/>
      <w:r w:rsidRPr="00147FF0">
        <w:rPr>
          <w:rFonts w:ascii="Times New Roman" w:eastAsia="Times New Roman" w:hAnsi="Times New Roman" w:cs="Times New Roman"/>
          <w:color w:val="000000"/>
          <w:sz w:val="24"/>
          <w:szCs w:val="24"/>
          <w:lang w:eastAsia="es-MX"/>
        </w:rPr>
        <w:t xml:space="preserve">, </w:t>
      </w:r>
      <w:proofErr w:type="spellStart"/>
      <w:r w:rsidRPr="00147FF0">
        <w:rPr>
          <w:rFonts w:ascii="Times New Roman" w:eastAsia="Times New Roman" w:hAnsi="Times New Roman" w:cs="Times New Roman"/>
          <w:color w:val="000000"/>
          <w:sz w:val="24"/>
          <w:szCs w:val="24"/>
          <w:lang w:eastAsia="es-MX"/>
        </w:rPr>
        <w:t>weissberg</w:t>
      </w:r>
      <w:proofErr w:type="spellEnd"/>
      <w:r w:rsidRPr="00147FF0">
        <w:rPr>
          <w:rFonts w:ascii="Times New Roman" w:eastAsia="Times New Roman" w:hAnsi="Times New Roman" w:cs="Times New Roman"/>
          <w:color w:val="000000"/>
          <w:sz w:val="24"/>
          <w:szCs w:val="24"/>
          <w:lang w:eastAsia="es-MX"/>
        </w:rPr>
        <w:t>, &amp; O'Brien, 2007</w:t>
      </w:r>
      <w:proofErr w:type="gramStart"/>
      <w:r w:rsidRPr="00147FF0">
        <w:rPr>
          <w:rFonts w:ascii="Times New Roman" w:eastAsia="Times New Roman" w:hAnsi="Times New Roman" w:cs="Times New Roman"/>
          <w:color w:val="000000"/>
          <w:sz w:val="24"/>
          <w:szCs w:val="24"/>
          <w:lang w:eastAsia="es-MX"/>
        </w:rPr>
        <w:t>)</w:t>
      </w:r>
      <w:r>
        <w:rPr>
          <w:rFonts w:ascii="Times New Roman" w:eastAsia="Times New Roman" w:hAnsi="Times New Roman" w:cs="Times New Roman"/>
          <w:color w:val="000000"/>
          <w:sz w:val="24"/>
          <w:szCs w:val="24"/>
          <w:lang w:eastAsia="es-MX"/>
        </w:rPr>
        <w:t xml:space="preserve">  </w:t>
      </w:r>
      <w:r w:rsidRPr="00147FF0">
        <w:rPr>
          <w:rFonts w:ascii="Times New Roman" w:eastAsia="Times New Roman" w:hAnsi="Times New Roman" w:cs="Times New Roman"/>
          <w:color w:val="000000"/>
          <w:sz w:val="24"/>
          <w:szCs w:val="24"/>
          <w:lang w:eastAsia="es-MX"/>
        </w:rPr>
        <w:t>Se</w:t>
      </w:r>
      <w:proofErr w:type="gramEnd"/>
      <w:r w:rsidRPr="00147FF0">
        <w:rPr>
          <w:rFonts w:ascii="Times New Roman" w:eastAsia="Times New Roman" w:hAnsi="Times New Roman" w:cs="Times New Roman"/>
          <w:color w:val="000000"/>
          <w:sz w:val="24"/>
          <w:szCs w:val="24"/>
          <w:lang w:eastAsia="es-MX"/>
        </w:rPr>
        <w:t xml:space="preserve"> focaliza en el desarrollo positivo de los niños y jóvenes, la promoción de la salud, </w:t>
      </w:r>
      <w:r>
        <w:rPr>
          <w:rFonts w:ascii="Times New Roman" w:eastAsia="Times New Roman" w:hAnsi="Times New Roman" w:cs="Times New Roman"/>
          <w:color w:val="000000"/>
          <w:sz w:val="24"/>
          <w:szCs w:val="24"/>
          <w:lang w:eastAsia="es-MX"/>
        </w:rPr>
        <w:t xml:space="preserve"> </w:t>
      </w:r>
      <w:r w:rsidRPr="00147FF0">
        <w:rPr>
          <w:rFonts w:ascii="Times New Roman" w:eastAsia="Times New Roman" w:hAnsi="Times New Roman" w:cs="Times New Roman"/>
          <w:color w:val="000000"/>
          <w:sz w:val="24"/>
          <w:szCs w:val="24"/>
          <w:lang w:eastAsia="es-MX"/>
        </w:rPr>
        <w:t>la prevención de problemas conductuales y el involucramiento de los estudiantes en el aprendizaje.</w:t>
      </w:r>
      <w:r>
        <w:rPr>
          <w:rFonts w:ascii="Times New Roman" w:eastAsia="Times New Roman" w:hAnsi="Times New Roman" w:cs="Times New Roman"/>
          <w:color w:val="000000"/>
          <w:sz w:val="24"/>
          <w:szCs w:val="24"/>
          <w:lang w:eastAsia="es-MX"/>
        </w:rPr>
        <w:t xml:space="preserve"> </w:t>
      </w:r>
      <w:r w:rsidR="00DE0845" w:rsidRPr="00DE0845">
        <w:rPr>
          <w:rFonts w:ascii="Times New Roman" w:eastAsia="Times New Roman" w:hAnsi="Times New Roman" w:cs="Times New Roman"/>
          <w:color w:val="000000"/>
          <w:sz w:val="24"/>
          <w:szCs w:val="24"/>
          <w:lang w:eastAsia="es-MX"/>
        </w:rPr>
        <w:t xml:space="preserve">En el siguiente trabajo se da a conocer cómo es que se fueron desarrollando estas habilidades y cómo es que han afectado </w:t>
      </w:r>
      <w:r w:rsidR="00C45558">
        <w:rPr>
          <w:rFonts w:ascii="Times New Roman" w:eastAsia="Times New Roman" w:hAnsi="Times New Roman" w:cs="Times New Roman"/>
          <w:color w:val="000000"/>
          <w:sz w:val="24"/>
          <w:szCs w:val="24"/>
          <w:lang w:eastAsia="es-MX"/>
        </w:rPr>
        <w:t>en los sujetos</w:t>
      </w:r>
      <w:r w:rsidR="00DE0845" w:rsidRPr="00DE0845">
        <w:rPr>
          <w:rFonts w:ascii="Times New Roman" w:eastAsia="Times New Roman" w:hAnsi="Times New Roman" w:cs="Times New Roman"/>
          <w:color w:val="000000"/>
          <w:sz w:val="24"/>
          <w:szCs w:val="24"/>
          <w:lang w:eastAsia="es-MX"/>
        </w:rPr>
        <w:t xml:space="preserve"> de manera positiva</w:t>
      </w:r>
      <w:r w:rsidR="00C45558">
        <w:rPr>
          <w:rFonts w:ascii="Times New Roman" w:eastAsia="Times New Roman" w:hAnsi="Times New Roman" w:cs="Times New Roman"/>
          <w:color w:val="000000"/>
          <w:sz w:val="24"/>
          <w:szCs w:val="24"/>
          <w:lang w:eastAsia="es-MX"/>
        </w:rPr>
        <w:t xml:space="preserve"> o negativa</w:t>
      </w:r>
      <w:r w:rsidR="00DE0845" w:rsidRPr="00DE0845">
        <w:rPr>
          <w:rFonts w:ascii="Times New Roman" w:eastAsia="Times New Roman" w:hAnsi="Times New Roman" w:cs="Times New Roman"/>
          <w:color w:val="000000"/>
          <w:sz w:val="24"/>
          <w:szCs w:val="24"/>
          <w:lang w:eastAsia="es-MX"/>
        </w:rPr>
        <w:t xml:space="preserve">, se enfoca en cinco áreas </w:t>
      </w:r>
      <w:r w:rsidR="00DE0845" w:rsidRPr="00C45558">
        <w:rPr>
          <w:rFonts w:ascii="Times New Roman" w:eastAsia="Times New Roman" w:hAnsi="Times New Roman" w:cs="Times New Roman"/>
          <w:i/>
          <w:color w:val="000000"/>
          <w:sz w:val="24"/>
          <w:szCs w:val="24"/>
          <w:lang w:eastAsia="es-MX"/>
        </w:rPr>
        <w:t>la autoconciencia</w:t>
      </w:r>
      <w:r w:rsidR="00DE0845">
        <w:rPr>
          <w:rFonts w:ascii="Times New Roman" w:eastAsia="Times New Roman" w:hAnsi="Times New Roman" w:cs="Times New Roman"/>
          <w:color w:val="000000"/>
          <w:sz w:val="24"/>
          <w:szCs w:val="24"/>
          <w:lang w:eastAsia="es-MX"/>
        </w:rPr>
        <w:t>,</w:t>
      </w:r>
      <w:r w:rsidR="00DE0845" w:rsidRPr="00DE0845">
        <w:rPr>
          <w:rFonts w:ascii="Times New Roman" w:eastAsia="Times New Roman" w:hAnsi="Times New Roman" w:cs="Times New Roman"/>
          <w:color w:val="000000"/>
          <w:sz w:val="24"/>
          <w:szCs w:val="24"/>
          <w:lang w:eastAsia="es-MX"/>
        </w:rPr>
        <w:t xml:space="preserve"> es decir</w:t>
      </w:r>
      <w:r w:rsidR="00DE0845">
        <w:rPr>
          <w:rFonts w:ascii="Times New Roman" w:eastAsia="Times New Roman" w:hAnsi="Times New Roman" w:cs="Times New Roman"/>
          <w:color w:val="000000"/>
          <w:sz w:val="24"/>
          <w:szCs w:val="24"/>
          <w:lang w:eastAsia="es-MX"/>
        </w:rPr>
        <w:t>,</w:t>
      </w:r>
      <w:r w:rsidR="00DE0845" w:rsidRPr="00DE0845">
        <w:rPr>
          <w:rFonts w:ascii="Times New Roman" w:eastAsia="Times New Roman" w:hAnsi="Times New Roman" w:cs="Times New Roman"/>
          <w:color w:val="000000"/>
          <w:sz w:val="24"/>
          <w:szCs w:val="24"/>
          <w:lang w:eastAsia="es-MX"/>
        </w:rPr>
        <w:t xml:space="preserve"> la identificación de emociones reconocimiento de fortalezas, </w:t>
      </w:r>
      <w:r w:rsidR="00DE0845" w:rsidRPr="00C45558">
        <w:rPr>
          <w:rFonts w:ascii="Times New Roman" w:eastAsia="Times New Roman" w:hAnsi="Times New Roman" w:cs="Times New Roman"/>
          <w:i/>
          <w:color w:val="000000"/>
          <w:sz w:val="24"/>
          <w:szCs w:val="24"/>
          <w:lang w:eastAsia="es-MX"/>
        </w:rPr>
        <w:t>el autocontrol</w:t>
      </w:r>
      <w:r w:rsidR="00DE0845" w:rsidRPr="00DE0845">
        <w:rPr>
          <w:rFonts w:ascii="Times New Roman" w:eastAsia="Times New Roman" w:hAnsi="Times New Roman" w:cs="Times New Roman"/>
          <w:color w:val="000000"/>
          <w:sz w:val="24"/>
          <w:szCs w:val="24"/>
          <w:lang w:eastAsia="es-MX"/>
        </w:rPr>
        <w:t xml:space="preserve"> qué se refiere al manejo de emociones, </w:t>
      </w:r>
      <w:r w:rsidR="00DE0845" w:rsidRPr="00C45558">
        <w:rPr>
          <w:rFonts w:ascii="Times New Roman" w:eastAsia="Times New Roman" w:hAnsi="Times New Roman" w:cs="Times New Roman"/>
          <w:i/>
          <w:color w:val="000000"/>
          <w:sz w:val="24"/>
          <w:szCs w:val="24"/>
          <w:lang w:eastAsia="es-MX"/>
        </w:rPr>
        <w:t>la conciencia social</w:t>
      </w:r>
      <w:r w:rsidR="00DE0845" w:rsidRPr="00DE0845">
        <w:rPr>
          <w:rFonts w:ascii="Times New Roman" w:eastAsia="Times New Roman" w:hAnsi="Times New Roman" w:cs="Times New Roman"/>
          <w:color w:val="000000"/>
          <w:sz w:val="24"/>
          <w:szCs w:val="24"/>
          <w:lang w:eastAsia="es-MX"/>
        </w:rPr>
        <w:t xml:space="preserve"> la cual se define con la palabra </w:t>
      </w:r>
      <w:r w:rsidR="00DE0845" w:rsidRPr="00C45558">
        <w:rPr>
          <w:rFonts w:ascii="Times New Roman" w:eastAsia="Times New Roman" w:hAnsi="Times New Roman" w:cs="Times New Roman"/>
          <w:i/>
          <w:color w:val="000000"/>
          <w:sz w:val="24"/>
          <w:szCs w:val="24"/>
          <w:lang w:eastAsia="es-MX"/>
        </w:rPr>
        <w:t>empatía</w:t>
      </w:r>
      <w:r w:rsidR="00DE0845" w:rsidRPr="00DE0845">
        <w:rPr>
          <w:rFonts w:ascii="Times New Roman" w:eastAsia="Times New Roman" w:hAnsi="Times New Roman" w:cs="Times New Roman"/>
          <w:color w:val="000000"/>
          <w:sz w:val="24"/>
          <w:szCs w:val="24"/>
          <w:lang w:eastAsia="es-MX"/>
        </w:rPr>
        <w:t xml:space="preserve"> con las personas o las cosas a nuestro alrededor, </w:t>
      </w:r>
      <w:r w:rsidR="00DE0845" w:rsidRPr="00C45558">
        <w:rPr>
          <w:rFonts w:ascii="Times New Roman" w:eastAsia="Times New Roman" w:hAnsi="Times New Roman" w:cs="Times New Roman"/>
          <w:i/>
          <w:color w:val="000000"/>
          <w:sz w:val="24"/>
          <w:szCs w:val="24"/>
          <w:lang w:eastAsia="es-MX"/>
        </w:rPr>
        <w:t xml:space="preserve">la habilidad para relacionarse, la </w:t>
      </w:r>
      <w:r w:rsidR="00C45558" w:rsidRPr="00C45558">
        <w:rPr>
          <w:rFonts w:ascii="Times New Roman" w:eastAsia="Times New Roman" w:hAnsi="Times New Roman" w:cs="Times New Roman"/>
          <w:i/>
          <w:color w:val="000000"/>
          <w:sz w:val="24"/>
          <w:szCs w:val="24"/>
          <w:lang w:eastAsia="es-MX"/>
        </w:rPr>
        <w:t>toma de decisiones responsables.</w:t>
      </w:r>
      <w:r w:rsidR="00C45558">
        <w:rPr>
          <w:rFonts w:ascii="Times New Roman" w:eastAsia="Times New Roman" w:hAnsi="Times New Roman" w:cs="Times New Roman"/>
          <w:i/>
          <w:color w:val="000000"/>
          <w:sz w:val="24"/>
          <w:szCs w:val="24"/>
          <w:lang w:eastAsia="es-MX"/>
        </w:rPr>
        <w:t xml:space="preserve"> </w:t>
      </w:r>
    </w:p>
    <w:p w14:paraId="16914354" w14:textId="77777777" w:rsidR="00C45558" w:rsidRPr="00C45558" w:rsidRDefault="00C45558" w:rsidP="00DE0845">
      <w:pPr>
        <w:spacing w:after="0" w:line="360" w:lineRule="auto"/>
        <w:jc w:val="both"/>
        <w:rPr>
          <w:rFonts w:ascii="Times New Roman" w:eastAsia="Times New Roman" w:hAnsi="Times New Roman" w:cs="Times New Roman"/>
          <w:i/>
          <w:color w:val="000000"/>
          <w:sz w:val="24"/>
          <w:szCs w:val="24"/>
          <w:lang w:eastAsia="es-MX"/>
        </w:rPr>
      </w:pPr>
    </w:p>
    <w:p w14:paraId="5DD0AC14"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29666ECF"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59B5B21F"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2A7F2E92"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6C2A72AD"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337E364F"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0BF63810"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7FD17C99"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22A60207"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55A8978A"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3FCA7089"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544C04B8"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035DF597"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46A3672A"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05B990C6" w14:textId="77777777" w:rsidR="00DE0845" w:rsidRDefault="00DE0845" w:rsidP="00DE0845">
      <w:pPr>
        <w:spacing w:after="0" w:line="360" w:lineRule="auto"/>
        <w:jc w:val="both"/>
        <w:rPr>
          <w:rFonts w:ascii="Times New Roman" w:eastAsia="Times New Roman" w:hAnsi="Times New Roman" w:cs="Times New Roman"/>
          <w:b/>
          <w:color w:val="000000"/>
          <w:sz w:val="32"/>
          <w:szCs w:val="24"/>
          <w:lang w:eastAsia="es-MX"/>
        </w:rPr>
      </w:pPr>
      <w:r w:rsidRPr="00DE0845">
        <w:rPr>
          <w:rFonts w:ascii="Times New Roman" w:eastAsia="Times New Roman" w:hAnsi="Times New Roman" w:cs="Times New Roman"/>
          <w:b/>
          <w:color w:val="000000"/>
          <w:sz w:val="32"/>
          <w:szCs w:val="24"/>
          <w:lang w:eastAsia="es-MX"/>
        </w:rPr>
        <w:lastRenderedPageBreak/>
        <w:t>Análisis</w:t>
      </w:r>
    </w:p>
    <w:p w14:paraId="3AF3BF97" w14:textId="77777777" w:rsidR="00866D57" w:rsidRPr="00866D57" w:rsidRDefault="00866D57" w:rsidP="00866D57">
      <w:pPr>
        <w:spacing w:after="0" w:line="360" w:lineRule="auto"/>
        <w:jc w:val="both"/>
        <w:rPr>
          <w:rFonts w:ascii="Times New Roman" w:eastAsia="Times New Roman" w:hAnsi="Times New Roman" w:cs="Times New Roman"/>
          <w:color w:val="000000"/>
          <w:sz w:val="24"/>
          <w:szCs w:val="24"/>
          <w:lang w:eastAsia="es-MX"/>
        </w:rPr>
      </w:pPr>
      <w:r w:rsidRPr="00866D57">
        <w:rPr>
          <w:rFonts w:ascii="Times New Roman" w:eastAsia="Times New Roman" w:hAnsi="Times New Roman" w:cs="Times New Roman"/>
          <w:color w:val="000000"/>
          <w:sz w:val="24"/>
          <w:szCs w:val="24"/>
          <w:lang w:eastAsia="es-MX"/>
        </w:rPr>
        <w:t xml:space="preserve">El aprendizaje socioemocional es un proceso en el cual se desarrollan las habilidades sociales y emocionales de la persona. Son las destrezas que usamos para manejar las emociones, establecer distintas metas, tomar decisiones, sentir empatía por los demás. Las habilidades socioemocionales se van desarrollando a través de la vida cotidiana y de las experiencias que vamos adquiriendo a través de </w:t>
      </w:r>
      <w:r w:rsidRPr="005407FD">
        <w:rPr>
          <w:rFonts w:ascii="Times New Roman" w:eastAsia="Times New Roman" w:hAnsi="Times New Roman" w:cs="Times New Roman"/>
          <w:color w:val="FF0000"/>
          <w:sz w:val="24"/>
          <w:szCs w:val="24"/>
          <w:lang w:eastAsia="es-MX"/>
        </w:rPr>
        <w:t>esta</w:t>
      </w:r>
      <w:r w:rsidRPr="00866D57">
        <w:rPr>
          <w:rFonts w:ascii="Times New Roman" w:eastAsia="Times New Roman" w:hAnsi="Times New Roman" w:cs="Times New Roman"/>
          <w:color w:val="000000"/>
          <w:sz w:val="24"/>
          <w:szCs w:val="24"/>
          <w:lang w:eastAsia="es-MX"/>
        </w:rPr>
        <w:t xml:space="preserve"> estableciendo relaciones personales positivas y tomando buenas decisiones estas habilidades se van desarrollando a través de las experiencias ya que nos va dejando un aprendizaje significativo de lo que es bueno y lo que es malo el aprendizaje socioemocional se puede dar desde el preescolar.</w:t>
      </w:r>
    </w:p>
    <w:p w14:paraId="3409DE85" w14:textId="77777777" w:rsidR="00866D57" w:rsidRPr="00866D57" w:rsidRDefault="00866D57" w:rsidP="00866D57">
      <w:pPr>
        <w:spacing w:after="0" w:line="360" w:lineRule="auto"/>
        <w:jc w:val="both"/>
        <w:rPr>
          <w:rFonts w:ascii="Times New Roman" w:eastAsia="Times New Roman" w:hAnsi="Times New Roman" w:cs="Times New Roman"/>
          <w:b/>
          <w:color w:val="000000"/>
          <w:sz w:val="24"/>
          <w:szCs w:val="24"/>
          <w:lang w:eastAsia="es-MX"/>
        </w:rPr>
      </w:pPr>
      <w:r>
        <w:rPr>
          <w:rFonts w:ascii="Times New Roman" w:eastAsia="Times New Roman" w:hAnsi="Times New Roman" w:cs="Times New Roman"/>
          <w:b/>
          <w:color w:val="000000"/>
          <w:sz w:val="24"/>
          <w:szCs w:val="24"/>
          <w:lang w:eastAsia="es-MX"/>
        </w:rPr>
        <w:t>E</w:t>
      </w:r>
      <w:r w:rsidRPr="00866D57">
        <w:rPr>
          <w:rFonts w:ascii="Times New Roman" w:eastAsia="Times New Roman" w:hAnsi="Times New Roman" w:cs="Times New Roman"/>
          <w:b/>
          <w:color w:val="000000"/>
          <w:sz w:val="24"/>
          <w:szCs w:val="24"/>
          <w:lang w:eastAsia="es-MX"/>
        </w:rPr>
        <w:t xml:space="preserve">l aprendizaje socioemocional se enfoca en cinco áreas: </w:t>
      </w:r>
    </w:p>
    <w:p w14:paraId="79AA65E9" w14:textId="77777777" w:rsidR="00866D57" w:rsidRPr="00866D57" w:rsidRDefault="00866D57" w:rsidP="00866D57">
      <w:pPr>
        <w:spacing w:after="0" w:line="360" w:lineRule="auto"/>
        <w:jc w:val="both"/>
        <w:rPr>
          <w:rFonts w:ascii="Times New Roman" w:eastAsia="Times New Roman" w:hAnsi="Times New Roman" w:cs="Times New Roman"/>
          <w:color w:val="000000"/>
          <w:sz w:val="24"/>
          <w:szCs w:val="24"/>
          <w:lang w:eastAsia="es-MX"/>
        </w:rPr>
      </w:pPr>
      <w:r w:rsidRPr="00866D57">
        <w:rPr>
          <w:rFonts w:ascii="Times New Roman" w:eastAsia="Times New Roman" w:hAnsi="Times New Roman" w:cs="Times New Roman"/>
          <w:b/>
          <w:color w:val="000000"/>
          <w:sz w:val="24"/>
          <w:szCs w:val="24"/>
          <w:lang w:eastAsia="es-MX"/>
        </w:rPr>
        <w:t>Autoconciencia:</w:t>
      </w:r>
      <w:r>
        <w:rPr>
          <w:rFonts w:ascii="Times New Roman" w:eastAsia="Times New Roman" w:hAnsi="Times New Roman" w:cs="Times New Roman"/>
          <w:color w:val="000000"/>
          <w:sz w:val="24"/>
          <w:szCs w:val="24"/>
          <w:lang w:eastAsia="es-MX"/>
        </w:rPr>
        <w:t xml:space="preserve"> S</w:t>
      </w:r>
      <w:r w:rsidRPr="00866D57">
        <w:rPr>
          <w:rFonts w:ascii="Times New Roman" w:eastAsia="Times New Roman" w:hAnsi="Times New Roman" w:cs="Times New Roman"/>
          <w:color w:val="000000"/>
          <w:sz w:val="24"/>
          <w:szCs w:val="24"/>
          <w:lang w:eastAsia="es-MX"/>
        </w:rPr>
        <w:t>e define por manejar emociones controlar nuestros impulsos y establecer metas es decir controlar el cómo nos sentimos el que decimos y la manera en la que reaccionamos en alguna situación negativa.</w:t>
      </w:r>
    </w:p>
    <w:p w14:paraId="1914946E" w14:textId="77777777" w:rsidR="00866D57" w:rsidRPr="00866D57" w:rsidRDefault="00866D57" w:rsidP="00866D57">
      <w:pPr>
        <w:spacing w:after="0" w:line="360" w:lineRule="auto"/>
        <w:jc w:val="both"/>
        <w:rPr>
          <w:rFonts w:ascii="Times New Roman" w:eastAsia="Times New Roman" w:hAnsi="Times New Roman" w:cs="Times New Roman"/>
          <w:color w:val="000000"/>
          <w:sz w:val="24"/>
          <w:szCs w:val="24"/>
          <w:lang w:eastAsia="es-MX"/>
        </w:rPr>
      </w:pPr>
      <w:r w:rsidRPr="00866D57">
        <w:rPr>
          <w:rFonts w:ascii="Times New Roman" w:eastAsia="Times New Roman" w:hAnsi="Times New Roman" w:cs="Times New Roman"/>
          <w:b/>
          <w:color w:val="000000"/>
          <w:sz w:val="24"/>
          <w:szCs w:val="24"/>
          <w:lang w:eastAsia="es-MX"/>
        </w:rPr>
        <w:t>Autocontrol:</w:t>
      </w:r>
      <w:r>
        <w:rPr>
          <w:rFonts w:ascii="Times New Roman" w:eastAsia="Times New Roman" w:hAnsi="Times New Roman" w:cs="Times New Roman"/>
          <w:color w:val="000000"/>
          <w:sz w:val="24"/>
          <w:szCs w:val="24"/>
          <w:lang w:eastAsia="es-MX"/>
        </w:rPr>
        <w:t xml:space="preserve"> S</w:t>
      </w:r>
      <w:r w:rsidRPr="00866D57">
        <w:rPr>
          <w:rFonts w:ascii="Times New Roman" w:eastAsia="Times New Roman" w:hAnsi="Times New Roman" w:cs="Times New Roman"/>
          <w:color w:val="000000"/>
          <w:sz w:val="24"/>
          <w:szCs w:val="24"/>
          <w:lang w:eastAsia="es-MX"/>
        </w:rPr>
        <w:t>e refiere a manejar las emociones y los impulsos para poder establecer metas, teniendo el control de nuestras emociones y nuestros impulsos nos da la facilidad de poder establecer lo que queremos lograr y con el control de estos dos aspectos es mucho más fácil lograrlo.</w:t>
      </w:r>
    </w:p>
    <w:p w14:paraId="458F124F" w14:textId="77777777" w:rsidR="00866D57" w:rsidRPr="00866D57" w:rsidRDefault="00866D57" w:rsidP="00866D57">
      <w:pPr>
        <w:spacing w:after="0" w:line="360" w:lineRule="auto"/>
        <w:jc w:val="both"/>
        <w:rPr>
          <w:rFonts w:ascii="Times New Roman" w:eastAsia="Times New Roman" w:hAnsi="Times New Roman" w:cs="Times New Roman"/>
          <w:color w:val="000000"/>
          <w:sz w:val="24"/>
          <w:szCs w:val="24"/>
          <w:lang w:eastAsia="es-MX"/>
        </w:rPr>
      </w:pPr>
      <w:r w:rsidRPr="00866D57">
        <w:rPr>
          <w:rFonts w:ascii="Times New Roman" w:eastAsia="Times New Roman" w:hAnsi="Times New Roman" w:cs="Times New Roman"/>
          <w:b/>
          <w:color w:val="000000"/>
          <w:sz w:val="24"/>
          <w:szCs w:val="24"/>
          <w:lang w:eastAsia="es-MX"/>
        </w:rPr>
        <w:t>Conciencia social:</w:t>
      </w:r>
      <w:r>
        <w:rPr>
          <w:rFonts w:ascii="Times New Roman" w:eastAsia="Times New Roman" w:hAnsi="Times New Roman" w:cs="Times New Roman"/>
          <w:color w:val="000000"/>
          <w:sz w:val="24"/>
          <w:szCs w:val="24"/>
          <w:lang w:eastAsia="es-MX"/>
        </w:rPr>
        <w:t xml:space="preserve"> E</w:t>
      </w:r>
      <w:r w:rsidRPr="00866D57">
        <w:rPr>
          <w:rFonts w:ascii="Times New Roman" w:eastAsia="Times New Roman" w:hAnsi="Times New Roman" w:cs="Times New Roman"/>
          <w:color w:val="000000"/>
          <w:sz w:val="24"/>
          <w:szCs w:val="24"/>
          <w:lang w:eastAsia="es-MX"/>
        </w:rPr>
        <w:t>l mostrar empatía ante lo que está en nuestro alrededor es de suma importancia ya que nos ponemos en los zapatos de las demás personas tomamos en cuenta sus sentimientos.</w:t>
      </w:r>
    </w:p>
    <w:p w14:paraId="1CBE2C14" w14:textId="77777777" w:rsidR="00866D57" w:rsidRPr="00866D57" w:rsidRDefault="00866D57" w:rsidP="00866D57">
      <w:pPr>
        <w:spacing w:after="0" w:line="360" w:lineRule="auto"/>
        <w:jc w:val="both"/>
        <w:rPr>
          <w:rFonts w:ascii="Times New Roman" w:eastAsia="Times New Roman" w:hAnsi="Times New Roman" w:cs="Times New Roman"/>
          <w:color w:val="000000"/>
          <w:sz w:val="24"/>
          <w:szCs w:val="24"/>
          <w:lang w:eastAsia="es-MX"/>
        </w:rPr>
      </w:pPr>
      <w:r w:rsidRPr="00866D57">
        <w:rPr>
          <w:rFonts w:ascii="Times New Roman" w:eastAsia="Times New Roman" w:hAnsi="Times New Roman" w:cs="Times New Roman"/>
          <w:b/>
          <w:color w:val="000000"/>
          <w:sz w:val="24"/>
          <w:szCs w:val="24"/>
          <w:lang w:eastAsia="es-MX"/>
        </w:rPr>
        <w:t>Habilidades para relacionarse:</w:t>
      </w:r>
      <w:r>
        <w:rPr>
          <w:rFonts w:ascii="Times New Roman" w:eastAsia="Times New Roman" w:hAnsi="Times New Roman" w:cs="Times New Roman"/>
          <w:color w:val="000000"/>
          <w:sz w:val="24"/>
          <w:szCs w:val="24"/>
          <w:lang w:eastAsia="es-MX"/>
        </w:rPr>
        <w:t xml:space="preserve"> E</w:t>
      </w:r>
      <w:r w:rsidRPr="00866D57">
        <w:rPr>
          <w:rFonts w:ascii="Times New Roman" w:eastAsia="Times New Roman" w:hAnsi="Times New Roman" w:cs="Times New Roman"/>
          <w:color w:val="000000"/>
          <w:sz w:val="24"/>
          <w:szCs w:val="24"/>
          <w:lang w:eastAsia="es-MX"/>
        </w:rPr>
        <w:t>s toda referencia a la comunicación y cooperación para la resolución de conflictos, es decir teniendo la capacidad de poder comunicarnos con las demás personas y expresarnos de buena manera para poder llegar a una solución positiva algún tipo de problema.</w:t>
      </w:r>
    </w:p>
    <w:p w14:paraId="46ADCAC4" w14:textId="77777777" w:rsidR="00866D57" w:rsidRDefault="00866D57" w:rsidP="00866D57">
      <w:pPr>
        <w:spacing w:after="0" w:line="360" w:lineRule="auto"/>
        <w:jc w:val="both"/>
        <w:rPr>
          <w:rFonts w:ascii="Times New Roman" w:eastAsia="Times New Roman" w:hAnsi="Times New Roman" w:cs="Times New Roman"/>
          <w:color w:val="000000"/>
          <w:sz w:val="24"/>
          <w:szCs w:val="24"/>
          <w:lang w:eastAsia="es-MX"/>
        </w:rPr>
      </w:pPr>
      <w:r w:rsidRPr="00866D57">
        <w:rPr>
          <w:rFonts w:ascii="Times New Roman" w:eastAsia="Times New Roman" w:hAnsi="Times New Roman" w:cs="Times New Roman"/>
          <w:b/>
          <w:color w:val="000000"/>
          <w:sz w:val="24"/>
          <w:szCs w:val="24"/>
          <w:lang w:eastAsia="es-MX"/>
        </w:rPr>
        <w:t>Toma de decisiones responsables:</w:t>
      </w:r>
      <w:r>
        <w:rPr>
          <w:rFonts w:ascii="Times New Roman" w:eastAsia="Times New Roman" w:hAnsi="Times New Roman" w:cs="Times New Roman"/>
          <w:color w:val="000000"/>
          <w:sz w:val="24"/>
          <w:szCs w:val="24"/>
          <w:lang w:eastAsia="es-MX"/>
        </w:rPr>
        <w:t xml:space="preserve"> T</w:t>
      </w:r>
      <w:r w:rsidRPr="00866D57">
        <w:rPr>
          <w:rFonts w:ascii="Times New Roman" w:eastAsia="Times New Roman" w:hAnsi="Times New Roman" w:cs="Times New Roman"/>
          <w:color w:val="000000"/>
          <w:sz w:val="24"/>
          <w:szCs w:val="24"/>
          <w:lang w:eastAsia="es-MX"/>
        </w:rPr>
        <w:t>ener la capacidad de tomar decisiones de manera responsable sean buenas o sean malas teniendo en cuenta sus consecuencias ya sean consecuencias negativas o positivas.</w:t>
      </w:r>
    </w:p>
    <w:p w14:paraId="14489055" w14:textId="77777777" w:rsidR="00866D57" w:rsidRPr="00866D57" w:rsidRDefault="00866D57" w:rsidP="00866D57">
      <w:pPr>
        <w:spacing w:after="0" w:line="360" w:lineRule="auto"/>
        <w:jc w:val="both"/>
        <w:rPr>
          <w:rFonts w:ascii="Times New Roman" w:eastAsia="Times New Roman" w:hAnsi="Times New Roman" w:cs="Times New Roman"/>
          <w:color w:val="000000"/>
          <w:sz w:val="24"/>
          <w:szCs w:val="24"/>
          <w:lang w:eastAsia="es-MX"/>
        </w:rPr>
      </w:pPr>
    </w:p>
    <w:p w14:paraId="3ED5B929" w14:textId="77777777" w:rsidR="00005DBB" w:rsidRPr="00005DBB" w:rsidRDefault="00866D57" w:rsidP="00005DBB">
      <w:pPr>
        <w:spacing w:after="0" w:line="360" w:lineRule="auto"/>
        <w:jc w:val="both"/>
        <w:rPr>
          <w:rFonts w:ascii="Times New Roman" w:eastAsia="Times New Roman" w:hAnsi="Times New Roman" w:cs="Times New Roman"/>
          <w:color w:val="000000"/>
          <w:sz w:val="24"/>
          <w:szCs w:val="24"/>
          <w:lang w:eastAsia="es-MX"/>
        </w:rPr>
      </w:pPr>
      <w:r w:rsidRPr="00866D57">
        <w:rPr>
          <w:rFonts w:ascii="Times New Roman" w:eastAsia="Times New Roman" w:hAnsi="Times New Roman" w:cs="Times New Roman"/>
          <w:color w:val="000000"/>
          <w:sz w:val="24"/>
          <w:szCs w:val="24"/>
          <w:lang w:eastAsia="es-MX"/>
        </w:rPr>
        <w:t xml:space="preserve">El aprendizaje socioemocional nos ayuda en distintos aspectos de nuestra persona, por ejemplo, en los estudiantes hace que exista una mejor convivencia entre los compañeros y que puedan estar bien consigo mismos para que puedan conseguir sus metas </w:t>
      </w:r>
      <w:r w:rsidRPr="00866D57">
        <w:rPr>
          <w:rFonts w:ascii="Times New Roman" w:eastAsia="Times New Roman" w:hAnsi="Times New Roman" w:cs="Times New Roman"/>
          <w:color w:val="000000"/>
          <w:sz w:val="24"/>
          <w:szCs w:val="24"/>
          <w:lang w:eastAsia="es-MX"/>
        </w:rPr>
        <w:lastRenderedPageBreak/>
        <w:t>profesionalmente y personalmente. El que los niños de 3 a 6 años en la etapa de preescolar reciban un aprendizaje socioemocional es de gran impacto en sus vidas ya que a futuro reconocen sus sentimientos, ya que fueron capaces de desarrollar las 5</w:t>
      </w:r>
      <w:r>
        <w:rPr>
          <w:rFonts w:ascii="Times New Roman" w:eastAsia="Times New Roman" w:hAnsi="Times New Roman" w:cs="Times New Roman"/>
          <w:color w:val="000000"/>
          <w:sz w:val="24"/>
          <w:szCs w:val="24"/>
          <w:lang w:eastAsia="es-MX"/>
        </w:rPr>
        <w:t xml:space="preserve"> áreas en la que está enfocada; En la </w:t>
      </w:r>
      <w:r w:rsidRPr="00866D57">
        <w:rPr>
          <w:rFonts w:ascii="Times New Roman" w:eastAsia="Times New Roman" w:hAnsi="Times New Roman" w:cs="Times New Roman"/>
          <w:color w:val="000000"/>
          <w:sz w:val="24"/>
          <w:szCs w:val="24"/>
          <w:lang w:eastAsia="es-MX"/>
        </w:rPr>
        <w:t>escuela se enfoca en la inteligencia emocional</w:t>
      </w:r>
      <w:r w:rsidR="00005DBB">
        <w:rPr>
          <w:rFonts w:ascii="Times New Roman" w:eastAsia="Times New Roman" w:hAnsi="Times New Roman" w:cs="Times New Roman"/>
          <w:color w:val="000000"/>
          <w:sz w:val="24"/>
          <w:szCs w:val="24"/>
          <w:lang w:eastAsia="es-MX"/>
        </w:rPr>
        <w:t xml:space="preserve">. </w:t>
      </w:r>
      <w:r w:rsidR="00005DBB" w:rsidRPr="00005DBB">
        <w:rPr>
          <w:rFonts w:ascii="Times New Roman" w:eastAsia="Times New Roman" w:hAnsi="Times New Roman" w:cs="Times New Roman"/>
          <w:color w:val="000000"/>
          <w:sz w:val="24"/>
          <w:szCs w:val="24"/>
          <w:lang w:eastAsia="es-MX"/>
        </w:rPr>
        <w:t>Es importante mejorar el bienestar del estudiante a través de intervenciones y apoyos conductuales positivos para que el estudiante pueda ayudar a reducir el acoso y construir una comunidad agradable para él y para las personas en su alrededor.</w:t>
      </w:r>
    </w:p>
    <w:p w14:paraId="282D4126" w14:textId="77777777" w:rsidR="00607596" w:rsidRPr="00607596" w:rsidRDefault="00607596" w:rsidP="00607596">
      <w:pPr>
        <w:spacing w:after="0" w:line="360" w:lineRule="auto"/>
        <w:jc w:val="both"/>
        <w:rPr>
          <w:rFonts w:ascii="Times New Roman" w:eastAsia="Times New Roman" w:hAnsi="Times New Roman" w:cs="Times New Roman"/>
          <w:color w:val="000000"/>
          <w:sz w:val="28"/>
          <w:szCs w:val="24"/>
          <w:lang w:eastAsia="es-MX"/>
        </w:rPr>
      </w:pPr>
      <w:r w:rsidRPr="00607596">
        <w:rPr>
          <w:rFonts w:ascii="Times New Roman" w:hAnsi="Times New Roman" w:cs="Times New Roman"/>
          <w:sz w:val="24"/>
        </w:rPr>
        <w:t xml:space="preserve">“Los valores humanistas que deben constituir los fundamentos y la finalidad de la educación son el respeto a la vida y a la dignidad humana, la igualdad de derechos y la justicia social, y la diversidad cultural y social, así como el sentido de solidaridad humana y la responsabilidad compartida de nuestro futuro común” (SEP, 2017, p. 303),  </w:t>
      </w:r>
    </w:p>
    <w:p w14:paraId="6B290DD1" w14:textId="77777777" w:rsidR="00DE0845" w:rsidRDefault="00005DBB" w:rsidP="00005DBB">
      <w:pPr>
        <w:spacing w:after="0" w:line="360" w:lineRule="auto"/>
        <w:jc w:val="both"/>
        <w:rPr>
          <w:rFonts w:ascii="Times New Roman" w:eastAsia="Times New Roman" w:hAnsi="Times New Roman" w:cs="Times New Roman"/>
          <w:color w:val="000000"/>
          <w:sz w:val="24"/>
          <w:szCs w:val="24"/>
          <w:lang w:eastAsia="es-MX"/>
        </w:rPr>
      </w:pPr>
      <w:r w:rsidRPr="00005DBB">
        <w:rPr>
          <w:rFonts w:ascii="Times New Roman" w:eastAsia="Times New Roman" w:hAnsi="Times New Roman" w:cs="Times New Roman"/>
          <w:color w:val="000000"/>
          <w:sz w:val="24"/>
          <w:szCs w:val="24"/>
          <w:lang w:eastAsia="es-MX"/>
        </w:rPr>
        <w:t>También les ayuda a que entiendan el cómo y el porqué de su comportamiento esto mejora su calidad de ambiente escolar y familiar; existen diversas actividades para el aprendizaje socioemocional en el preescolar por ejemplo el trabajar en parejas, identificar fortalezas, llegar a acuerdos que no se permiten bromas o burlas ofensivas, como futuros docentes debemos de tener el conocimiento y la capacidad de reconocer los problemas qué los niños presente y así mismo conocer el cómo darle solución para ayudarlos y orientarlos para un mejor desempeño.</w:t>
      </w:r>
    </w:p>
    <w:p w14:paraId="210401EA" w14:textId="77777777" w:rsidR="0095731A" w:rsidRDefault="00607596" w:rsidP="00005DBB">
      <w:pPr>
        <w:spacing w:after="0" w:line="36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Como docentes es esencial el desarrollar las 5 áreas mencionadas y seguir trabajándolas para poder impartir la educación </w:t>
      </w:r>
      <w:r w:rsidR="00C45558">
        <w:rPr>
          <w:rFonts w:ascii="Times New Roman" w:eastAsia="Times New Roman" w:hAnsi="Times New Roman" w:cs="Times New Roman"/>
          <w:color w:val="000000"/>
          <w:sz w:val="24"/>
          <w:szCs w:val="24"/>
          <w:lang w:eastAsia="es-MX"/>
        </w:rPr>
        <w:t>s</w:t>
      </w:r>
      <w:r>
        <w:rPr>
          <w:rFonts w:ascii="Times New Roman" w:eastAsia="Times New Roman" w:hAnsi="Times New Roman" w:cs="Times New Roman"/>
          <w:color w:val="000000"/>
          <w:sz w:val="24"/>
          <w:szCs w:val="24"/>
          <w:lang w:eastAsia="es-MX"/>
        </w:rPr>
        <w:t>ocioemoci</w:t>
      </w:r>
      <w:r w:rsidR="00C45558">
        <w:rPr>
          <w:rFonts w:ascii="Times New Roman" w:eastAsia="Times New Roman" w:hAnsi="Times New Roman" w:cs="Times New Roman"/>
          <w:color w:val="000000"/>
          <w:sz w:val="24"/>
          <w:szCs w:val="24"/>
          <w:lang w:eastAsia="es-MX"/>
        </w:rPr>
        <w:t>on</w:t>
      </w:r>
      <w:r>
        <w:rPr>
          <w:rFonts w:ascii="Times New Roman" w:eastAsia="Times New Roman" w:hAnsi="Times New Roman" w:cs="Times New Roman"/>
          <w:color w:val="000000"/>
          <w:sz w:val="24"/>
          <w:szCs w:val="24"/>
          <w:lang w:eastAsia="es-MX"/>
        </w:rPr>
        <w:t>al al niño</w:t>
      </w:r>
      <w:r w:rsidR="00FA6B97">
        <w:rPr>
          <w:rFonts w:ascii="Times New Roman" w:eastAsia="Times New Roman" w:hAnsi="Times New Roman" w:cs="Times New Roman"/>
          <w:color w:val="000000"/>
          <w:sz w:val="24"/>
          <w:szCs w:val="24"/>
          <w:lang w:eastAsia="es-MX"/>
        </w:rPr>
        <w:t xml:space="preserve"> para poder trabajar e interactuar con el niño e identificar el problema, </w:t>
      </w:r>
      <w:r w:rsidR="00C45558">
        <w:rPr>
          <w:rFonts w:ascii="Times New Roman" w:eastAsia="Times New Roman" w:hAnsi="Times New Roman" w:cs="Times New Roman"/>
          <w:color w:val="000000"/>
          <w:sz w:val="24"/>
          <w:szCs w:val="24"/>
          <w:lang w:eastAsia="es-MX"/>
        </w:rPr>
        <w:t>e</w:t>
      </w:r>
      <w:r w:rsidR="00C45558" w:rsidRPr="00C45558">
        <w:rPr>
          <w:rFonts w:ascii="Times New Roman" w:eastAsia="Times New Roman" w:hAnsi="Times New Roman" w:cs="Times New Roman"/>
          <w:color w:val="000000"/>
          <w:sz w:val="24"/>
          <w:szCs w:val="24"/>
          <w:lang w:eastAsia="es-MX"/>
        </w:rPr>
        <w:t xml:space="preserve">l cómo se enseñan las habilidades socioemocionales y como se evalúan requieren de dos aspectos, la formación académica y la formación social y emocional los cuales tiene gran importancia ya que en los problemas vividos en el transcurso de la formación académica transforman su aprendizaje a uno más lentos siendo así un desbalance en la formación social y emocional ya que son complementarios para un aprendizaje adecuado y de entendimiento siendo así que estos dos aspectos se convierten en un vacío sin una respuesta concreta ya que se puede dar a conocer de dientes puntos siendo correctos cada uno de ellos; los retos de la evaluación es cambiar la perspectiva para que nos permita observar un área de oportunidad, reflexionando su importancia, la autoevaluación conlleva el conocer nuestras propias habilidades socioemocionales lo cual es importante desarrollar ya sea por si mismos o con ayuda de especialistas como lo es un psicólogo, el </w:t>
      </w:r>
      <w:r w:rsidR="00C45558" w:rsidRPr="00C45558">
        <w:rPr>
          <w:rFonts w:ascii="Times New Roman" w:eastAsia="Times New Roman" w:hAnsi="Times New Roman" w:cs="Times New Roman"/>
          <w:color w:val="000000"/>
          <w:sz w:val="24"/>
          <w:szCs w:val="24"/>
          <w:lang w:eastAsia="es-MX"/>
        </w:rPr>
        <w:lastRenderedPageBreak/>
        <w:t>iniciar con nosotros nos ayuda a tener más visión sobre el tema; la formación colaborativa con compañeros docentes, consejos técnicos, reflexionando las metodologías para la formación de la educación socioemocional, el trabajo mediante proyectos es para integrar la educación de manera igualitaria y cotidianamente, la evaluación de las habilidades socioemocionales de manera formativa para permitir un desarrollo de crecimiento cognitivo</w:t>
      </w:r>
      <w:r w:rsidR="00C45558">
        <w:rPr>
          <w:rFonts w:ascii="Times New Roman" w:eastAsia="Times New Roman" w:hAnsi="Times New Roman" w:cs="Times New Roman"/>
          <w:color w:val="000000"/>
          <w:sz w:val="24"/>
          <w:szCs w:val="24"/>
          <w:lang w:eastAsia="es-MX"/>
        </w:rPr>
        <w:t>.</w:t>
      </w:r>
    </w:p>
    <w:p w14:paraId="31CA3292" w14:textId="77777777" w:rsidR="0095731A" w:rsidRDefault="0095731A" w:rsidP="00005DBB">
      <w:pPr>
        <w:spacing w:after="0" w:line="360" w:lineRule="auto"/>
        <w:jc w:val="both"/>
        <w:rPr>
          <w:rFonts w:ascii="Times New Roman" w:eastAsia="Times New Roman" w:hAnsi="Times New Roman" w:cs="Times New Roman"/>
          <w:color w:val="000000"/>
          <w:sz w:val="24"/>
          <w:szCs w:val="24"/>
          <w:lang w:eastAsia="es-MX"/>
        </w:rPr>
      </w:pPr>
    </w:p>
    <w:p w14:paraId="3502C63C" w14:textId="77777777" w:rsidR="0095731A" w:rsidRDefault="0095731A" w:rsidP="00005DBB">
      <w:pPr>
        <w:spacing w:after="0" w:line="360" w:lineRule="auto"/>
        <w:jc w:val="both"/>
        <w:rPr>
          <w:rFonts w:ascii="Times New Roman" w:eastAsia="Times New Roman" w:hAnsi="Times New Roman" w:cs="Times New Roman"/>
          <w:color w:val="000000"/>
          <w:sz w:val="24"/>
          <w:szCs w:val="24"/>
          <w:lang w:eastAsia="es-MX"/>
        </w:rPr>
      </w:pPr>
    </w:p>
    <w:p w14:paraId="467BB24E" w14:textId="77777777" w:rsidR="0095731A" w:rsidRPr="00866D57" w:rsidRDefault="0095731A" w:rsidP="00005DBB">
      <w:pPr>
        <w:spacing w:after="0" w:line="360" w:lineRule="auto"/>
        <w:jc w:val="both"/>
        <w:rPr>
          <w:rFonts w:ascii="Times New Roman" w:eastAsia="Times New Roman" w:hAnsi="Times New Roman" w:cs="Times New Roman"/>
          <w:color w:val="000000"/>
          <w:sz w:val="24"/>
          <w:szCs w:val="24"/>
          <w:lang w:eastAsia="es-MX"/>
        </w:rPr>
      </w:pPr>
    </w:p>
    <w:p w14:paraId="12743142" w14:textId="77777777" w:rsidR="00DE0845" w:rsidRDefault="00DE0845" w:rsidP="00DE0845">
      <w:pPr>
        <w:spacing w:after="0" w:line="360" w:lineRule="auto"/>
        <w:jc w:val="both"/>
        <w:rPr>
          <w:rFonts w:ascii="Times New Roman" w:eastAsia="Times New Roman" w:hAnsi="Times New Roman" w:cs="Times New Roman"/>
          <w:color w:val="000000"/>
          <w:sz w:val="20"/>
          <w:szCs w:val="24"/>
          <w:lang w:eastAsia="es-MX"/>
        </w:rPr>
      </w:pPr>
    </w:p>
    <w:p w14:paraId="0E925911"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1F6F9B79"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17AC3093"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43D0330C"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25431D51"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1AC86A9E"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15AF0019"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75A38A9B"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1E09601C"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68B8D920"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166EA15B"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2D30D5C9"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45863C90"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49CE3129"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0640CB5D"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7EC65D9D"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1B023E08"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40128542"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218F1257"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08BF5386"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2EF3ECD6"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5ED18736"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273D08AC"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6B827118"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063991EB"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699FA2EF" w14:textId="77777777" w:rsidR="00147FF0"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2C3A9E5D" w14:textId="77777777" w:rsidR="00147FF0" w:rsidRPr="00866D57" w:rsidRDefault="00147FF0" w:rsidP="00DE0845">
      <w:pPr>
        <w:spacing w:after="0" w:line="360" w:lineRule="auto"/>
        <w:jc w:val="both"/>
        <w:rPr>
          <w:rFonts w:ascii="Times New Roman" w:eastAsia="Times New Roman" w:hAnsi="Times New Roman" w:cs="Times New Roman"/>
          <w:color w:val="000000"/>
          <w:sz w:val="20"/>
          <w:szCs w:val="24"/>
          <w:lang w:eastAsia="es-MX"/>
        </w:rPr>
      </w:pPr>
    </w:p>
    <w:p w14:paraId="5FDA3312" w14:textId="77777777" w:rsidR="00DE0845" w:rsidRDefault="00005DBB" w:rsidP="00DE0845">
      <w:pPr>
        <w:spacing w:after="0" w:line="360" w:lineRule="auto"/>
        <w:jc w:val="both"/>
        <w:rPr>
          <w:rFonts w:ascii="Times New Roman" w:eastAsia="Times New Roman" w:hAnsi="Times New Roman" w:cs="Times New Roman"/>
          <w:b/>
          <w:color w:val="000000"/>
          <w:sz w:val="32"/>
          <w:szCs w:val="24"/>
          <w:lang w:eastAsia="es-MX"/>
        </w:rPr>
      </w:pPr>
      <w:r w:rsidRPr="00005DBB">
        <w:rPr>
          <w:rFonts w:ascii="Times New Roman" w:eastAsia="Times New Roman" w:hAnsi="Times New Roman" w:cs="Times New Roman"/>
          <w:b/>
          <w:color w:val="000000"/>
          <w:sz w:val="32"/>
          <w:szCs w:val="24"/>
          <w:lang w:eastAsia="es-MX"/>
        </w:rPr>
        <w:lastRenderedPageBreak/>
        <w:t>Conclusión:</w:t>
      </w:r>
    </w:p>
    <w:p w14:paraId="50E618D9" w14:textId="77777777" w:rsidR="00147FF0" w:rsidRPr="00005DBB" w:rsidRDefault="00147FF0" w:rsidP="00DE0845">
      <w:pPr>
        <w:spacing w:after="0" w:line="360" w:lineRule="auto"/>
        <w:jc w:val="both"/>
        <w:rPr>
          <w:rFonts w:ascii="Times New Roman" w:eastAsia="Times New Roman" w:hAnsi="Times New Roman" w:cs="Times New Roman"/>
          <w:b/>
          <w:color w:val="000000"/>
          <w:sz w:val="32"/>
          <w:szCs w:val="24"/>
          <w:lang w:eastAsia="es-MX"/>
        </w:rPr>
      </w:pPr>
    </w:p>
    <w:p w14:paraId="26541879" w14:textId="77777777" w:rsidR="00005DBB" w:rsidRPr="00147FF0" w:rsidRDefault="00005DBB" w:rsidP="00147FF0">
      <w:pPr>
        <w:spacing w:after="0" w:line="360" w:lineRule="auto"/>
        <w:jc w:val="both"/>
        <w:rPr>
          <w:rFonts w:ascii="Times New Roman" w:eastAsia="Times New Roman" w:hAnsi="Times New Roman" w:cs="Times New Roman"/>
          <w:color w:val="002938"/>
          <w:sz w:val="24"/>
          <w:szCs w:val="27"/>
          <w:lang w:eastAsia="es-MX"/>
        </w:rPr>
      </w:pPr>
      <w:r w:rsidRPr="00147FF0">
        <w:rPr>
          <w:rFonts w:ascii="Times New Roman" w:eastAsia="Times New Roman" w:hAnsi="Times New Roman" w:cs="Times New Roman"/>
          <w:color w:val="002938"/>
          <w:sz w:val="24"/>
          <w:szCs w:val="27"/>
          <w:lang w:eastAsia="es-MX"/>
        </w:rPr>
        <w:t>El aprendizaje socioemocional puede conducir a resultados positivo</w:t>
      </w:r>
      <w:r w:rsidR="00147FF0">
        <w:rPr>
          <w:rFonts w:ascii="Times New Roman" w:eastAsia="Times New Roman" w:hAnsi="Times New Roman" w:cs="Times New Roman"/>
          <w:color w:val="002938"/>
          <w:sz w:val="24"/>
          <w:szCs w:val="27"/>
          <w:lang w:eastAsia="es-MX"/>
        </w:rPr>
        <w:t>s en la escuela y fuera de ella con la guía del docente, padres de familia y alumnos siendo así un triángulo de apoyo, l</w:t>
      </w:r>
      <w:r w:rsidRPr="00005DBB">
        <w:rPr>
          <w:rFonts w:ascii="Times New Roman" w:eastAsia="Times New Roman" w:hAnsi="Times New Roman" w:cs="Times New Roman"/>
          <w:color w:val="002938"/>
          <w:sz w:val="24"/>
          <w:szCs w:val="27"/>
          <w:lang w:eastAsia="es-MX"/>
        </w:rPr>
        <w:t>os niños de todas las edades pueden beneficiarse de la enseñanza socioemocional</w:t>
      </w:r>
      <w:r w:rsidR="00147FF0">
        <w:rPr>
          <w:rFonts w:ascii="Times New Roman" w:eastAsia="Times New Roman" w:hAnsi="Times New Roman" w:cs="Times New Roman"/>
          <w:color w:val="002938"/>
          <w:sz w:val="24"/>
          <w:szCs w:val="27"/>
          <w:lang w:eastAsia="es-MX"/>
        </w:rPr>
        <w:t xml:space="preserve"> ya que les ayuda a conocerse, saber cómo reaccionar en distintas situaciones y controlar sus emociones, a</w:t>
      </w:r>
      <w:r w:rsidRPr="00005DBB">
        <w:rPr>
          <w:rFonts w:ascii="Times New Roman" w:eastAsia="Times New Roman" w:hAnsi="Times New Roman" w:cs="Times New Roman"/>
          <w:color w:val="002938"/>
          <w:sz w:val="24"/>
          <w:szCs w:val="27"/>
          <w:lang w:eastAsia="es-MX"/>
        </w:rPr>
        <w:t>lgunos niños podrían necesitar apoyos dirigidos para beneficiarse del aprendizaje socioemocion</w:t>
      </w:r>
      <w:r w:rsidR="00147FF0">
        <w:rPr>
          <w:rFonts w:ascii="Times New Roman" w:eastAsia="Times New Roman" w:hAnsi="Times New Roman" w:cs="Times New Roman"/>
          <w:color w:val="002938"/>
          <w:sz w:val="24"/>
          <w:szCs w:val="27"/>
          <w:lang w:eastAsia="es-MX"/>
        </w:rPr>
        <w:t xml:space="preserve">al ya que como se menciona las situaciones sociales ( en casa) son las que mayor afectan en la formación académica, no dejando de lado que los problemas se pueden presentar principalmente en la escuela por el tipo de relación con compañeros  en donde entra el papel del docente para identificar la problemática y darle solución de manera positiva. </w:t>
      </w:r>
      <w:r w:rsidR="00147FF0" w:rsidRPr="00147FF0">
        <w:rPr>
          <w:rFonts w:ascii="Times New Roman" w:eastAsia="Times New Roman" w:hAnsi="Times New Roman" w:cs="Times New Roman"/>
          <w:color w:val="002938"/>
          <w:sz w:val="24"/>
          <w:szCs w:val="27"/>
          <w:lang w:eastAsia="es-MX"/>
        </w:rPr>
        <w:t>El curso ayuda a tener en cuenta las necesidades emocionales sociales y cognitivos de cada alumno a seguir buscando estrategias actividades para cada niño según sus características con el fin de fortalecer sus competencias y logren aprendizajes significativos para para enriquecer la comunicación entre docentes y alumnos.</w:t>
      </w:r>
    </w:p>
    <w:p w14:paraId="033B930E"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1F85434D" w14:textId="77777777" w:rsidR="00DE0845" w:rsidRDefault="00DE0845" w:rsidP="00DE0845">
      <w:pPr>
        <w:spacing w:after="0" w:line="360" w:lineRule="auto"/>
        <w:jc w:val="both"/>
        <w:rPr>
          <w:rFonts w:ascii="Times New Roman" w:eastAsia="Times New Roman" w:hAnsi="Times New Roman" w:cs="Times New Roman"/>
          <w:color w:val="000000"/>
          <w:sz w:val="24"/>
          <w:szCs w:val="24"/>
          <w:lang w:eastAsia="es-MX"/>
        </w:rPr>
      </w:pPr>
    </w:p>
    <w:p w14:paraId="567391D4" w14:textId="77777777" w:rsidR="00DE0845" w:rsidRDefault="00DE0845" w:rsidP="001C4A3C">
      <w:pPr>
        <w:spacing w:after="0" w:line="240" w:lineRule="auto"/>
        <w:jc w:val="both"/>
        <w:rPr>
          <w:rFonts w:ascii="Times New Roman" w:eastAsia="Times New Roman" w:hAnsi="Times New Roman" w:cs="Times New Roman"/>
          <w:color w:val="000000"/>
          <w:sz w:val="24"/>
          <w:szCs w:val="24"/>
          <w:lang w:eastAsia="es-MX"/>
        </w:rPr>
      </w:pPr>
    </w:p>
    <w:p w14:paraId="2AAE4CFB"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7BCC004A"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5C33FF2E"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51D181EB"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6D71F806"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4844EE59"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1778A307"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0A12FD17"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15842204"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0919B1F2"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39CC571F"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6F3721AA"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31137C0E"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538B0452"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17319276"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63CC7615"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35DAECD4"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2ABC5BC1"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1718D3AE"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2E7D8883"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20EADC50"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6D12B0EB"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011A08A2"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5EC9D9A2" w14:textId="77777777" w:rsidR="00147FF0" w:rsidRDefault="00147FF0" w:rsidP="001C4A3C">
      <w:pPr>
        <w:spacing w:after="0" w:line="240" w:lineRule="auto"/>
        <w:jc w:val="both"/>
        <w:rPr>
          <w:rFonts w:ascii="Times New Roman" w:eastAsia="Times New Roman" w:hAnsi="Times New Roman" w:cs="Times New Roman"/>
          <w:color w:val="000000"/>
          <w:sz w:val="24"/>
          <w:szCs w:val="24"/>
          <w:lang w:eastAsia="es-MX"/>
        </w:rPr>
      </w:pPr>
    </w:p>
    <w:p w14:paraId="00AF1132" w14:textId="77777777" w:rsidR="00DE0845" w:rsidRDefault="00DE0845" w:rsidP="00DE0845">
      <w:pPr>
        <w:spacing w:after="0" w:line="240" w:lineRule="auto"/>
        <w:jc w:val="both"/>
        <w:rPr>
          <w:rFonts w:ascii="Times New Roman" w:eastAsia="Times New Roman" w:hAnsi="Times New Roman" w:cs="Times New Roman"/>
          <w:color w:val="000000"/>
          <w:sz w:val="24"/>
          <w:szCs w:val="24"/>
          <w:lang w:eastAsia="es-MX"/>
        </w:rPr>
      </w:pPr>
    </w:p>
    <w:p w14:paraId="573354F9" w14:textId="77777777" w:rsidR="00DE0845" w:rsidRPr="00866D57" w:rsidRDefault="00866D57" w:rsidP="00DE0845">
      <w:pPr>
        <w:spacing w:after="0" w:line="240" w:lineRule="auto"/>
        <w:jc w:val="both"/>
        <w:rPr>
          <w:rFonts w:ascii="Times New Roman" w:eastAsia="Times New Roman" w:hAnsi="Times New Roman" w:cs="Times New Roman"/>
          <w:b/>
          <w:color w:val="000000"/>
          <w:sz w:val="32"/>
          <w:szCs w:val="24"/>
          <w:lang w:eastAsia="es-MX"/>
        </w:rPr>
      </w:pPr>
      <w:r w:rsidRPr="00866D57">
        <w:rPr>
          <w:rFonts w:ascii="Times New Roman" w:eastAsia="Times New Roman" w:hAnsi="Times New Roman" w:cs="Times New Roman"/>
          <w:b/>
          <w:color w:val="000000"/>
          <w:sz w:val="32"/>
          <w:szCs w:val="24"/>
          <w:lang w:eastAsia="es-MX"/>
        </w:rPr>
        <w:t>Referencias:</w:t>
      </w:r>
    </w:p>
    <w:p w14:paraId="674FBBEF" w14:textId="77777777" w:rsidR="00866D57" w:rsidRDefault="00866D57" w:rsidP="00DE0845">
      <w:pPr>
        <w:spacing w:after="0" w:line="240" w:lineRule="auto"/>
        <w:jc w:val="both"/>
        <w:rPr>
          <w:rFonts w:ascii="Times New Roman" w:eastAsia="Times New Roman" w:hAnsi="Times New Roman" w:cs="Times New Roman"/>
          <w:color w:val="000000"/>
          <w:sz w:val="24"/>
          <w:szCs w:val="24"/>
          <w:lang w:eastAsia="es-MX"/>
        </w:rPr>
      </w:pPr>
    </w:p>
    <w:p w14:paraId="78E99F34" w14:textId="77777777" w:rsidR="00866D57" w:rsidRDefault="00866D57" w:rsidP="00DE0845">
      <w:pPr>
        <w:spacing w:after="0" w:line="240" w:lineRule="auto"/>
        <w:jc w:val="both"/>
        <w:rPr>
          <w:rFonts w:ascii="Times New Roman" w:eastAsia="Times New Roman" w:hAnsi="Times New Roman" w:cs="Times New Roman"/>
          <w:color w:val="000000"/>
          <w:sz w:val="24"/>
          <w:szCs w:val="24"/>
          <w:lang w:eastAsia="es-MX"/>
        </w:rPr>
      </w:pPr>
    </w:p>
    <w:p w14:paraId="358D96DC" w14:textId="77777777" w:rsidR="001C4A3C" w:rsidRPr="001C4A3C" w:rsidRDefault="001C4A3C" w:rsidP="001C4A3C">
      <w:pPr>
        <w:spacing w:after="0" w:line="240" w:lineRule="auto"/>
        <w:jc w:val="both"/>
        <w:rPr>
          <w:rFonts w:ascii="Times New Roman" w:eastAsia="Times New Roman" w:hAnsi="Times New Roman" w:cs="Times New Roman"/>
          <w:color w:val="000000"/>
          <w:sz w:val="24"/>
          <w:szCs w:val="24"/>
          <w:lang w:eastAsia="es-MX"/>
        </w:rPr>
      </w:pPr>
    </w:p>
    <w:p w14:paraId="13E15143" w14:textId="77777777" w:rsidR="001C4A3C" w:rsidRPr="00607596" w:rsidRDefault="00866D57" w:rsidP="00607596">
      <w:pPr>
        <w:pStyle w:val="Prrafodelista"/>
        <w:numPr>
          <w:ilvl w:val="0"/>
          <w:numId w:val="3"/>
        </w:numPr>
        <w:spacing w:after="0" w:line="240" w:lineRule="auto"/>
        <w:jc w:val="both"/>
        <w:rPr>
          <w:rFonts w:ascii="Times New Roman" w:eastAsia="Times New Roman" w:hAnsi="Times New Roman" w:cs="Times New Roman"/>
          <w:color w:val="000000"/>
          <w:sz w:val="24"/>
          <w:szCs w:val="24"/>
          <w:lang w:eastAsia="es-MX"/>
        </w:rPr>
      </w:pPr>
      <w:r w:rsidRPr="00607596">
        <w:rPr>
          <w:rFonts w:ascii="Times New Roman" w:hAnsi="Times New Roman" w:cs="Times New Roman"/>
          <w:color w:val="000000"/>
          <w:sz w:val="24"/>
          <w:szCs w:val="24"/>
        </w:rPr>
        <w:t xml:space="preserve">Alexis Clark. (2014 2021). Aprendizaje socioemocional: Lo que necesita saber. 03 </w:t>
      </w:r>
      <w:proofErr w:type="spellStart"/>
      <w:r w:rsidRPr="00607596">
        <w:rPr>
          <w:rFonts w:ascii="Times New Roman" w:hAnsi="Times New Roman" w:cs="Times New Roman"/>
          <w:color w:val="000000"/>
          <w:sz w:val="24"/>
          <w:szCs w:val="24"/>
        </w:rPr>
        <w:t>febreo</w:t>
      </w:r>
      <w:proofErr w:type="spellEnd"/>
      <w:r w:rsidRPr="00607596">
        <w:rPr>
          <w:rFonts w:ascii="Times New Roman" w:hAnsi="Times New Roman" w:cs="Times New Roman"/>
          <w:color w:val="000000"/>
          <w:sz w:val="24"/>
          <w:szCs w:val="24"/>
        </w:rPr>
        <w:t xml:space="preserve"> 2021, de </w:t>
      </w:r>
      <w:proofErr w:type="spellStart"/>
      <w:r w:rsidRPr="00607596">
        <w:rPr>
          <w:rFonts w:ascii="Times New Roman" w:hAnsi="Times New Roman" w:cs="Times New Roman"/>
          <w:color w:val="000000"/>
          <w:sz w:val="24"/>
          <w:szCs w:val="24"/>
        </w:rPr>
        <w:t>understood</w:t>
      </w:r>
      <w:proofErr w:type="spellEnd"/>
      <w:r w:rsidRPr="00607596">
        <w:rPr>
          <w:rFonts w:ascii="Times New Roman" w:hAnsi="Times New Roman" w:cs="Times New Roman"/>
          <w:color w:val="000000"/>
          <w:sz w:val="24"/>
          <w:szCs w:val="24"/>
        </w:rPr>
        <w:t xml:space="preserve"> Sitio web: https://www.understood.org/es-mx/learning-thinking-differences/treatments-approaches/educational-strategies/social-emotional-learning-what-you-need-to-know</w:t>
      </w:r>
    </w:p>
    <w:p w14:paraId="45F73AED" w14:textId="77777777" w:rsidR="001C4A3C" w:rsidRPr="00607596" w:rsidRDefault="001C4A3C" w:rsidP="00607596">
      <w:pPr>
        <w:spacing w:after="0" w:line="240" w:lineRule="auto"/>
        <w:jc w:val="both"/>
        <w:rPr>
          <w:rFonts w:ascii="Times New Roman" w:eastAsia="Times New Roman" w:hAnsi="Times New Roman" w:cs="Times New Roman"/>
          <w:color w:val="000000"/>
          <w:sz w:val="24"/>
          <w:szCs w:val="24"/>
          <w:lang w:eastAsia="es-MX"/>
        </w:rPr>
      </w:pPr>
    </w:p>
    <w:p w14:paraId="389C69CB" w14:textId="77777777" w:rsidR="00607596" w:rsidRPr="00607596" w:rsidRDefault="00607596" w:rsidP="00607596">
      <w:pPr>
        <w:pStyle w:val="Prrafodelista"/>
        <w:numPr>
          <w:ilvl w:val="0"/>
          <w:numId w:val="3"/>
        </w:numPr>
        <w:spacing w:after="0" w:line="240" w:lineRule="auto"/>
        <w:jc w:val="both"/>
        <w:rPr>
          <w:rFonts w:ascii="Times New Roman" w:eastAsia="Times New Roman" w:hAnsi="Times New Roman" w:cs="Times New Roman"/>
          <w:color w:val="000000"/>
          <w:sz w:val="24"/>
          <w:szCs w:val="24"/>
          <w:lang w:eastAsia="es-MX"/>
        </w:rPr>
      </w:pPr>
      <w:r w:rsidRPr="00607596">
        <w:rPr>
          <w:rFonts w:ascii="Times New Roman" w:hAnsi="Times New Roman" w:cs="Times New Roman"/>
          <w:color w:val="000000"/>
          <w:sz w:val="24"/>
          <w:szCs w:val="24"/>
        </w:rPr>
        <w:t xml:space="preserve">SEP. (2017). Aprendizajes clave educación prescolar. </w:t>
      </w:r>
      <w:proofErr w:type="spellStart"/>
      <w:r w:rsidRPr="00607596">
        <w:rPr>
          <w:rFonts w:ascii="Times New Roman" w:hAnsi="Times New Roman" w:cs="Times New Roman"/>
          <w:color w:val="000000"/>
          <w:sz w:val="24"/>
          <w:szCs w:val="24"/>
        </w:rPr>
        <w:t>Mexico</w:t>
      </w:r>
      <w:proofErr w:type="spellEnd"/>
      <w:r w:rsidRPr="00607596">
        <w:rPr>
          <w:rFonts w:ascii="Times New Roman" w:hAnsi="Times New Roman" w:cs="Times New Roman"/>
          <w:color w:val="000000"/>
          <w:sz w:val="24"/>
          <w:szCs w:val="24"/>
        </w:rPr>
        <w:t xml:space="preserve">: Secretaria de Educación </w:t>
      </w:r>
      <w:proofErr w:type="spellStart"/>
      <w:proofErr w:type="gramStart"/>
      <w:r w:rsidRPr="00607596">
        <w:rPr>
          <w:rFonts w:ascii="Times New Roman" w:hAnsi="Times New Roman" w:cs="Times New Roman"/>
          <w:color w:val="000000"/>
          <w:sz w:val="24"/>
          <w:szCs w:val="24"/>
        </w:rPr>
        <w:t>Publica</w:t>
      </w:r>
      <w:proofErr w:type="spellEnd"/>
      <w:r w:rsidRPr="00607596">
        <w:rPr>
          <w:rFonts w:ascii="Times New Roman" w:hAnsi="Times New Roman" w:cs="Times New Roman"/>
          <w:color w:val="000000"/>
          <w:sz w:val="24"/>
          <w:szCs w:val="24"/>
        </w:rPr>
        <w:t xml:space="preserve"> .</w:t>
      </w:r>
      <w:proofErr w:type="gramEnd"/>
    </w:p>
    <w:p w14:paraId="63936676" w14:textId="77777777" w:rsidR="001C4A3C" w:rsidRPr="00607596" w:rsidRDefault="001C4A3C" w:rsidP="00607596">
      <w:pPr>
        <w:spacing w:after="0" w:line="240" w:lineRule="auto"/>
        <w:jc w:val="both"/>
        <w:rPr>
          <w:rFonts w:ascii="Times New Roman" w:eastAsia="Times New Roman" w:hAnsi="Times New Roman" w:cs="Times New Roman"/>
          <w:color w:val="000000"/>
          <w:sz w:val="24"/>
          <w:szCs w:val="24"/>
          <w:lang w:eastAsia="es-MX"/>
        </w:rPr>
      </w:pPr>
    </w:p>
    <w:p w14:paraId="28CEB547" w14:textId="77777777" w:rsidR="00607596" w:rsidRPr="00607596" w:rsidRDefault="00607596" w:rsidP="00607596">
      <w:pPr>
        <w:pStyle w:val="Prrafodelista"/>
        <w:numPr>
          <w:ilvl w:val="0"/>
          <w:numId w:val="3"/>
        </w:numPr>
        <w:spacing w:after="0" w:line="240" w:lineRule="auto"/>
        <w:jc w:val="both"/>
        <w:rPr>
          <w:rFonts w:ascii="Times New Roman" w:eastAsia="Times New Roman" w:hAnsi="Times New Roman" w:cs="Times New Roman"/>
          <w:color w:val="000000"/>
          <w:sz w:val="24"/>
          <w:szCs w:val="24"/>
          <w:lang w:eastAsia="es-MX"/>
        </w:rPr>
      </w:pPr>
      <w:r w:rsidRPr="00607596">
        <w:rPr>
          <w:rFonts w:ascii="Times New Roman" w:eastAsia="Times New Roman" w:hAnsi="Times New Roman" w:cs="Times New Roman"/>
          <w:color w:val="000000"/>
          <w:sz w:val="24"/>
          <w:szCs w:val="24"/>
          <w:lang w:eastAsia="es-MX"/>
        </w:rPr>
        <w:t>https://www.cife.edu.mx/2018/10/03/evaluacion-del-aprendizaje-enfoque-formativo-2/</w:t>
      </w:r>
    </w:p>
    <w:p w14:paraId="1D0D3AAA" w14:textId="77777777" w:rsidR="001C4A3C" w:rsidRDefault="001C4A3C" w:rsidP="00607596">
      <w:pPr>
        <w:spacing w:after="0" w:line="240" w:lineRule="auto"/>
        <w:jc w:val="both"/>
        <w:rPr>
          <w:rFonts w:ascii="Verdana" w:eastAsia="Times New Roman" w:hAnsi="Verdana" w:cs="Times New Roman"/>
          <w:color w:val="000000"/>
          <w:sz w:val="24"/>
          <w:szCs w:val="24"/>
          <w:lang w:eastAsia="es-MX"/>
        </w:rPr>
      </w:pPr>
    </w:p>
    <w:p w14:paraId="1F904561" w14:textId="77777777" w:rsidR="001C4A3C" w:rsidRDefault="001C4A3C" w:rsidP="001C4A3C">
      <w:pPr>
        <w:spacing w:after="0" w:line="240" w:lineRule="auto"/>
        <w:jc w:val="both"/>
        <w:rPr>
          <w:rFonts w:ascii="Verdana" w:eastAsia="Times New Roman" w:hAnsi="Verdana" w:cs="Times New Roman"/>
          <w:color w:val="000000"/>
          <w:sz w:val="24"/>
          <w:szCs w:val="24"/>
          <w:lang w:eastAsia="es-MX"/>
        </w:rPr>
      </w:pPr>
    </w:p>
    <w:p w14:paraId="7CC267DC" w14:textId="77777777" w:rsidR="001C4A3C" w:rsidRDefault="001C4A3C" w:rsidP="001C4A3C">
      <w:pPr>
        <w:spacing w:after="0" w:line="240" w:lineRule="auto"/>
        <w:jc w:val="both"/>
        <w:rPr>
          <w:rFonts w:ascii="Verdana" w:eastAsia="Times New Roman" w:hAnsi="Verdana" w:cs="Times New Roman"/>
          <w:color w:val="000000"/>
          <w:sz w:val="24"/>
          <w:szCs w:val="24"/>
          <w:lang w:eastAsia="es-MX"/>
        </w:rPr>
      </w:pPr>
    </w:p>
    <w:p w14:paraId="49176A04" w14:textId="77777777" w:rsidR="001C4A3C" w:rsidRDefault="001C4A3C" w:rsidP="001C4A3C">
      <w:pPr>
        <w:spacing w:after="0" w:line="240" w:lineRule="auto"/>
        <w:jc w:val="both"/>
        <w:rPr>
          <w:rFonts w:ascii="Verdana" w:eastAsia="Times New Roman" w:hAnsi="Verdana" w:cs="Times New Roman"/>
          <w:color w:val="000000"/>
          <w:sz w:val="24"/>
          <w:szCs w:val="24"/>
          <w:lang w:eastAsia="es-MX"/>
        </w:rPr>
      </w:pPr>
    </w:p>
    <w:p w14:paraId="224B087A" w14:textId="77777777" w:rsidR="001C4A3C" w:rsidRDefault="001C4A3C" w:rsidP="001C4A3C">
      <w:pPr>
        <w:spacing w:after="0" w:line="240" w:lineRule="auto"/>
        <w:jc w:val="both"/>
        <w:rPr>
          <w:rFonts w:ascii="Verdana" w:eastAsia="Times New Roman" w:hAnsi="Verdana" w:cs="Times New Roman"/>
          <w:color w:val="000000"/>
          <w:sz w:val="24"/>
          <w:szCs w:val="24"/>
          <w:lang w:eastAsia="es-MX"/>
        </w:rPr>
      </w:pPr>
    </w:p>
    <w:p w14:paraId="3390EED0" w14:textId="77777777" w:rsidR="001C4A3C" w:rsidRDefault="001C4A3C" w:rsidP="001C4A3C">
      <w:pPr>
        <w:spacing w:after="0" w:line="240" w:lineRule="auto"/>
        <w:jc w:val="both"/>
        <w:rPr>
          <w:rFonts w:ascii="Verdana" w:eastAsia="Times New Roman" w:hAnsi="Verdana" w:cs="Times New Roman"/>
          <w:color w:val="000000"/>
          <w:sz w:val="24"/>
          <w:szCs w:val="24"/>
          <w:lang w:eastAsia="es-MX"/>
        </w:rPr>
      </w:pPr>
    </w:p>
    <w:p w14:paraId="5A2667C5" w14:textId="77777777" w:rsidR="001C4A3C" w:rsidRDefault="001C4A3C" w:rsidP="001C4A3C">
      <w:pPr>
        <w:spacing w:after="0" w:line="240" w:lineRule="auto"/>
        <w:jc w:val="both"/>
        <w:rPr>
          <w:rFonts w:ascii="Verdana" w:eastAsia="Times New Roman" w:hAnsi="Verdana" w:cs="Times New Roman"/>
          <w:color w:val="000000"/>
          <w:sz w:val="24"/>
          <w:szCs w:val="24"/>
          <w:lang w:eastAsia="es-MX"/>
        </w:rPr>
      </w:pPr>
    </w:p>
    <w:p w14:paraId="0E67D1FA" w14:textId="77777777" w:rsidR="001C4A3C" w:rsidRPr="001C4A3C" w:rsidRDefault="001C4A3C" w:rsidP="001C4A3C">
      <w:pPr>
        <w:spacing w:after="0" w:line="240" w:lineRule="auto"/>
        <w:jc w:val="both"/>
        <w:rPr>
          <w:rFonts w:ascii="Verdana" w:eastAsia="Times New Roman" w:hAnsi="Verdana" w:cs="Times New Roman"/>
          <w:color w:val="000000"/>
          <w:sz w:val="24"/>
          <w:szCs w:val="24"/>
          <w:lang w:eastAsia="es-MX"/>
        </w:rPr>
      </w:pPr>
    </w:p>
    <w:tbl>
      <w:tblPr>
        <w:tblpPr w:leftFromText="141" w:rightFromText="141" w:vertAnchor="text" w:horzAnchor="page" w:tblpX="1" w:tblpY="-1039"/>
        <w:tblW w:w="14400" w:type="dxa"/>
        <w:tblCellMar>
          <w:left w:w="0" w:type="dxa"/>
          <w:right w:w="0" w:type="dxa"/>
        </w:tblCellMar>
        <w:tblLook w:val="0420" w:firstRow="1" w:lastRow="0" w:firstColumn="0" w:lastColumn="0" w:noHBand="0" w:noVBand="1"/>
      </w:tblPr>
      <w:tblGrid>
        <w:gridCol w:w="1880"/>
        <w:gridCol w:w="2380"/>
        <w:gridCol w:w="2620"/>
        <w:gridCol w:w="2500"/>
        <w:gridCol w:w="2880"/>
        <w:gridCol w:w="2140"/>
      </w:tblGrid>
      <w:tr w:rsidR="001C4A3C" w:rsidRPr="001C4A3C" w14:paraId="771F1CD5" w14:textId="77777777" w:rsidTr="001C4A3C">
        <w:trPr>
          <w:trHeight w:val="931"/>
        </w:trPr>
        <w:tc>
          <w:tcPr>
            <w:tcW w:w="188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FEF1C64" w14:textId="77777777" w:rsidR="001C4A3C" w:rsidRPr="001C4A3C" w:rsidRDefault="001C4A3C" w:rsidP="001C4A3C">
            <w:r w:rsidRPr="001C4A3C">
              <w:rPr>
                <w:b/>
                <w:bCs/>
                <w:lang w:val="es-ES"/>
              </w:rPr>
              <w:lastRenderedPageBreak/>
              <w:t>Rúbrica</w:t>
            </w:r>
          </w:p>
          <w:p w14:paraId="5321077C" w14:textId="77777777" w:rsidR="001C4A3C" w:rsidRPr="001C4A3C" w:rsidRDefault="001C4A3C" w:rsidP="001C4A3C">
            <w:r w:rsidRPr="001C4A3C">
              <w:rPr>
                <w:b/>
                <w:bCs/>
                <w:lang w:val="es-ES"/>
              </w:rPr>
              <w:t>Texto Analítico</w:t>
            </w:r>
          </w:p>
          <w:p w14:paraId="3529141D" w14:textId="77777777" w:rsidR="001C4A3C" w:rsidRPr="001C4A3C" w:rsidRDefault="001C4A3C" w:rsidP="001C4A3C">
            <w:r w:rsidRPr="001C4A3C">
              <w:rPr>
                <w:b/>
                <w:bCs/>
                <w:lang w:val="es-ES"/>
              </w:rPr>
              <w:t>Criterios</w:t>
            </w:r>
          </w:p>
        </w:tc>
        <w:tc>
          <w:tcPr>
            <w:tcW w:w="12520"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03F55DE0" w14:textId="77777777" w:rsidR="001C4A3C" w:rsidRPr="001C4A3C" w:rsidRDefault="001C4A3C" w:rsidP="001C4A3C">
            <w:r w:rsidRPr="001C4A3C">
              <w:rPr>
                <w:b/>
                <w:bCs/>
                <w:lang w:val="es-ES"/>
              </w:rPr>
              <w:t>EVALUACIÓN</w:t>
            </w:r>
          </w:p>
        </w:tc>
      </w:tr>
      <w:tr w:rsidR="001C4A3C" w:rsidRPr="001C4A3C" w14:paraId="476F2318" w14:textId="77777777" w:rsidTr="001C4A3C">
        <w:trPr>
          <w:trHeight w:val="573"/>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7FA21C00" w14:textId="77777777" w:rsidR="001C4A3C" w:rsidRPr="001C4A3C" w:rsidRDefault="001C4A3C" w:rsidP="001C4A3C"/>
        </w:tc>
        <w:tc>
          <w:tcPr>
            <w:tcW w:w="2380"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9191953" w14:textId="77777777" w:rsidR="001C4A3C" w:rsidRPr="001C4A3C" w:rsidRDefault="001C4A3C" w:rsidP="001C4A3C">
            <w:r w:rsidRPr="001C4A3C">
              <w:rPr>
                <w:lang w:val="es-ES"/>
              </w:rPr>
              <w:t>10</w:t>
            </w:r>
          </w:p>
        </w:tc>
        <w:tc>
          <w:tcPr>
            <w:tcW w:w="26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2ED393B" w14:textId="77777777" w:rsidR="001C4A3C" w:rsidRPr="001C4A3C" w:rsidRDefault="001C4A3C" w:rsidP="001C4A3C">
            <w:r w:rsidRPr="001C4A3C">
              <w:rPr>
                <w:lang w:val="es-ES"/>
              </w:rPr>
              <w:t>9</w:t>
            </w:r>
          </w:p>
        </w:tc>
        <w:tc>
          <w:tcPr>
            <w:tcW w:w="25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1B94921" w14:textId="77777777" w:rsidR="001C4A3C" w:rsidRPr="001C4A3C" w:rsidRDefault="001C4A3C" w:rsidP="001C4A3C">
            <w:r w:rsidRPr="001C4A3C">
              <w:rPr>
                <w:lang w:val="es-ES"/>
              </w:rPr>
              <w:t>8</w:t>
            </w:r>
          </w:p>
        </w:tc>
        <w:tc>
          <w:tcPr>
            <w:tcW w:w="28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C372F69" w14:textId="77777777" w:rsidR="001C4A3C" w:rsidRPr="001C4A3C" w:rsidRDefault="001C4A3C" w:rsidP="001C4A3C">
            <w:r w:rsidRPr="001C4A3C">
              <w:rPr>
                <w:lang w:val="es-ES"/>
              </w:rPr>
              <w:t>7</w:t>
            </w:r>
          </w:p>
        </w:tc>
        <w:tc>
          <w:tcPr>
            <w:tcW w:w="21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C22A05F" w14:textId="77777777" w:rsidR="001C4A3C" w:rsidRPr="001C4A3C" w:rsidRDefault="001C4A3C" w:rsidP="001C4A3C">
            <w:r w:rsidRPr="001C4A3C">
              <w:rPr>
                <w:lang w:val="es-ES"/>
              </w:rPr>
              <w:t>6</w:t>
            </w:r>
          </w:p>
        </w:tc>
      </w:tr>
      <w:tr w:rsidR="001C4A3C" w:rsidRPr="001C4A3C" w14:paraId="441BAF6C" w14:textId="77777777" w:rsidTr="001C4A3C">
        <w:trPr>
          <w:trHeight w:val="1365"/>
        </w:trPr>
        <w:tc>
          <w:tcPr>
            <w:tcW w:w="188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DA22D9B" w14:textId="77777777" w:rsidR="001C4A3C" w:rsidRPr="001C4A3C" w:rsidRDefault="001C4A3C" w:rsidP="001C4A3C">
            <w:r w:rsidRPr="001C4A3C">
              <w:rPr>
                <w:b/>
                <w:bCs/>
                <w:lang w:val="es-ES"/>
              </w:rPr>
              <w:t>Introducción</w:t>
            </w:r>
          </w:p>
        </w:tc>
        <w:tc>
          <w:tcPr>
            <w:tcW w:w="23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1BC5DA4" w14:textId="77777777" w:rsidR="001C4A3C" w:rsidRPr="001C4A3C" w:rsidRDefault="001C4A3C" w:rsidP="001C4A3C">
            <w:r w:rsidRPr="001C4A3C">
              <w:rPr>
                <w:lang w:val="es-ES"/>
              </w:rPr>
              <w:t>Específica el qué va a realizar y el para qué con claridad</w:t>
            </w:r>
          </w:p>
        </w:tc>
        <w:tc>
          <w:tcPr>
            <w:tcW w:w="2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261173F" w14:textId="77777777" w:rsidR="001C4A3C" w:rsidRPr="001C4A3C" w:rsidRDefault="001C4A3C" w:rsidP="001C4A3C">
            <w:r w:rsidRPr="00304E44">
              <w:rPr>
                <w:lang w:val="es-ES"/>
              </w:rPr>
              <w:t>Específica el qué va a realizar</w:t>
            </w:r>
            <w:r w:rsidRPr="001C4A3C">
              <w:rPr>
                <w:lang w:val="es-ES"/>
              </w:rPr>
              <w:t xml:space="preserve"> y el para qué de manera confusa.</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108CAB8" w14:textId="77777777" w:rsidR="001C4A3C" w:rsidRDefault="001C4A3C" w:rsidP="001C4A3C">
            <w:pPr>
              <w:rPr>
                <w:lang w:val="es-ES"/>
              </w:rPr>
            </w:pPr>
            <w:r w:rsidRPr="00304E44">
              <w:rPr>
                <w:highlight w:val="yellow"/>
                <w:lang w:val="es-ES"/>
              </w:rPr>
              <w:t>Específica algunos de los elementos básicos de la introducción</w:t>
            </w:r>
            <w:r w:rsidRPr="001C4A3C">
              <w:rPr>
                <w:lang w:val="es-ES"/>
              </w:rPr>
              <w:t xml:space="preserve"> de manera poco clara</w:t>
            </w:r>
          </w:p>
          <w:p w14:paraId="71C5AE57" w14:textId="0CB3E90E" w:rsidR="00304E44" w:rsidRPr="001C4A3C" w:rsidRDefault="00304E44" w:rsidP="001C4A3C">
            <w:r w:rsidRPr="00304E44">
              <w:rPr>
                <w:rFonts w:ascii="Arial" w:eastAsia="Times New Roman" w:hAnsi="Arial" w:cs="Arial"/>
                <w:color w:val="000000"/>
                <w:kern w:val="24"/>
                <w:sz w:val="16"/>
                <w:szCs w:val="16"/>
                <w:lang w:val="es-ES" w:eastAsia="es-MX"/>
              </w:rPr>
              <w:t>NO ESPECIFICA PARA QUÉ</w:t>
            </w: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7BE335F" w14:textId="77777777" w:rsidR="001C4A3C" w:rsidRPr="001C4A3C" w:rsidRDefault="001C4A3C" w:rsidP="001C4A3C">
            <w:r w:rsidRPr="001C4A3C">
              <w:rPr>
                <w:lang w:val="es-ES"/>
              </w:rPr>
              <w:t>Específica sólo un elemento básico de la introducción de manera poco clara.</w:t>
            </w:r>
          </w:p>
        </w:tc>
        <w:tc>
          <w:tcPr>
            <w:tcW w:w="2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6C58F69" w14:textId="77777777" w:rsidR="001C4A3C" w:rsidRPr="001C4A3C" w:rsidRDefault="001C4A3C" w:rsidP="001C4A3C">
            <w:r w:rsidRPr="001C4A3C">
              <w:rPr>
                <w:lang w:val="es-ES"/>
              </w:rPr>
              <w:t>No específica ninguno de los elementos básicos de la introducción.</w:t>
            </w:r>
          </w:p>
        </w:tc>
      </w:tr>
      <w:tr w:rsidR="001C4A3C" w:rsidRPr="001C4A3C" w14:paraId="2D5A8B25" w14:textId="77777777" w:rsidTr="001C4A3C">
        <w:trPr>
          <w:trHeight w:val="2484"/>
        </w:trPr>
        <w:tc>
          <w:tcPr>
            <w:tcW w:w="18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5259ADF" w14:textId="77777777" w:rsidR="001C4A3C" w:rsidRPr="001C4A3C" w:rsidRDefault="001C4A3C" w:rsidP="001C4A3C">
            <w:r w:rsidRPr="001C4A3C">
              <w:rPr>
                <w:b/>
                <w:bCs/>
                <w:lang w:val="es-ES"/>
              </w:rPr>
              <w:t>Desarrollo o cuerpo</w:t>
            </w:r>
          </w:p>
        </w:tc>
        <w:tc>
          <w:tcPr>
            <w:tcW w:w="23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EB358A5" w14:textId="77777777" w:rsidR="001C4A3C" w:rsidRPr="001C4A3C" w:rsidRDefault="001C4A3C" w:rsidP="001C4A3C">
            <w:r w:rsidRPr="001C4A3C">
              <w:rPr>
                <w:lang w:val="es-ES"/>
              </w:rPr>
              <w:t>Desarrolla los temas de manera completa y clara, de acuerdo al propósito establecido y con argumentos que fundamenten su postura:</w:t>
            </w:r>
          </w:p>
          <w:p w14:paraId="015C80B2" w14:textId="77777777" w:rsidR="001C4A3C" w:rsidRPr="001C4A3C" w:rsidRDefault="001C4A3C" w:rsidP="001C4A3C">
            <w:r w:rsidRPr="001C4A3C">
              <w:rPr>
                <w:lang w:val="es-ES"/>
              </w:rPr>
              <w:t>1 Emociones básicas</w:t>
            </w:r>
          </w:p>
          <w:p w14:paraId="54C1DC78" w14:textId="77777777" w:rsidR="001C4A3C" w:rsidRPr="00304E44" w:rsidRDefault="001C4A3C" w:rsidP="001C4A3C">
            <w:pPr>
              <w:rPr>
                <w:highlight w:val="yellow"/>
              </w:rPr>
            </w:pPr>
            <w:r w:rsidRPr="00304E44">
              <w:rPr>
                <w:highlight w:val="yellow"/>
                <w:lang w:val="es-ES"/>
              </w:rPr>
              <w:t>2 Dimensiones del bienestar</w:t>
            </w:r>
          </w:p>
          <w:p w14:paraId="2C33BD17" w14:textId="77777777" w:rsidR="001C4A3C" w:rsidRPr="001C4A3C" w:rsidRDefault="001C4A3C" w:rsidP="001C4A3C">
            <w:r w:rsidRPr="00304E44">
              <w:rPr>
                <w:highlight w:val="yellow"/>
                <w:lang w:val="es-ES"/>
              </w:rPr>
              <w:t>3 Inteligencia emocional</w:t>
            </w:r>
          </w:p>
          <w:p w14:paraId="57E9E3F6" w14:textId="77777777" w:rsidR="001C4A3C" w:rsidRPr="001C4A3C" w:rsidRDefault="001C4A3C" w:rsidP="001C4A3C">
            <w:r w:rsidRPr="001C4A3C">
              <w:rPr>
                <w:lang w:val="es-ES"/>
              </w:rPr>
              <w:t>4 Neurociencia y aprendizaje</w:t>
            </w:r>
          </w:p>
          <w:p w14:paraId="42DB2E95" w14:textId="77777777" w:rsidR="001C4A3C" w:rsidRPr="001C4A3C" w:rsidRDefault="001C4A3C" w:rsidP="001C4A3C">
            <w:r w:rsidRPr="001C4A3C">
              <w:rPr>
                <w:lang w:val="es-ES"/>
              </w:rPr>
              <w:t xml:space="preserve">5 Apego y vínculos sanos  </w:t>
            </w:r>
          </w:p>
          <w:p w14:paraId="6D96D847" w14:textId="77777777" w:rsidR="001C4A3C" w:rsidRPr="001C4A3C" w:rsidRDefault="001C4A3C" w:rsidP="001C4A3C">
            <w:r w:rsidRPr="001C4A3C">
              <w:rPr>
                <w:lang w:val="es-ES"/>
              </w:rPr>
              <w:t xml:space="preserve">6 Programa de aprendizajes clave y </w:t>
            </w:r>
            <w:r w:rsidRPr="00304E44">
              <w:rPr>
                <w:highlight w:val="yellow"/>
                <w:lang w:val="es-ES"/>
              </w:rPr>
              <w:t>orientaciones pedagógicas para la educación socioemocional</w:t>
            </w:r>
            <w:r w:rsidRPr="001C4A3C">
              <w:rPr>
                <w:lang w:val="es-ES"/>
              </w:rPr>
              <w:t xml:space="preserve"> </w:t>
            </w:r>
          </w:p>
          <w:p w14:paraId="4EF406F1" w14:textId="77777777" w:rsidR="001C4A3C" w:rsidRPr="001C4A3C" w:rsidRDefault="001C4A3C" w:rsidP="001C4A3C">
            <w:proofErr w:type="gramStart"/>
            <w:r w:rsidRPr="001C4A3C">
              <w:rPr>
                <w:lang w:val="es-ES"/>
              </w:rPr>
              <w:t>(¿ qué</w:t>
            </w:r>
            <w:proofErr w:type="gramEnd"/>
            <w:r w:rsidRPr="001C4A3C">
              <w:rPr>
                <w:lang w:val="es-ES"/>
              </w:rPr>
              <w:t xml:space="preserve"> elementos te dio el curso para realizar tus propuestas didácticas?)</w:t>
            </w:r>
          </w:p>
          <w:p w14:paraId="02BB1BCE" w14:textId="77777777" w:rsidR="001C4A3C" w:rsidRPr="001C4A3C" w:rsidRDefault="001C4A3C" w:rsidP="001C4A3C">
            <w:r w:rsidRPr="001C4A3C">
              <w:rPr>
                <w:lang w:val="es-ES"/>
              </w:rPr>
              <w:t>7 Evaluación de la educación socioemocional (autoevaluación socioemocional)</w:t>
            </w:r>
          </w:p>
        </w:tc>
        <w:tc>
          <w:tcPr>
            <w:tcW w:w="26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F264F8D" w14:textId="77777777" w:rsidR="001C4A3C" w:rsidRPr="001C4A3C" w:rsidRDefault="001C4A3C" w:rsidP="001C4A3C">
            <w:r w:rsidRPr="001C4A3C">
              <w:rPr>
                <w:lang w:val="es-ES"/>
              </w:rPr>
              <w:t xml:space="preserve">Desarrolla el tema de manera </w:t>
            </w:r>
            <w:proofErr w:type="gramStart"/>
            <w:r w:rsidRPr="001C4A3C">
              <w:rPr>
                <w:lang w:val="es-ES"/>
              </w:rPr>
              <w:t>parcial  de</w:t>
            </w:r>
            <w:proofErr w:type="gramEnd"/>
            <w:r w:rsidRPr="001C4A3C">
              <w:rPr>
                <w:lang w:val="es-ES"/>
              </w:rPr>
              <w:t xml:space="preserve"> acuerdo al propósito establecido y con algunos  argumentos que fundamenten su postura.  </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BC6CA63" w14:textId="77777777" w:rsidR="001C4A3C" w:rsidRPr="001C4A3C" w:rsidRDefault="001C4A3C" w:rsidP="001C4A3C">
            <w:r w:rsidRPr="001C4A3C">
              <w:rPr>
                <w:lang w:val="es-ES"/>
              </w:rPr>
              <w:t xml:space="preserve">Desarrolla el tema de manera incompleta y confusa, sin continuar </w:t>
            </w:r>
            <w:proofErr w:type="gramStart"/>
            <w:r w:rsidRPr="001C4A3C">
              <w:rPr>
                <w:lang w:val="es-ES"/>
              </w:rPr>
              <w:t>el  propósito</w:t>
            </w:r>
            <w:proofErr w:type="gramEnd"/>
            <w:r w:rsidRPr="001C4A3C">
              <w:rPr>
                <w:lang w:val="es-ES"/>
              </w:rPr>
              <w:t xml:space="preserve"> establecido y con  argumentos pobres que fundamenten su postura.  </w:t>
            </w:r>
          </w:p>
        </w:tc>
        <w:tc>
          <w:tcPr>
            <w:tcW w:w="28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44F1399" w14:textId="77777777" w:rsidR="001C4A3C" w:rsidRPr="001C4A3C" w:rsidRDefault="001C4A3C" w:rsidP="001C4A3C">
            <w:r w:rsidRPr="00304E44">
              <w:rPr>
                <w:highlight w:val="yellow"/>
                <w:lang w:val="es-ES"/>
              </w:rPr>
              <w:t>Desarrolla su tema de manera incompleta</w:t>
            </w:r>
            <w:r w:rsidRPr="001C4A3C">
              <w:rPr>
                <w:lang w:val="es-ES"/>
              </w:rPr>
              <w:t xml:space="preserve"> y confusa, sin perseguir el propósito establecido y </w:t>
            </w:r>
            <w:r w:rsidRPr="00304E44">
              <w:rPr>
                <w:highlight w:val="yellow"/>
                <w:lang w:val="es-ES"/>
              </w:rPr>
              <w:t>sin</w:t>
            </w:r>
            <w:r w:rsidRPr="001C4A3C">
              <w:rPr>
                <w:lang w:val="es-ES"/>
              </w:rPr>
              <w:t xml:space="preserve"> argumentos ni </w:t>
            </w:r>
            <w:r w:rsidRPr="00304E44">
              <w:rPr>
                <w:highlight w:val="yellow"/>
                <w:lang w:val="es-ES"/>
              </w:rPr>
              <w:t>postura alguna.</w:t>
            </w:r>
          </w:p>
        </w:tc>
        <w:tc>
          <w:tcPr>
            <w:tcW w:w="2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8AFDA68" w14:textId="77777777" w:rsidR="001C4A3C" w:rsidRPr="001C4A3C" w:rsidRDefault="001C4A3C" w:rsidP="001C4A3C">
            <w:r w:rsidRPr="001C4A3C">
              <w:rPr>
                <w:lang w:val="es-ES"/>
              </w:rPr>
              <w:t xml:space="preserve">Realizó copia textual de los </w:t>
            </w:r>
            <w:proofErr w:type="gramStart"/>
            <w:r w:rsidRPr="001C4A3C">
              <w:rPr>
                <w:lang w:val="es-ES"/>
              </w:rPr>
              <w:t>contenidos .</w:t>
            </w:r>
            <w:proofErr w:type="gramEnd"/>
            <w:r w:rsidRPr="001C4A3C">
              <w:rPr>
                <w:lang w:val="es-ES"/>
              </w:rPr>
              <w:t xml:space="preserve"> </w:t>
            </w:r>
          </w:p>
        </w:tc>
      </w:tr>
      <w:tr w:rsidR="001C4A3C" w:rsidRPr="001C4A3C" w14:paraId="5A60DB84" w14:textId="77777777" w:rsidTr="001C4A3C">
        <w:trPr>
          <w:trHeight w:val="1687"/>
        </w:trPr>
        <w:tc>
          <w:tcPr>
            <w:tcW w:w="1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598C93C" w14:textId="77777777" w:rsidR="001C4A3C" w:rsidRPr="001C4A3C" w:rsidRDefault="001C4A3C" w:rsidP="001C4A3C">
            <w:r w:rsidRPr="001C4A3C">
              <w:rPr>
                <w:b/>
                <w:bCs/>
                <w:lang w:val="es-ES"/>
              </w:rPr>
              <w:lastRenderedPageBreak/>
              <w:t>Conclusión</w:t>
            </w:r>
          </w:p>
        </w:tc>
        <w:tc>
          <w:tcPr>
            <w:tcW w:w="23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16CBE84" w14:textId="77777777" w:rsidR="001C4A3C" w:rsidRPr="001C4A3C" w:rsidRDefault="001C4A3C" w:rsidP="001C4A3C">
            <w:r w:rsidRPr="001C4A3C">
              <w:rPr>
                <w:lang w:val="es-ES"/>
              </w:rPr>
              <w:t>Cierra el escrito con conclusiones claras,  acordes al propósito, desarrollo del tema y de la postura planteada.</w:t>
            </w:r>
          </w:p>
        </w:tc>
        <w:tc>
          <w:tcPr>
            <w:tcW w:w="2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3D59EE0" w14:textId="77777777" w:rsidR="001C4A3C" w:rsidRPr="001C4A3C" w:rsidRDefault="001C4A3C" w:rsidP="001C4A3C">
            <w:r w:rsidRPr="001C4A3C">
              <w:rPr>
                <w:lang w:val="es-ES"/>
              </w:rPr>
              <w:t>Cierra el escrito con conclusiones,  acordes al propósito y desarrollo del tema aunque no de la postura planteada.</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53CD7CF" w14:textId="77777777" w:rsidR="001C4A3C" w:rsidRPr="001C4A3C" w:rsidRDefault="001C4A3C" w:rsidP="001C4A3C">
            <w:r w:rsidRPr="00304E44">
              <w:rPr>
                <w:highlight w:val="yellow"/>
                <w:lang w:val="es-ES"/>
              </w:rPr>
              <w:t>Cierra el escrito con conclusiones</w:t>
            </w:r>
            <w:r w:rsidRPr="001C4A3C">
              <w:rPr>
                <w:lang w:val="es-ES"/>
              </w:rPr>
              <w:t xml:space="preserve"> confusas, acordes al propósito y no </w:t>
            </w:r>
            <w:r w:rsidRPr="00304E44">
              <w:rPr>
                <w:highlight w:val="yellow"/>
                <w:lang w:val="es-ES"/>
              </w:rPr>
              <w:t>acordes al tema</w:t>
            </w:r>
            <w:r w:rsidRPr="001C4A3C">
              <w:rPr>
                <w:lang w:val="es-ES"/>
              </w:rPr>
              <w:t xml:space="preserve"> planteado.</w:t>
            </w: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A2FF145" w14:textId="77777777" w:rsidR="001C4A3C" w:rsidRPr="001C4A3C" w:rsidRDefault="001C4A3C" w:rsidP="001C4A3C">
            <w:r w:rsidRPr="001C4A3C">
              <w:rPr>
                <w:lang w:val="es-ES"/>
              </w:rPr>
              <w:t>Presenta conclusiones incompletas, discordes al propósito y desarrollo del tema.</w:t>
            </w:r>
          </w:p>
        </w:tc>
        <w:tc>
          <w:tcPr>
            <w:tcW w:w="2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C47D270" w14:textId="77777777" w:rsidR="001C4A3C" w:rsidRPr="001C4A3C" w:rsidRDefault="001C4A3C" w:rsidP="001C4A3C">
            <w:r w:rsidRPr="001C4A3C">
              <w:rPr>
                <w:lang w:val="es-ES"/>
              </w:rPr>
              <w:t>No brinda conclusiones.</w:t>
            </w:r>
          </w:p>
        </w:tc>
      </w:tr>
      <w:tr w:rsidR="001C4A3C" w:rsidRPr="001C4A3C" w14:paraId="007AE7F1" w14:textId="77777777" w:rsidTr="001C4A3C">
        <w:trPr>
          <w:trHeight w:val="1758"/>
        </w:trPr>
        <w:tc>
          <w:tcPr>
            <w:tcW w:w="18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0D24612" w14:textId="77777777" w:rsidR="001C4A3C" w:rsidRPr="001C4A3C" w:rsidRDefault="001C4A3C" w:rsidP="001C4A3C">
            <w:r w:rsidRPr="001C4A3C">
              <w:rPr>
                <w:b/>
                <w:bCs/>
                <w:lang w:val="es-ES"/>
              </w:rPr>
              <w:t>Referencias</w:t>
            </w:r>
          </w:p>
        </w:tc>
        <w:tc>
          <w:tcPr>
            <w:tcW w:w="23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DD708B1" w14:textId="77777777" w:rsidR="001C4A3C" w:rsidRPr="001C4A3C" w:rsidRDefault="001C4A3C" w:rsidP="001C4A3C">
            <w:r w:rsidRPr="00304E44">
              <w:rPr>
                <w:highlight w:val="yellow"/>
                <w:lang w:val="es-ES"/>
              </w:rPr>
              <w:t>Cuenta con la bibliografía mínima solicitada.  Sigue la norma APA en sus argumentaciones y en su ficha.</w:t>
            </w:r>
          </w:p>
        </w:tc>
        <w:tc>
          <w:tcPr>
            <w:tcW w:w="26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D753436" w14:textId="77777777" w:rsidR="001C4A3C" w:rsidRPr="001C4A3C" w:rsidRDefault="001C4A3C" w:rsidP="001C4A3C">
            <w:r w:rsidRPr="001C4A3C">
              <w:rPr>
                <w:lang w:val="es-ES"/>
              </w:rPr>
              <w:t>Cuenta con alguna bibliografía, su referencia sigue la norma APA en sus argumentaciones y en su ficha.</w:t>
            </w:r>
          </w:p>
        </w:tc>
        <w:tc>
          <w:tcPr>
            <w:tcW w:w="25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460C128" w14:textId="77777777" w:rsidR="001C4A3C" w:rsidRPr="001C4A3C" w:rsidRDefault="001C4A3C" w:rsidP="001C4A3C">
            <w:r w:rsidRPr="001C4A3C">
              <w:rPr>
                <w:lang w:val="es-ES"/>
              </w:rPr>
              <w:t>Cuenta con bibliografía mínima sólo  como ficha o como argumentación sin seguir la norma APA.</w:t>
            </w:r>
          </w:p>
        </w:tc>
        <w:tc>
          <w:tcPr>
            <w:tcW w:w="28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EDEBE3A" w14:textId="77777777" w:rsidR="001C4A3C" w:rsidRPr="001C4A3C" w:rsidRDefault="001C4A3C" w:rsidP="001C4A3C">
            <w:r w:rsidRPr="001C4A3C">
              <w:rPr>
                <w:lang w:val="es-ES"/>
              </w:rPr>
              <w:t>Bibliografía incompleta sólo menciona algunos datos.</w:t>
            </w:r>
          </w:p>
        </w:tc>
        <w:tc>
          <w:tcPr>
            <w:tcW w:w="2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2346E5F" w14:textId="77777777" w:rsidR="001C4A3C" w:rsidRPr="001C4A3C" w:rsidRDefault="001C4A3C" w:rsidP="001C4A3C">
            <w:r w:rsidRPr="001C4A3C">
              <w:rPr>
                <w:lang w:val="es-ES"/>
              </w:rPr>
              <w:t>No cuenta con bibliografía ni  como ficha ni en las argumentaciones.</w:t>
            </w:r>
          </w:p>
        </w:tc>
      </w:tr>
      <w:tr w:rsidR="001C4A3C" w:rsidRPr="001C4A3C" w14:paraId="047E74CE" w14:textId="77777777" w:rsidTr="001C4A3C">
        <w:trPr>
          <w:trHeight w:val="848"/>
        </w:trPr>
        <w:tc>
          <w:tcPr>
            <w:tcW w:w="1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620A939" w14:textId="77777777" w:rsidR="001C4A3C" w:rsidRPr="001C4A3C" w:rsidRDefault="001C4A3C" w:rsidP="001C4A3C">
            <w:r w:rsidRPr="001C4A3C">
              <w:rPr>
                <w:b/>
                <w:bCs/>
                <w:lang w:val="es-ES"/>
              </w:rPr>
              <w:t>Ortografía</w:t>
            </w:r>
          </w:p>
        </w:tc>
        <w:tc>
          <w:tcPr>
            <w:tcW w:w="23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E08AAAE" w14:textId="77777777" w:rsidR="001C4A3C" w:rsidRPr="001C4A3C" w:rsidRDefault="001C4A3C" w:rsidP="001C4A3C">
            <w:r w:rsidRPr="001C4A3C">
              <w:rPr>
                <w:lang w:val="es-ES"/>
              </w:rPr>
              <w:t>No tiene ni un error ortográfico</w:t>
            </w:r>
          </w:p>
        </w:tc>
        <w:tc>
          <w:tcPr>
            <w:tcW w:w="2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70EA535" w14:textId="77777777" w:rsidR="001C4A3C" w:rsidRDefault="001C4A3C" w:rsidP="001C4A3C">
            <w:pPr>
              <w:rPr>
                <w:lang w:val="es-ES"/>
              </w:rPr>
            </w:pPr>
            <w:r w:rsidRPr="00304E44">
              <w:rPr>
                <w:highlight w:val="yellow"/>
                <w:lang w:val="es-ES"/>
              </w:rPr>
              <w:t>Tiene cuatro errores ortográficos</w:t>
            </w:r>
          </w:p>
          <w:p w14:paraId="1D889250" w14:textId="3FBB0452" w:rsidR="00304E44" w:rsidRPr="001C4A3C" w:rsidRDefault="00304E44" w:rsidP="001C4A3C">
            <w:r>
              <w:rPr>
                <w:lang w:val="es-ES"/>
              </w:rPr>
              <w:t>REVISA PUNTUACIÓN</w:t>
            </w:r>
          </w:p>
        </w:tc>
        <w:tc>
          <w:tcPr>
            <w:tcW w:w="25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B61CAFD" w14:textId="77777777" w:rsidR="001C4A3C" w:rsidRPr="001C4A3C" w:rsidRDefault="001C4A3C" w:rsidP="001C4A3C">
            <w:r w:rsidRPr="001C4A3C">
              <w:rPr>
                <w:lang w:val="es-ES"/>
              </w:rPr>
              <w:t>Presenta 10 errores ortográficos</w:t>
            </w:r>
          </w:p>
        </w:tc>
        <w:tc>
          <w:tcPr>
            <w:tcW w:w="28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1B5056C" w14:textId="77777777" w:rsidR="001C4A3C" w:rsidRPr="001C4A3C" w:rsidRDefault="001C4A3C" w:rsidP="001C4A3C">
            <w:r w:rsidRPr="001C4A3C">
              <w:rPr>
                <w:lang w:val="es-ES"/>
              </w:rPr>
              <w:t>Presenta más de 10 errores ortográficos.</w:t>
            </w:r>
          </w:p>
        </w:tc>
        <w:tc>
          <w:tcPr>
            <w:tcW w:w="2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89DB039" w14:textId="77777777" w:rsidR="001C4A3C" w:rsidRPr="001C4A3C" w:rsidRDefault="001C4A3C" w:rsidP="001C4A3C">
            <w:r w:rsidRPr="001C4A3C">
              <w:rPr>
                <w:lang w:val="es-ES"/>
              </w:rPr>
              <w:t>No se acepta.</w:t>
            </w:r>
          </w:p>
        </w:tc>
      </w:tr>
    </w:tbl>
    <w:p w14:paraId="0253C8D3" w14:textId="7682DA28" w:rsidR="00F001C8" w:rsidRDefault="00304E44">
      <w:r>
        <w:t>CALIFICACIÓN 8.4</w:t>
      </w:r>
    </w:p>
    <w:p w14:paraId="634BECCA" w14:textId="77777777" w:rsidR="001C4A3C" w:rsidRDefault="001C4A3C">
      <w:r w:rsidRPr="001C4A3C">
        <w:rPr>
          <w:noProof/>
        </w:rPr>
        <w:drawing>
          <wp:inline distT="0" distB="0" distL="0" distR="0" wp14:anchorId="73CA1E1B" wp14:editId="2BF1FA8E">
            <wp:extent cx="5612130" cy="2553335"/>
            <wp:effectExtent l="0" t="0" r="7620" b="0"/>
            <wp:docPr id="5" name="Imagen 4">
              <a:extLst xmlns:a="http://schemas.openxmlformats.org/drawingml/2006/main">
                <a:ext uri="{FF2B5EF4-FFF2-40B4-BE49-F238E27FC236}">
                  <a16:creationId xmlns:a16="http://schemas.microsoft.com/office/drawing/2014/main" id="{E6AFE136-A14C-4E17-B987-922DD4041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AFE136-A14C-4E17-B987-922DD404154B}"/>
                        </a:ext>
                      </a:extLst>
                    </pic:cNvPr>
                    <pic:cNvPicPr>
                      <a:picLocks noChangeAspect="1"/>
                    </pic:cNvPicPr>
                  </pic:nvPicPr>
                  <pic:blipFill>
                    <a:blip r:embed="rId6"/>
                    <a:stretch>
                      <a:fillRect/>
                    </a:stretch>
                  </pic:blipFill>
                  <pic:spPr>
                    <a:xfrm>
                      <a:off x="0" y="0"/>
                      <a:ext cx="5612130" cy="2553335"/>
                    </a:xfrm>
                    <a:prstGeom prst="rect">
                      <a:avLst/>
                    </a:prstGeom>
                  </pic:spPr>
                </pic:pic>
              </a:graphicData>
            </a:graphic>
          </wp:inline>
        </w:drawing>
      </w:r>
    </w:p>
    <w:p w14:paraId="72C7ECAE" w14:textId="77777777" w:rsidR="001C4A3C" w:rsidRDefault="001C4A3C">
      <w:r w:rsidRPr="001C4A3C">
        <w:rPr>
          <w:noProof/>
        </w:rPr>
        <w:lastRenderedPageBreak/>
        <w:drawing>
          <wp:inline distT="0" distB="0" distL="0" distR="0" wp14:anchorId="7D25E017" wp14:editId="3112CFA3">
            <wp:extent cx="5612130" cy="2668905"/>
            <wp:effectExtent l="0" t="0" r="7620" b="0"/>
            <wp:docPr id="6" name="Imagen 5">
              <a:extLst xmlns:a="http://schemas.openxmlformats.org/drawingml/2006/main">
                <a:ext uri="{FF2B5EF4-FFF2-40B4-BE49-F238E27FC236}">
                  <a16:creationId xmlns:a16="http://schemas.microsoft.com/office/drawing/2014/main" id="{D98AB938-9BA9-44EF-B9C6-95760F9A4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98AB938-9BA9-44EF-B9C6-95760F9A4706}"/>
                        </a:ext>
                      </a:extLst>
                    </pic:cNvPr>
                    <pic:cNvPicPr>
                      <a:picLocks noChangeAspect="1"/>
                    </pic:cNvPicPr>
                  </pic:nvPicPr>
                  <pic:blipFill rotWithShape="1">
                    <a:blip r:embed="rId7"/>
                    <a:srcRect l="1944" t="21941" r="1018" b="10042"/>
                    <a:stretch/>
                  </pic:blipFill>
                  <pic:spPr>
                    <a:xfrm>
                      <a:off x="0" y="0"/>
                      <a:ext cx="5612130" cy="2668905"/>
                    </a:xfrm>
                    <a:prstGeom prst="rect">
                      <a:avLst/>
                    </a:prstGeom>
                  </pic:spPr>
                </pic:pic>
              </a:graphicData>
            </a:graphic>
          </wp:inline>
        </w:drawing>
      </w:r>
    </w:p>
    <w:p w14:paraId="7ACFC43F" w14:textId="77777777" w:rsidR="001C4A3C" w:rsidRDefault="001C4A3C">
      <w:r w:rsidRPr="001C4A3C">
        <w:rPr>
          <w:noProof/>
        </w:rPr>
        <w:drawing>
          <wp:inline distT="0" distB="0" distL="0" distR="0" wp14:anchorId="39B46EAA" wp14:editId="5A06506A">
            <wp:extent cx="5612130" cy="2229485"/>
            <wp:effectExtent l="0" t="0" r="7620" b="0"/>
            <wp:docPr id="4" name="Marcador de contenido 3">
              <a:extLst xmlns:a="http://schemas.openxmlformats.org/drawingml/2006/main">
                <a:ext uri="{FF2B5EF4-FFF2-40B4-BE49-F238E27FC236}">
                  <a16:creationId xmlns:a16="http://schemas.microsoft.com/office/drawing/2014/main" id="{1E441FD6-E2B1-4A00-9D9D-91D32FA34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1E441FD6-E2B1-4A00-9D9D-91D32FA342B2}"/>
                        </a:ext>
                      </a:extLst>
                    </pic:cNvPr>
                    <pic:cNvPicPr>
                      <a:picLocks noGrp="1" noChangeAspect="1"/>
                    </pic:cNvPicPr>
                  </pic:nvPicPr>
                  <pic:blipFill rotWithShape="1">
                    <a:blip r:embed="rId8"/>
                    <a:srcRect l="1709" t="21772" r="1266" b="9704"/>
                    <a:stretch/>
                  </pic:blipFill>
                  <pic:spPr>
                    <a:xfrm>
                      <a:off x="0" y="0"/>
                      <a:ext cx="5612130" cy="2229485"/>
                    </a:xfrm>
                    <a:prstGeom prst="rect">
                      <a:avLst/>
                    </a:prstGeom>
                  </pic:spPr>
                </pic:pic>
              </a:graphicData>
            </a:graphic>
          </wp:inline>
        </w:drawing>
      </w:r>
    </w:p>
    <w:sectPr w:rsidR="001C4A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A505D"/>
    <w:multiLevelType w:val="hybridMultilevel"/>
    <w:tmpl w:val="AEAEF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C1BA3"/>
    <w:multiLevelType w:val="hybridMultilevel"/>
    <w:tmpl w:val="03449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205C71"/>
    <w:multiLevelType w:val="hybridMultilevel"/>
    <w:tmpl w:val="3DAC74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5E0570"/>
    <w:multiLevelType w:val="multilevel"/>
    <w:tmpl w:val="6D78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A3C"/>
    <w:rsid w:val="00005DBB"/>
    <w:rsid w:val="00147FF0"/>
    <w:rsid w:val="001C4A3C"/>
    <w:rsid w:val="00304E44"/>
    <w:rsid w:val="00511924"/>
    <w:rsid w:val="005407FD"/>
    <w:rsid w:val="00607596"/>
    <w:rsid w:val="00866D57"/>
    <w:rsid w:val="0095731A"/>
    <w:rsid w:val="00B77D56"/>
    <w:rsid w:val="00C45558"/>
    <w:rsid w:val="00DE0845"/>
    <w:rsid w:val="00F001C8"/>
    <w:rsid w:val="00FA6B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8EF0E"/>
  <w15:chartTrackingRefBased/>
  <w15:docId w15:val="{3A34C9D1-734D-41BB-8F72-AE0FB2D67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C4A3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607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847268">
      <w:bodyDiv w:val="1"/>
      <w:marLeft w:val="0"/>
      <w:marRight w:val="0"/>
      <w:marTop w:val="0"/>
      <w:marBottom w:val="0"/>
      <w:divBdr>
        <w:top w:val="none" w:sz="0" w:space="0" w:color="auto"/>
        <w:left w:val="none" w:sz="0" w:space="0" w:color="auto"/>
        <w:bottom w:val="none" w:sz="0" w:space="0" w:color="auto"/>
        <w:right w:val="none" w:sz="0" w:space="0" w:color="auto"/>
      </w:divBdr>
    </w:div>
    <w:div w:id="986321058">
      <w:bodyDiv w:val="1"/>
      <w:marLeft w:val="0"/>
      <w:marRight w:val="0"/>
      <w:marTop w:val="0"/>
      <w:marBottom w:val="0"/>
      <w:divBdr>
        <w:top w:val="none" w:sz="0" w:space="0" w:color="auto"/>
        <w:left w:val="none" w:sz="0" w:space="0" w:color="auto"/>
        <w:bottom w:val="none" w:sz="0" w:space="0" w:color="auto"/>
        <w:right w:val="none" w:sz="0" w:space="0" w:color="auto"/>
      </w:divBdr>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2045279697">
          <w:marLeft w:val="446"/>
          <w:marRight w:val="0"/>
          <w:marTop w:val="0"/>
          <w:marBottom w:val="0"/>
          <w:divBdr>
            <w:top w:val="none" w:sz="0" w:space="0" w:color="auto"/>
            <w:left w:val="none" w:sz="0" w:space="0" w:color="auto"/>
            <w:bottom w:val="none" w:sz="0" w:space="0" w:color="auto"/>
            <w:right w:val="none" w:sz="0" w:space="0" w:color="auto"/>
          </w:divBdr>
        </w:div>
        <w:div w:id="1563102729">
          <w:marLeft w:val="446"/>
          <w:marRight w:val="0"/>
          <w:marTop w:val="0"/>
          <w:marBottom w:val="0"/>
          <w:divBdr>
            <w:top w:val="none" w:sz="0" w:space="0" w:color="auto"/>
            <w:left w:val="none" w:sz="0" w:space="0" w:color="auto"/>
            <w:bottom w:val="none" w:sz="0" w:space="0" w:color="auto"/>
            <w:right w:val="none" w:sz="0" w:space="0" w:color="auto"/>
          </w:divBdr>
        </w:div>
        <w:div w:id="1850757305">
          <w:marLeft w:val="446"/>
          <w:marRight w:val="0"/>
          <w:marTop w:val="0"/>
          <w:marBottom w:val="0"/>
          <w:divBdr>
            <w:top w:val="none" w:sz="0" w:space="0" w:color="auto"/>
            <w:left w:val="none" w:sz="0" w:space="0" w:color="auto"/>
            <w:bottom w:val="none" w:sz="0" w:space="0" w:color="auto"/>
            <w:right w:val="none" w:sz="0" w:space="0" w:color="auto"/>
          </w:divBdr>
        </w:div>
        <w:div w:id="1603146202">
          <w:marLeft w:val="446"/>
          <w:marRight w:val="0"/>
          <w:marTop w:val="0"/>
          <w:marBottom w:val="0"/>
          <w:divBdr>
            <w:top w:val="none" w:sz="0" w:space="0" w:color="auto"/>
            <w:left w:val="none" w:sz="0" w:space="0" w:color="auto"/>
            <w:bottom w:val="none" w:sz="0" w:space="0" w:color="auto"/>
            <w:right w:val="none" w:sz="0" w:space="0" w:color="auto"/>
          </w:divBdr>
        </w:div>
        <w:div w:id="1432748075">
          <w:marLeft w:val="446"/>
          <w:marRight w:val="0"/>
          <w:marTop w:val="0"/>
          <w:marBottom w:val="0"/>
          <w:divBdr>
            <w:top w:val="none" w:sz="0" w:space="0" w:color="auto"/>
            <w:left w:val="none" w:sz="0" w:space="0" w:color="auto"/>
            <w:bottom w:val="none" w:sz="0" w:space="0" w:color="auto"/>
            <w:right w:val="none" w:sz="0" w:space="0" w:color="auto"/>
          </w:divBdr>
        </w:div>
        <w:div w:id="2061318885">
          <w:marLeft w:val="446"/>
          <w:marRight w:val="0"/>
          <w:marTop w:val="0"/>
          <w:marBottom w:val="0"/>
          <w:divBdr>
            <w:top w:val="none" w:sz="0" w:space="0" w:color="auto"/>
            <w:left w:val="none" w:sz="0" w:space="0" w:color="auto"/>
            <w:bottom w:val="none" w:sz="0" w:space="0" w:color="auto"/>
            <w:right w:val="none" w:sz="0" w:space="0" w:color="auto"/>
          </w:divBdr>
        </w:div>
        <w:div w:id="15442174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1882</Words>
  <Characters>10354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cruz</dc:creator>
  <cp:keywords/>
  <dc:description/>
  <cp:lastModifiedBy>laura cristina reyes rincon</cp:lastModifiedBy>
  <cp:revision>3</cp:revision>
  <dcterms:created xsi:type="dcterms:W3CDTF">2021-02-04T19:30:00Z</dcterms:created>
  <dcterms:modified xsi:type="dcterms:W3CDTF">2021-02-04T19:45:00Z</dcterms:modified>
</cp:coreProperties>
</file>