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C984A" w14:textId="5EEA4D13" w:rsidR="00680AEB" w:rsidRDefault="00680AEB" w:rsidP="00613330">
      <w:pPr>
        <w:rPr>
          <w:rFonts w:ascii="Arial" w:hAnsi="Arial" w:cs="Arial"/>
          <w:b/>
          <w:sz w:val="28"/>
          <w:szCs w:val="28"/>
        </w:rPr>
      </w:pPr>
      <w:r>
        <w:rPr>
          <w:noProof/>
          <w:lang w:eastAsia="es-ES"/>
        </w:rPr>
        <w:drawing>
          <wp:anchor distT="0" distB="0" distL="114300" distR="114300" simplePos="0" relativeHeight="251659264" behindDoc="1" locked="0" layoutInCell="1" allowOverlap="1" wp14:anchorId="30D4DD3F" wp14:editId="71387FDE">
            <wp:simplePos x="0" y="0"/>
            <wp:positionH relativeFrom="column">
              <wp:posOffset>-718820</wp:posOffset>
            </wp:positionH>
            <wp:positionV relativeFrom="paragraph">
              <wp:posOffset>347980</wp:posOffset>
            </wp:positionV>
            <wp:extent cx="1000125" cy="825500"/>
            <wp:effectExtent l="0" t="0" r="9525" b="0"/>
            <wp:wrapTight wrapText="bothSides">
              <wp:wrapPolygon edited="0">
                <wp:start x="0" y="0"/>
                <wp:lineTo x="0" y="20935"/>
                <wp:lineTo x="21394" y="20935"/>
                <wp:lineTo x="2139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25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   </w:t>
      </w:r>
      <w:r w:rsidR="00613330">
        <w:rPr>
          <w:rFonts w:ascii="Arial" w:hAnsi="Arial" w:cs="Arial"/>
          <w:b/>
          <w:sz w:val="28"/>
          <w:szCs w:val="28"/>
        </w:rPr>
        <w:t xml:space="preserve">Actividad de tutoría de pares: seleccionar un par y comentar o apoyarse en una temática de trabajo de alguno de los cursos. Al terminar llenar  los datos de los números amarillos con la información solicitada </w:t>
      </w:r>
    </w:p>
    <w:p w14:paraId="6E6B354F" w14:textId="77777777" w:rsidR="00680AEB" w:rsidRDefault="00680AEB" w:rsidP="00680AEB">
      <w:pPr>
        <w:ind w:hanging="900"/>
        <w:jc w:val="center"/>
        <w:rPr>
          <w:rFonts w:ascii="Arial" w:hAnsi="Arial" w:cs="Arial"/>
          <w:b/>
          <w:sz w:val="28"/>
          <w:szCs w:val="28"/>
        </w:rPr>
      </w:pPr>
      <w:r>
        <w:rPr>
          <w:rFonts w:ascii="Arial" w:hAnsi="Arial" w:cs="Arial"/>
          <w:b/>
          <w:sz w:val="28"/>
          <w:szCs w:val="28"/>
        </w:rPr>
        <w:t xml:space="preserve">              ESCUELA NORMAL DE EDUCACIÓN PREESCOLAR  </w:t>
      </w:r>
    </w:p>
    <w:p w14:paraId="21E8FD28" w14:textId="77777777" w:rsidR="00680AEB" w:rsidRPr="00680AEB" w:rsidRDefault="004D2CE8" w:rsidP="004D2CE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TUTORÍA DE PARES</w:t>
      </w:r>
      <w:r w:rsidR="00680AEB" w:rsidRPr="00680AEB">
        <w:rPr>
          <w:rFonts w:ascii="Arial" w:hAnsi="Arial" w:cs="Arial"/>
          <w:b/>
          <w:sz w:val="24"/>
          <w:szCs w:val="24"/>
          <w:lang w:val="es-ES_tradnl"/>
        </w:rPr>
        <w:t xml:space="preserve"> </w:t>
      </w:r>
    </w:p>
    <w:p w14:paraId="024498EA" w14:textId="5FEE1935" w:rsidR="004D2CE8" w:rsidRPr="00680AEB" w:rsidRDefault="00680AEB" w:rsidP="004D2CE8">
      <w:pPr>
        <w:spacing w:after="0" w:line="240" w:lineRule="auto"/>
        <w:jc w:val="center"/>
        <w:rPr>
          <w:rFonts w:ascii="Arial" w:hAnsi="Arial" w:cs="Arial"/>
          <w:b/>
          <w:sz w:val="24"/>
          <w:szCs w:val="24"/>
          <w:lang w:val="es-ES_tradnl"/>
        </w:rPr>
      </w:pPr>
      <w:r w:rsidRPr="00680AEB">
        <w:rPr>
          <w:rFonts w:ascii="Arial" w:hAnsi="Arial" w:cs="Arial"/>
          <w:b/>
          <w:sz w:val="24"/>
          <w:szCs w:val="24"/>
          <w:lang w:val="es-ES_tradnl"/>
        </w:rPr>
        <w:t>CICLO ESCOLAR 20_</w:t>
      </w:r>
      <w:r w:rsidR="009E323D">
        <w:rPr>
          <w:rFonts w:ascii="Arial" w:hAnsi="Arial" w:cs="Arial"/>
          <w:b/>
          <w:sz w:val="24"/>
          <w:szCs w:val="24"/>
          <w:lang w:val="es-ES_tradnl"/>
        </w:rPr>
        <w:t>20</w:t>
      </w:r>
      <w:r w:rsidRPr="00680AEB">
        <w:rPr>
          <w:rFonts w:ascii="Arial" w:hAnsi="Arial" w:cs="Arial"/>
          <w:b/>
          <w:sz w:val="24"/>
          <w:szCs w:val="24"/>
          <w:lang w:val="es-ES_tradnl"/>
        </w:rPr>
        <w:t xml:space="preserve">__ </w:t>
      </w:r>
      <w:r w:rsidR="009E323D">
        <w:rPr>
          <w:rFonts w:ascii="Arial" w:hAnsi="Arial" w:cs="Arial"/>
          <w:b/>
          <w:sz w:val="24"/>
          <w:szCs w:val="24"/>
          <w:lang w:val="es-ES_tradnl"/>
        </w:rPr>
        <w:t>-</w:t>
      </w:r>
      <w:r w:rsidRPr="00680AEB">
        <w:rPr>
          <w:rFonts w:ascii="Arial" w:hAnsi="Arial" w:cs="Arial"/>
          <w:b/>
          <w:sz w:val="24"/>
          <w:szCs w:val="24"/>
          <w:lang w:val="es-ES_tradnl"/>
        </w:rPr>
        <w:t>20_</w:t>
      </w:r>
      <w:r w:rsidR="009E323D">
        <w:rPr>
          <w:rFonts w:ascii="Arial" w:hAnsi="Arial" w:cs="Arial"/>
          <w:b/>
          <w:sz w:val="24"/>
          <w:szCs w:val="24"/>
          <w:lang w:val="es-ES_tradnl"/>
        </w:rPr>
        <w:t>21</w:t>
      </w:r>
      <w:r w:rsidRPr="00680AEB">
        <w:rPr>
          <w:rFonts w:ascii="Arial" w:hAnsi="Arial" w:cs="Arial"/>
          <w:b/>
          <w:sz w:val="24"/>
          <w:szCs w:val="24"/>
          <w:lang w:val="es-ES_tradnl"/>
        </w:rPr>
        <w:t>__</w:t>
      </w:r>
    </w:p>
    <w:p w14:paraId="1CAAF106" w14:textId="77777777" w:rsidR="00680AEB" w:rsidRDefault="00680AEB" w:rsidP="004D2CE8">
      <w:pPr>
        <w:spacing w:after="0" w:line="240" w:lineRule="auto"/>
        <w:jc w:val="center"/>
        <w:rPr>
          <w:rFonts w:ascii="Arial" w:hAnsi="Arial" w:cs="Arial"/>
          <w:b/>
          <w:lang w:val="es-ES_tradnl"/>
        </w:rPr>
      </w:pPr>
    </w:p>
    <w:p w14:paraId="64ED2682" w14:textId="5401ED98" w:rsidR="004D2CE8" w:rsidRPr="00D86FF2" w:rsidRDefault="004D2CE8" w:rsidP="004D2CE8">
      <w:pPr>
        <w:spacing w:after="0" w:line="240" w:lineRule="auto"/>
        <w:jc w:val="center"/>
        <w:rPr>
          <w:rFonts w:ascii="Arial" w:hAnsi="Arial" w:cs="Arial"/>
          <w:lang w:val="es-ES_tradnl"/>
        </w:rPr>
      </w:pPr>
      <w:r w:rsidRPr="009E6C58">
        <w:rPr>
          <w:rFonts w:ascii="Arial" w:hAnsi="Arial" w:cs="Arial"/>
          <w:b/>
          <w:lang w:val="es-ES_tradnl"/>
        </w:rPr>
        <w:t>Fecha</w:t>
      </w:r>
      <w:r w:rsidR="009741EB">
        <w:rPr>
          <w:rFonts w:ascii="Arial" w:hAnsi="Arial" w:cs="Arial"/>
          <w:lang w:val="es-ES_tradnl"/>
        </w:rPr>
        <w:t>:</w:t>
      </w:r>
      <w:r w:rsidR="00A65C63">
        <w:rPr>
          <w:rFonts w:ascii="Arial" w:hAnsi="Arial" w:cs="Arial"/>
          <w:lang w:val="es-ES_tradnl"/>
        </w:rPr>
        <w:t xml:space="preserve"> </w:t>
      </w:r>
      <w:r w:rsidR="009E323D">
        <w:rPr>
          <w:rFonts w:ascii="Arial" w:hAnsi="Arial" w:cs="Arial"/>
          <w:lang w:val="es-ES_tradnl"/>
        </w:rPr>
        <w:t>11/02/2021</w:t>
      </w:r>
      <w:r w:rsidR="00A65C63">
        <w:rPr>
          <w:rFonts w:ascii="Arial" w:hAnsi="Arial" w:cs="Arial"/>
          <w:lang w:val="es-ES_tradnl"/>
        </w:rPr>
        <w:t xml:space="preserve">                        </w:t>
      </w:r>
      <w:r w:rsidR="009741EB">
        <w:rPr>
          <w:rFonts w:ascii="Arial" w:hAnsi="Arial" w:cs="Arial"/>
          <w:lang w:val="es-ES_tradnl"/>
        </w:rPr>
        <w:t xml:space="preserve"> </w:t>
      </w:r>
      <w:r w:rsidRPr="009E6C58">
        <w:rPr>
          <w:rFonts w:ascii="Arial" w:hAnsi="Arial" w:cs="Arial"/>
          <w:b/>
          <w:lang w:val="es-ES_tradnl"/>
        </w:rPr>
        <w:t>Hora</w:t>
      </w:r>
      <w:r w:rsidR="00A65C63">
        <w:rPr>
          <w:rFonts w:ascii="Arial" w:hAnsi="Arial" w:cs="Arial"/>
          <w:b/>
          <w:lang w:val="es-ES_tradnl"/>
        </w:rPr>
        <w:t xml:space="preserve">:     </w:t>
      </w:r>
      <w:r w:rsidRPr="00D86FF2">
        <w:rPr>
          <w:rFonts w:ascii="Arial" w:hAnsi="Arial" w:cs="Arial"/>
          <w:lang w:val="es-ES_tradnl"/>
        </w:rPr>
        <w:t xml:space="preserve"> </w:t>
      </w:r>
      <w:r w:rsidRPr="009E6C58">
        <w:rPr>
          <w:rFonts w:ascii="Arial" w:hAnsi="Arial" w:cs="Arial"/>
          <w:b/>
          <w:lang w:val="es-ES_tradnl"/>
        </w:rPr>
        <w:t>a</w:t>
      </w:r>
      <w:r w:rsidR="00A65C63">
        <w:rPr>
          <w:rFonts w:ascii="Arial" w:hAnsi="Arial" w:cs="Arial"/>
          <w:b/>
          <w:lang w:val="es-ES_tradnl"/>
        </w:rPr>
        <w:t xml:space="preserve">        </w:t>
      </w:r>
      <w:r w:rsidR="00D86FF2">
        <w:rPr>
          <w:rFonts w:ascii="Arial" w:hAnsi="Arial" w:cs="Arial"/>
          <w:lang w:val="es-ES_tradnl"/>
        </w:rPr>
        <w:t xml:space="preserve"> </w:t>
      </w:r>
      <w:r w:rsidRPr="009E6C58">
        <w:rPr>
          <w:rFonts w:ascii="Arial" w:hAnsi="Arial" w:cs="Arial"/>
          <w:b/>
          <w:lang w:val="es-ES_tradnl"/>
        </w:rPr>
        <w:t>Grado</w:t>
      </w:r>
      <w:r w:rsidR="00A65C63">
        <w:rPr>
          <w:rFonts w:ascii="Arial" w:hAnsi="Arial" w:cs="Arial"/>
          <w:b/>
          <w:lang w:val="es-ES_tradnl"/>
        </w:rPr>
        <w:t xml:space="preserve">: </w:t>
      </w:r>
      <w:r w:rsidR="009E323D">
        <w:rPr>
          <w:rFonts w:ascii="Arial" w:hAnsi="Arial" w:cs="Arial"/>
          <w:b/>
          <w:lang w:val="es-ES_tradnl"/>
        </w:rPr>
        <w:t>4ª</w:t>
      </w:r>
      <w:r w:rsidR="00A65C63">
        <w:rPr>
          <w:rFonts w:ascii="Arial" w:hAnsi="Arial" w:cs="Arial"/>
          <w:b/>
          <w:lang w:val="es-ES_tradnl"/>
        </w:rPr>
        <w:t xml:space="preserve">          </w:t>
      </w:r>
      <w:proofErr w:type="spellStart"/>
      <w:r w:rsidR="00A65C63">
        <w:rPr>
          <w:rFonts w:ascii="Arial" w:hAnsi="Arial" w:cs="Arial"/>
          <w:b/>
          <w:lang w:val="es-ES_tradnl"/>
        </w:rPr>
        <w:t>Secc</w:t>
      </w:r>
      <w:proofErr w:type="spellEnd"/>
      <w:r w:rsidR="00A65C63">
        <w:rPr>
          <w:rFonts w:ascii="Arial" w:hAnsi="Arial" w:cs="Arial"/>
          <w:b/>
          <w:lang w:val="es-ES_tradnl"/>
        </w:rPr>
        <w:t>:</w:t>
      </w:r>
      <w:r w:rsidR="009E323D">
        <w:rPr>
          <w:rFonts w:ascii="Arial" w:hAnsi="Arial" w:cs="Arial"/>
          <w:b/>
          <w:lang w:val="es-ES_tradnl"/>
        </w:rPr>
        <w:t xml:space="preserve"> B</w:t>
      </w:r>
    </w:p>
    <w:p w14:paraId="78EB23F6" w14:textId="77777777" w:rsidR="00914064" w:rsidRDefault="00914064" w:rsidP="006A2AA2">
      <w:pPr>
        <w:spacing w:after="0"/>
        <w:rPr>
          <w:lang w:val="es-ES_tradnl"/>
        </w:rPr>
      </w:pPr>
    </w:p>
    <w:tbl>
      <w:tblPr>
        <w:tblStyle w:val="Tablaconcuadrcula"/>
        <w:tblW w:w="8755" w:type="dxa"/>
        <w:tblLook w:val="04A0" w:firstRow="1" w:lastRow="0" w:firstColumn="1" w:lastColumn="0" w:noHBand="0" w:noVBand="1"/>
      </w:tblPr>
      <w:tblGrid>
        <w:gridCol w:w="3936"/>
        <w:gridCol w:w="2551"/>
        <w:gridCol w:w="2268"/>
      </w:tblGrid>
      <w:tr w:rsidR="00D86FF2" w:rsidRPr="004D2CE8" w14:paraId="222192A9" w14:textId="77777777" w:rsidTr="00D86FF2">
        <w:trPr>
          <w:trHeight w:val="397"/>
        </w:trPr>
        <w:tc>
          <w:tcPr>
            <w:tcW w:w="3936" w:type="dxa"/>
            <w:vAlign w:val="center"/>
          </w:tcPr>
          <w:p w14:paraId="6FCF934B" w14:textId="77777777" w:rsidR="00D86FF2" w:rsidRPr="0068081A" w:rsidRDefault="00D86FF2" w:rsidP="00D86FF2">
            <w:pPr>
              <w:jc w:val="center"/>
              <w:rPr>
                <w:rFonts w:ascii="Arial" w:hAnsi="Arial" w:cs="Arial"/>
                <w:b/>
                <w:sz w:val="24"/>
                <w:szCs w:val="24"/>
                <w:lang w:val="es-ES_tradnl"/>
              </w:rPr>
            </w:pPr>
            <w:r w:rsidRPr="0068081A">
              <w:rPr>
                <w:rFonts w:ascii="Arial" w:hAnsi="Arial" w:cs="Arial"/>
                <w:b/>
                <w:sz w:val="24"/>
                <w:szCs w:val="24"/>
                <w:lang w:val="es-ES_tradnl"/>
              </w:rPr>
              <w:t>Pareja/Alumnas</w:t>
            </w:r>
          </w:p>
        </w:tc>
        <w:tc>
          <w:tcPr>
            <w:tcW w:w="2551" w:type="dxa"/>
            <w:vAlign w:val="center"/>
          </w:tcPr>
          <w:p w14:paraId="09529910" w14:textId="77777777" w:rsidR="00D86FF2" w:rsidRPr="0068081A" w:rsidRDefault="0068081A" w:rsidP="00D86FF2">
            <w:pPr>
              <w:jc w:val="center"/>
              <w:rPr>
                <w:rFonts w:ascii="Arial" w:hAnsi="Arial" w:cs="Arial"/>
                <w:b/>
                <w:sz w:val="24"/>
                <w:szCs w:val="24"/>
                <w:lang w:val="es-ES_tradnl"/>
              </w:rPr>
            </w:pPr>
            <w:r w:rsidRPr="0068081A">
              <w:rPr>
                <w:rFonts w:ascii="Arial" w:hAnsi="Arial" w:cs="Arial"/>
                <w:b/>
                <w:sz w:val="24"/>
                <w:szCs w:val="24"/>
                <w:lang w:val="es-ES_tradnl"/>
              </w:rPr>
              <w:t>Curso</w:t>
            </w:r>
          </w:p>
        </w:tc>
        <w:tc>
          <w:tcPr>
            <w:tcW w:w="2268" w:type="dxa"/>
            <w:vAlign w:val="center"/>
          </w:tcPr>
          <w:p w14:paraId="40C6B52F" w14:textId="77777777" w:rsidR="00D86FF2" w:rsidRPr="0068081A" w:rsidRDefault="0068081A" w:rsidP="00D86FF2">
            <w:pPr>
              <w:jc w:val="center"/>
              <w:rPr>
                <w:rFonts w:ascii="Arial" w:hAnsi="Arial" w:cs="Arial"/>
                <w:b/>
                <w:sz w:val="24"/>
                <w:szCs w:val="24"/>
                <w:lang w:val="es-ES_tradnl"/>
              </w:rPr>
            </w:pPr>
            <w:r w:rsidRPr="0068081A">
              <w:rPr>
                <w:rFonts w:ascii="Arial" w:hAnsi="Arial" w:cs="Arial"/>
                <w:b/>
                <w:sz w:val="24"/>
                <w:szCs w:val="24"/>
                <w:lang w:val="es-ES_tradnl"/>
              </w:rPr>
              <w:t>Tema</w:t>
            </w:r>
          </w:p>
        </w:tc>
      </w:tr>
      <w:tr w:rsidR="00D86FF2" w:rsidRPr="004D2CE8" w14:paraId="0255B2E9" w14:textId="77777777" w:rsidTr="00D86FF2">
        <w:trPr>
          <w:trHeight w:val="397"/>
        </w:trPr>
        <w:tc>
          <w:tcPr>
            <w:tcW w:w="3936" w:type="dxa"/>
          </w:tcPr>
          <w:p w14:paraId="7D0414EA" w14:textId="073A5120" w:rsidR="00D86FF2" w:rsidRPr="00613330" w:rsidRDefault="00A65C63" w:rsidP="004D2CE8">
            <w:pPr>
              <w:rPr>
                <w:rFonts w:ascii="Arial" w:hAnsi="Arial" w:cs="Arial"/>
                <w:b/>
                <w:sz w:val="20"/>
                <w:szCs w:val="20"/>
                <w:highlight w:val="yellow"/>
                <w:lang w:val="es-ES_tradnl"/>
              </w:rPr>
            </w:pPr>
            <w:r w:rsidRPr="00613330">
              <w:rPr>
                <w:rFonts w:ascii="Arial" w:hAnsi="Arial" w:cs="Arial"/>
                <w:b/>
                <w:sz w:val="20"/>
                <w:szCs w:val="20"/>
                <w:highlight w:val="yellow"/>
                <w:lang w:val="es-ES_tradnl"/>
              </w:rPr>
              <w:t>1</w:t>
            </w:r>
            <w:r w:rsidR="009E323D">
              <w:rPr>
                <w:rFonts w:ascii="Arial" w:hAnsi="Arial" w:cs="Arial"/>
                <w:b/>
                <w:sz w:val="20"/>
                <w:szCs w:val="20"/>
                <w:highlight w:val="yellow"/>
                <w:lang w:val="es-ES_tradnl"/>
              </w:rPr>
              <w:t xml:space="preserve"> Luisa Lucía Hernández Cruz</w:t>
            </w:r>
          </w:p>
        </w:tc>
        <w:tc>
          <w:tcPr>
            <w:tcW w:w="2551" w:type="dxa"/>
          </w:tcPr>
          <w:p w14:paraId="20A345B4" w14:textId="41D3ABBC" w:rsidR="00D86FF2" w:rsidRPr="00613330" w:rsidRDefault="009E323D" w:rsidP="004D2CE8">
            <w:pPr>
              <w:rPr>
                <w:rFonts w:ascii="Arial" w:hAnsi="Arial" w:cs="Arial"/>
                <w:sz w:val="20"/>
                <w:szCs w:val="20"/>
                <w:highlight w:val="yellow"/>
                <w:lang w:val="es-ES_tradnl"/>
              </w:rPr>
            </w:pPr>
            <w:r>
              <w:rPr>
                <w:rFonts w:ascii="Arial" w:hAnsi="Arial" w:cs="Arial"/>
                <w:sz w:val="20"/>
                <w:szCs w:val="20"/>
                <w:highlight w:val="yellow"/>
                <w:lang w:val="es-ES_tradnl"/>
              </w:rPr>
              <w:t>Planeación y gestión educativa</w:t>
            </w:r>
          </w:p>
        </w:tc>
        <w:tc>
          <w:tcPr>
            <w:tcW w:w="2268" w:type="dxa"/>
            <w:vMerge w:val="restart"/>
          </w:tcPr>
          <w:p w14:paraId="32B5C510" w14:textId="4B6BE6F8" w:rsidR="00D86FF2" w:rsidRPr="004D2CE8" w:rsidRDefault="009E323D" w:rsidP="004D2CE8">
            <w:pPr>
              <w:rPr>
                <w:rFonts w:ascii="Arial" w:hAnsi="Arial" w:cs="Arial"/>
                <w:sz w:val="20"/>
                <w:szCs w:val="20"/>
                <w:lang w:val="es-ES_tradnl"/>
              </w:rPr>
            </w:pPr>
            <w:r>
              <w:rPr>
                <w:rFonts w:ascii="Arial" w:hAnsi="Arial" w:cs="Arial"/>
                <w:sz w:val="20"/>
                <w:szCs w:val="20"/>
                <w:lang w:val="es-ES_tradnl"/>
              </w:rPr>
              <w:t>Evidencia unidad III: Diseño y programas de gestión escolar</w:t>
            </w:r>
          </w:p>
        </w:tc>
      </w:tr>
      <w:tr w:rsidR="009741EB" w:rsidRPr="004D2CE8" w14:paraId="5BBB52FE" w14:textId="77777777" w:rsidTr="00D86FF2">
        <w:trPr>
          <w:trHeight w:val="397"/>
        </w:trPr>
        <w:tc>
          <w:tcPr>
            <w:tcW w:w="3936" w:type="dxa"/>
          </w:tcPr>
          <w:p w14:paraId="2CBD3BAF" w14:textId="70DAADDC" w:rsidR="009741EB" w:rsidRPr="00613330" w:rsidRDefault="00A65C63" w:rsidP="009741EB">
            <w:pPr>
              <w:rPr>
                <w:rFonts w:ascii="Arial" w:hAnsi="Arial" w:cs="Arial"/>
                <w:b/>
                <w:sz w:val="20"/>
                <w:szCs w:val="20"/>
                <w:highlight w:val="yellow"/>
                <w:lang w:val="es-ES_tradnl"/>
              </w:rPr>
            </w:pPr>
            <w:r w:rsidRPr="00613330">
              <w:rPr>
                <w:rFonts w:ascii="Arial" w:hAnsi="Arial" w:cs="Arial"/>
                <w:b/>
                <w:sz w:val="20"/>
                <w:szCs w:val="20"/>
                <w:highlight w:val="yellow"/>
                <w:lang w:val="es-ES_tradnl"/>
              </w:rPr>
              <w:t>2</w:t>
            </w:r>
            <w:r w:rsidR="009E323D">
              <w:rPr>
                <w:rFonts w:ascii="Arial" w:hAnsi="Arial" w:cs="Arial"/>
                <w:b/>
                <w:sz w:val="20"/>
                <w:szCs w:val="20"/>
                <w:highlight w:val="yellow"/>
                <w:lang w:val="es-ES_tradnl"/>
              </w:rPr>
              <w:t xml:space="preserve"> Fátima </w:t>
            </w:r>
            <w:proofErr w:type="spellStart"/>
            <w:r w:rsidR="009E323D">
              <w:rPr>
                <w:rFonts w:ascii="Arial" w:hAnsi="Arial" w:cs="Arial"/>
                <w:b/>
                <w:sz w:val="20"/>
                <w:szCs w:val="20"/>
                <w:highlight w:val="yellow"/>
                <w:lang w:val="es-ES_tradnl"/>
              </w:rPr>
              <w:t>Araminda</w:t>
            </w:r>
            <w:proofErr w:type="spellEnd"/>
            <w:r w:rsidR="009E323D">
              <w:rPr>
                <w:rFonts w:ascii="Arial" w:hAnsi="Arial" w:cs="Arial"/>
                <w:b/>
                <w:sz w:val="20"/>
                <w:szCs w:val="20"/>
                <w:highlight w:val="yellow"/>
                <w:lang w:val="es-ES_tradnl"/>
              </w:rPr>
              <w:t xml:space="preserve"> García Samaniego</w:t>
            </w:r>
          </w:p>
        </w:tc>
        <w:tc>
          <w:tcPr>
            <w:tcW w:w="2551" w:type="dxa"/>
          </w:tcPr>
          <w:p w14:paraId="72A77467" w14:textId="64E22E3B" w:rsidR="009741EB" w:rsidRPr="00613330" w:rsidRDefault="009E323D" w:rsidP="009741EB">
            <w:pPr>
              <w:rPr>
                <w:highlight w:val="yellow"/>
              </w:rPr>
            </w:pPr>
            <w:r>
              <w:rPr>
                <w:highlight w:val="yellow"/>
              </w:rPr>
              <w:t>Planeación y gestión educativa</w:t>
            </w:r>
          </w:p>
        </w:tc>
        <w:tc>
          <w:tcPr>
            <w:tcW w:w="2268" w:type="dxa"/>
            <w:vMerge/>
          </w:tcPr>
          <w:p w14:paraId="1D297D5E" w14:textId="77777777" w:rsidR="009741EB" w:rsidRPr="004D2CE8" w:rsidRDefault="009741EB" w:rsidP="009741EB">
            <w:pPr>
              <w:rPr>
                <w:rFonts w:ascii="Arial" w:hAnsi="Arial" w:cs="Arial"/>
                <w:sz w:val="20"/>
                <w:szCs w:val="20"/>
                <w:lang w:val="es-ES_tradnl"/>
              </w:rPr>
            </w:pPr>
          </w:p>
        </w:tc>
      </w:tr>
      <w:tr w:rsidR="009741EB" w:rsidRPr="004D2CE8" w14:paraId="28F272BB" w14:textId="77777777" w:rsidTr="00D86FF2">
        <w:trPr>
          <w:trHeight w:val="397"/>
        </w:trPr>
        <w:tc>
          <w:tcPr>
            <w:tcW w:w="3936" w:type="dxa"/>
            <w:shd w:val="clear" w:color="auto" w:fill="D9D9D9" w:themeFill="background1" w:themeFillShade="D9"/>
          </w:tcPr>
          <w:p w14:paraId="3C6BBDEE"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1</w:t>
            </w:r>
          </w:p>
        </w:tc>
        <w:tc>
          <w:tcPr>
            <w:tcW w:w="2551" w:type="dxa"/>
            <w:shd w:val="clear" w:color="auto" w:fill="D9D9D9" w:themeFill="background1" w:themeFillShade="D9"/>
          </w:tcPr>
          <w:p w14:paraId="0C621D45" w14:textId="77777777" w:rsidR="009741EB" w:rsidRDefault="009741EB" w:rsidP="009741EB"/>
        </w:tc>
        <w:tc>
          <w:tcPr>
            <w:tcW w:w="2268" w:type="dxa"/>
            <w:vMerge w:val="restart"/>
            <w:shd w:val="clear" w:color="auto" w:fill="D9D9D9" w:themeFill="background1" w:themeFillShade="D9"/>
          </w:tcPr>
          <w:p w14:paraId="2B099052" w14:textId="77777777" w:rsidR="009741EB" w:rsidRPr="004D2CE8" w:rsidRDefault="009741EB" w:rsidP="009741EB">
            <w:pPr>
              <w:rPr>
                <w:rFonts w:ascii="Arial" w:hAnsi="Arial" w:cs="Arial"/>
                <w:sz w:val="20"/>
                <w:szCs w:val="20"/>
                <w:lang w:val="es-ES_tradnl"/>
              </w:rPr>
            </w:pPr>
          </w:p>
        </w:tc>
      </w:tr>
      <w:tr w:rsidR="009741EB" w:rsidRPr="004D2CE8" w14:paraId="27E34395" w14:textId="77777777" w:rsidTr="00D86FF2">
        <w:trPr>
          <w:trHeight w:val="397"/>
        </w:trPr>
        <w:tc>
          <w:tcPr>
            <w:tcW w:w="3936" w:type="dxa"/>
            <w:shd w:val="clear" w:color="auto" w:fill="D9D9D9" w:themeFill="background1" w:themeFillShade="D9"/>
          </w:tcPr>
          <w:p w14:paraId="78283AB5"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2</w:t>
            </w:r>
          </w:p>
        </w:tc>
        <w:tc>
          <w:tcPr>
            <w:tcW w:w="2551" w:type="dxa"/>
            <w:shd w:val="clear" w:color="auto" w:fill="D9D9D9" w:themeFill="background1" w:themeFillShade="D9"/>
          </w:tcPr>
          <w:p w14:paraId="3A613C99" w14:textId="77777777" w:rsidR="009741EB" w:rsidRDefault="009741EB" w:rsidP="009741EB"/>
        </w:tc>
        <w:tc>
          <w:tcPr>
            <w:tcW w:w="2268" w:type="dxa"/>
            <w:vMerge/>
            <w:shd w:val="clear" w:color="auto" w:fill="D9D9D9" w:themeFill="background1" w:themeFillShade="D9"/>
          </w:tcPr>
          <w:p w14:paraId="3F5E8363" w14:textId="77777777" w:rsidR="009741EB" w:rsidRPr="004D2CE8" w:rsidRDefault="009741EB" w:rsidP="009741EB">
            <w:pPr>
              <w:rPr>
                <w:rFonts w:ascii="Arial" w:hAnsi="Arial" w:cs="Arial"/>
                <w:sz w:val="20"/>
                <w:szCs w:val="20"/>
                <w:lang w:val="es-ES_tradnl"/>
              </w:rPr>
            </w:pPr>
          </w:p>
        </w:tc>
      </w:tr>
      <w:tr w:rsidR="009741EB" w:rsidRPr="004D2CE8" w14:paraId="1619D203" w14:textId="77777777" w:rsidTr="00D86FF2">
        <w:trPr>
          <w:trHeight w:val="397"/>
        </w:trPr>
        <w:tc>
          <w:tcPr>
            <w:tcW w:w="3936" w:type="dxa"/>
          </w:tcPr>
          <w:p w14:paraId="54A48411"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1</w:t>
            </w:r>
          </w:p>
        </w:tc>
        <w:tc>
          <w:tcPr>
            <w:tcW w:w="2551" w:type="dxa"/>
          </w:tcPr>
          <w:p w14:paraId="466B7151" w14:textId="77777777" w:rsidR="009741EB" w:rsidRDefault="009741EB" w:rsidP="009741EB"/>
        </w:tc>
        <w:tc>
          <w:tcPr>
            <w:tcW w:w="2268" w:type="dxa"/>
            <w:vMerge w:val="restart"/>
          </w:tcPr>
          <w:p w14:paraId="22E714E8" w14:textId="77777777" w:rsidR="009741EB" w:rsidRPr="004D2CE8" w:rsidRDefault="009741EB" w:rsidP="009741EB">
            <w:pPr>
              <w:rPr>
                <w:rFonts w:ascii="Arial" w:hAnsi="Arial" w:cs="Arial"/>
                <w:sz w:val="20"/>
                <w:szCs w:val="20"/>
                <w:lang w:val="es-ES_tradnl"/>
              </w:rPr>
            </w:pPr>
          </w:p>
        </w:tc>
      </w:tr>
      <w:tr w:rsidR="009741EB" w:rsidRPr="004D2CE8" w14:paraId="3FC1427D" w14:textId="77777777" w:rsidTr="00D86FF2">
        <w:trPr>
          <w:trHeight w:val="397"/>
        </w:trPr>
        <w:tc>
          <w:tcPr>
            <w:tcW w:w="3936" w:type="dxa"/>
          </w:tcPr>
          <w:p w14:paraId="779A8CBC"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2</w:t>
            </w:r>
          </w:p>
        </w:tc>
        <w:tc>
          <w:tcPr>
            <w:tcW w:w="2551" w:type="dxa"/>
          </w:tcPr>
          <w:p w14:paraId="7F160BB8" w14:textId="77777777" w:rsidR="009741EB" w:rsidRDefault="009741EB" w:rsidP="009741EB"/>
        </w:tc>
        <w:tc>
          <w:tcPr>
            <w:tcW w:w="2268" w:type="dxa"/>
            <w:vMerge/>
          </w:tcPr>
          <w:p w14:paraId="0BCC82C4" w14:textId="77777777" w:rsidR="009741EB" w:rsidRPr="004D2CE8" w:rsidRDefault="009741EB" w:rsidP="009741EB">
            <w:pPr>
              <w:rPr>
                <w:rFonts w:ascii="Arial" w:hAnsi="Arial" w:cs="Arial"/>
                <w:sz w:val="20"/>
                <w:szCs w:val="20"/>
                <w:lang w:val="es-ES_tradnl"/>
              </w:rPr>
            </w:pPr>
          </w:p>
        </w:tc>
      </w:tr>
      <w:tr w:rsidR="009741EB" w:rsidRPr="004D2CE8" w14:paraId="2A4E6071" w14:textId="77777777" w:rsidTr="00D86FF2">
        <w:trPr>
          <w:trHeight w:val="397"/>
        </w:trPr>
        <w:tc>
          <w:tcPr>
            <w:tcW w:w="3936" w:type="dxa"/>
            <w:shd w:val="clear" w:color="auto" w:fill="D9D9D9" w:themeFill="background1" w:themeFillShade="D9"/>
          </w:tcPr>
          <w:p w14:paraId="74209278"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1</w:t>
            </w:r>
          </w:p>
        </w:tc>
        <w:tc>
          <w:tcPr>
            <w:tcW w:w="2551" w:type="dxa"/>
            <w:shd w:val="clear" w:color="auto" w:fill="D9D9D9" w:themeFill="background1" w:themeFillShade="D9"/>
          </w:tcPr>
          <w:p w14:paraId="209FF65D" w14:textId="77777777" w:rsidR="009741EB" w:rsidRDefault="009741EB" w:rsidP="009741EB"/>
        </w:tc>
        <w:tc>
          <w:tcPr>
            <w:tcW w:w="2268" w:type="dxa"/>
            <w:vMerge w:val="restart"/>
            <w:shd w:val="clear" w:color="auto" w:fill="D9D9D9" w:themeFill="background1" w:themeFillShade="D9"/>
          </w:tcPr>
          <w:p w14:paraId="33BB0F80" w14:textId="77777777" w:rsidR="009741EB" w:rsidRPr="004D2CE8" w:rsidRDefault="009741EB" w:rsidP="009741EB">
            <w:pPr>
              <w:rPr>
                <w:rFonts w:ascii="Arial" w:hAnsi="Arial" w:cs="Arial"/>
                <w:sz w:val="20"/>
                <w:szCs w:val="20"/>
                <w:lang w:val="es-ES_tradnl"/>
              </w:rPr>
            </w:pPr>
          </w:p>
        </w:tc>
      </w:tr>
      <w:tr w:rsidR="009741EB" w:rsidRPr="004D2CE8" w14:paraId="30D8FC42" w14:textId="77777777" w:rsidTr="00D86FF2">
        <w:trPr>
          <w:trHeight w:val="397"/>
        </w:trPr>
        <w:tc>
          <w:tcPr>
            <w:tcW w:w="3936" w:type="dxa"/>
            <w:shd w:val="clear" w:color="auto" w:fill="D9D9D9" w:themeFill="background1" w:themeFillShade="D9"/>
          </w:tcPr>
          <w:p w14:paraId="1BD698B5"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2</w:t>
            </w:r>
          </w:p>
        </w:tc>
        <w:tc>
          <w:tcPr>
            <w:tcW w:w="2551" w:type="dxa"/>
            <w:shd w:val="clear" w:color="auto" w:fill="D9D9D9" w:themeFill="background1" w:themeFillShade="D9"/>
          </w:tcPr>
          <w:p w14:paraId="12AD2070" w14:textId="77777777" w:rsidR="009741EB" w:rsidRDefault="009741EB" w:rsidP="009741EB"/>
        </w:tc>
        <w:tc>
          <w:tcPr>
            <w:tcW w:w="2268" w:type="dxa"/>
            <w:vMerge/>
            <w:shd w:val="clear" w:color="auto" w:fill="D9D9D9" w:themeFill="background1" w:themeFillShade="D9"/>
          </w:tcPr>
          <w:p w14:paraId="16C22382" w14:textId="77777777" w:rsidR="009741EB" w:rsidRPr="004D2CE8" w:rsidRDefault="009741EB" w:rsidP="009741EB">
            <w:pPr>
              <w:rPr>
                <w:rFonts w:ascii="Arial" w:hAnsi="Arial" w:cs="Arial"/>
                <w:sz w:val="20"/>
                <w:szCs w:val="20"/>
                <w:lang w:val="es-ES_tradnl"/>
              </w:rPr>
            </w:pPr>
          </w:p>
        </w:tc>
      </w:tr>
      <w:tr w:rsidR="009741EB" w:rsidRPr="004D2CE8" w14:paraId="01707CB9" w14:textId="77777777" w:rsidTr="00D86FF2">
        <w:trPr>
          <w:trHeight w:val="397"/>
        </w:trPr>
        <w:tc>
          <w:tcPr>
            <w:tcW w:w="3936" w:type="dxa"/>
          </w:tcPr>
          <w:p w14:paraId="0F523524"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1</w:t>
            </w:r>
          </w:p>
        </w:tc>
        <w:tc>
          <w:tcPr>
            <w:tcW w:w="2551" w:type="dxa"/>
          </w:tcPr>
          <w:p w14:paraId="5FCD4C4A" w14:textId="77777777" w:rsidR="009741EB" w:rsidRDefault="009741EB" w:rsidP="009741EB"/>
        </w:tc>
        <w:tc>
          <w:tcPr>
            <w:tcW w:w="2268" w:type="dxa"/>
            <w:vMerge w:val="restart"/>
          </w:tcPr>
          <w:p w14:paraId="61F4A526" w14:textId="77777777" w:rsidR="009741EB" w:rsidRPr="004D2CE8" w:rsidRDefault="009741EB" w:rsidP="009741EB">
            <w:pPr>
              <w:rPr>
                <w:rFonts w:ascii="Arial" w:hAnsi="Arial" w:cs="Arial"/>
                <w:sz w:val="20"/>
                <w:szCs w:val="20"/>
                <w:lang w:val="es-ES_tradnl"/>
              </w:rPr>
            </w:pPr>
          </w:p>
        </w:tc>
      </w:tr>
      <w:tr w:rsidR="009741EB" w:rsidRPr="004D2CE8" w14:paraId="76C917FC" w14:textId="77777777" w:rsidTr="00D86FF2">
        <w:trPr>
          <w:trHeight w:val="397"/>
        </w:trPr>
        <w:tc>
          <w:tcPr>
            <w:tcW w:w="3936" w:type="dxa"/>
          </w:tcPr>
          <w:p w14:paraId="536D777C"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2</w:t>
            </w:r>
          </w:p>
        </w:tc>
        <w:tc>
          <w:tcPr>
            <w:tcW w:w="2551" w:type="dxa"/>
          </w:tcPr>
          <w:p w14:paraId="298DA551" w14:textId="77777777" w:rsidR="009741EB" w:rsidRDefault="009741EB" w:rsidP="009741EB"/>
        </w:tc>
        <w:tc>
          <w:tcPr>
            <w:tcW w:w="2268" w:type="dxa"/>
            <w:vMerge/>
          </w:tcPr>
          <w:p w14:paraId="3A0BEE7E" w14:textId="77777777" w:rsidR="009741EB" w:rsidRPr="004D2CE8" w:rsidRDefault="009741EB" w:rsidP="009741EB">
            <w:pPr>
              <w:rPr>
                <w:rFonts w:ascii="Arial" w:hAnsi="Arial" w:cs="Arial"/>
                <w:sz w:val="20"/>
                <w:szCs w:val="20"/>
                <w:lang w:val="es-ES_tradnl"/>
              </w:rPr>
            </w:pPr>
          </w:p>
        </w:tc>
      </w:tr>
      <w:tr w:rsidR="009741EB" w:rsidRPr="004D2CE8" w14:paraId="6CCC42AD" w14:textId="77777777" w:rsidTr="00D86FF2">
        <w:trPr>
          <w:trHeight w:val="397"/>
        </w:trPr>
        <w:tc>
          <w:tcPr>
            <w:tcW w:w="3936" w:type="dxa"/>
            <w:shd w:val="clear" w:color="auto" w:fill="D9D9D9" w:themeFill="background1" w:themeFillShade="D9"/>
          </w:tcPr>
          <w:p w14:paraId="1BAA11F0"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1</w:t>
            </w:r>
          </w:p>
        </w:tc>
        <w:tc>
          <w:tcPr>
            <w:tcW w:w="2551" w:type="dxa"/>
            <w:shd w:val="clear" w:color="auto" w:fill="D9D9D9" w:themeFill="background1" w:themeFillShade="D9"/>
          </w:tcPr>
          <w:p w14:paraId="667EF389" w14:textId="77777777" w:rsidR="009741EB" w:rsidRDefault="009741EB" w:rsidP="009741EB"/>
        </w:tc>
        <w:tc>
          <w:tcPr>
            <w:tcW w:w="2268" w:type="dxa"/>
            <w:vMerge w:val="restart"/>
            <w:shd w:val="clear" w:color="auto" w:fill="D9D9D9" w:themeFill="background1" w:themeFillShade="D9"/>
          </w:tcPr>
          <w:p w14:paraId="2F51B652" w14:textId="77777777" w:rsidR="009741EB" w:rsidRPr="004D2CE8" w:rsidRDefault="009741EB" w:rsidP="009741EB">
            <w:pPr>
              <w:rPr>
                <w:rFonts w:ascii="Arial" w:hAnsi="Arial" w:cs="Arial"/>
                <w:sz w:val="20"/>
                <w:szCs w:val="20"/>
                <w:lang w:val="es-ES_tradnl"/>
              </w:rPr>
            </w:pPr>
          </w:p>
        </w:tc>
      </w:tr>
      <w:tr w:rsidR="009741EB" w:rsidRPr="004D2CE8" w14:paraId="1AEC512E" w14:textId="77777777" w:rsidTr="00D86FF2">
        <w:trPr>
          <w:trHeight w:val="397"/>
        </w:trPr>
        <w:tc>
          <w:tcPr>
            <w:tcW w:w="3936" w:type="dxa"/>
            <w:shd w:val="clear" w:color="auto" w:fill="D9D9D9" w:themeFill="background1" w:themeFillShade="D9"/>
          </w:tcPr>
          <w:p w14:paraId="7326CD59" w14:textId="77777777" w:rsidR="009741EB" w:rsidRPr="00D86FF2" w:rsidRDefault="00A65C63" w:rsidP="009741EB">
            <w:pPr>
              <w:rPr>
                <w:rFonts w:ascii="Arial" w:hAnsi="Arial" w:cs="Arial"/>
                <w:b/>
                <w:sz w:val="20"/>
                <w:szCs w:val="20"/>
                <w:lang w:val="es-ES_tradnl"/>
              </w:rPr>
            </w:pPr>
            <w:r>
              <w:rPr>
                <w:rFonts w:ascii="Arial" w:hAnsi="Arial" w:cs="Arial"/>
                <w:b/>
                <w:sz w:val="20"/>
                <w:szCs w:val="20"/>
                <w:lang w:val="es-ES_tradnl"/>
              </w:rPr>
              <w:t>2</w:t>
            </w:r>
          </w:p>
        </w:tc>
        <w:tc>
          <w:tcPr>
            <w:tcW w:w="2551" w:type="dxa"/>
            <w:shd w:val="clear" w:color="auto" w:fill="D9D9D9" w:themeFill="background1" w:themeFillShade="D9"/>
          </w:tcPr>
          <w:p w14:paraId="32A0BBC1" w14:textId="77777777" w:rsidR="009741EB" w:rsidRDefault="009741EB" w:rsidP="009741EB"/>
        </w:tc>
        <w:tc>
          <w:tcPr>
            <w:tcW w:w="2268" w:type="dxa"/>
            <w:vMerge/>
            <w:shd w:val="clear" w:color="auto" w:fill="D9D9D9" w:themeFill="background1" w:themeFillShade="D9"/>
          </w:tcPr>
          <w:p w14:paraId="5B4FAEA8" w14:textId="77777777" w:rsidR="009741EB" w:rsidRPr="004D2CE8" w:rsidRDefault="009741EB" w:rsidP="009741EB">
            <w:pPr>
              <w:rPr>
                <w:rFonts w:ascii="Arial" w:hAnsi="Arial" w:cs="Arial"/>
                <w:sz w:val="20"/>
                <w:szCs w:val="20"/>
                <w:lang w:val="es-ES_tradnl"/>
              </w:rPr>
            </w:pPr>
          </w:p>
        </w:tc>
      </w:tr>
      <w:tr w:rsidR="00D86FF2" w:rsidRPr="004D2CE8" w14:paraId="1F53B6C2" w14:textId="77777777" w:rsidTr="00D86FF2">
        <w:trPr>
          <w:trHeight w:val="397"/>
        </w:trPr>
        <w:tc>
          <w:tcPr>
            <w:tcW w:w="3936" w:type="dxa"/>
          </w:tcPr>
          <w:p w14:paraId="76F305A2" w14:textId="77777777" w:rsidR="00D86FF2" w:rsidRPr="00D86FF2" w:rsidRDefault="00A65C63" w:rsidP="009643AF">
            <w:pPr>
              <w:rPr>
                <w:rFonts w:ascii="Arial" w:hAnsi="Arial" w:cs="Arial"/>
                <w:b/>
                <w:sz w:val="20"/>
                <w:szCs w:val="20"/>
                <w:lang w:val="es-ES_tradnl"/>
              </w:rPr>
            </w:pPr>
            <w:r>
              <w:rPr>
                <w:rFonts w:ascii="Arial" w:hAnsi="Arial" w:cs="Arial"/>
                <w:b/>
                <w:sz w:val="20"/>
                <w:szCs w:val="20"/>
                <w:lang w:val="es-ES_tradnl"/>
              </w:rPr>
              <w:t>1</w:t>
            </w:r>
          </w:p>
        </w:tc>
        <w:tc>
          <w:tcPr>
            <w:tcW w:w="2551" w:type="dxa"/>
          </w:tcPr>
          <w:p w14:paraId="642C1355" w14:textId="77777777" w:rsidR="00D86FF2" w:rsidRPr="004D2CE8" w:rsidRDefault="00D86FF2" w:rsidP="004D2CE8">
            <w:pPr>
              <w:rPr>
                <w:rFonts w:ascii="Arial" w:hAnsi="Arial" w:cs="Arial"/>
                <w:sz w:val="20"/>
                <w:szCs w:val="20"/>
                <w:lang w:val="es-ES_tradnl"/>
              </w:rPr>
            </w:pPr>
          </w:p>
        </w:tc>
        <w:tc>
          <w:tcPr>
            <w:tcW w:w="2268" w:type="dxa"/>
            <w:vMerge w:val="restart"/>
          </w:tcPr>
          <w:p w14:paraId="09EE8AE9" w14:textId="77777777" w:rsidR="00D86FF2" w:rsidRPr="004D2CE8" w:rsidRDefault="00D86FF2" w:rsidP="009741EB">
            <w:pPr>
              <w:rPr>
                <w:rFonts w:ascii="Arial" w:hAnsi="Arial" w:cs="Arial"/>
                <w:sz w:val="20"/>
                <w:szCs w:val="20"/>
                <w:lang w:val="es-ES_tradnl"/>
              </w:rPr>
            </w:pPr>
          </w:p>
        </w:tc>
      </w:tr>
      <w:tr w:rsidR="00D86FF2" w:rsidRPr="004D2CE8" w14:paraId="24D777E2" w14:textId="77777777" w:rsidTr="00D86FF2">
        <w:trPr>
          <w:trHeight w:val="397"/>
        </w:trPr>
        <w:tc>
          <w:tcPr>
            <w:tcW w:w="3936" w:type="dxa"/>
          </w:tcPr>
          <w:p w14:paraId="6996E719"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2.</w:t>
            </w:r>
          </w:p>
        </w:tc>
        <w:tc>
          <w:tcPr>
            <w:tcW w:w="2551" w:type="dxa"/>
          </w:tcPr>
          <w:p w14:paraId="5D2C93E1" w14:textId="77777777" w:rsidR="00D86FF2" w:rsidRPr="004D2CE8" w:rsidRDefault="00D86FF2" w:rsidP="004D2CE8">
            <w:pPr>
              <w:rPr>
                <w:rFonts w:ascii="Arial" w:hAnsi="Arial" w:cs="Arial"/>
                <w:sz w:val="20"/>
                <w:szCs w:val="20"/>
                <w:lang w:val="es-ES_tradnl"/>
              </w:rPr>
            </w:pPr>
          </w:p>
        </w:tc>
        <w:tc>
          <w:tcPr>
            <w:tcW w:w="2268" w:type="dxa"/>
            <w:vMerge/>
          </w:tcPr>
          <w:p w14:paraId="12320ADD" w14:textId="77777777" w:rsidR="00D86FF2" w:rsidRPr="004D2CE8" w:rsidRDefault="00D86FF2" w:rsidP="004D2CE8">
            <w:pPr>
              <w:rPr>
                <w:rFonts w:ascii="Arial" w:hAnsi="Arial" w:cs="Arial"/>
                <w:sz w:val="20"/>
                <w:szCs w:val="20"/>
                <w:lang w:val="es-ES_tradnl"/>
              </w:rPr>
            </w:pPr>
          </w:p>
        </w:tc>
      </w:tr>
      <w:tr w:rsidR="00D86FF2" w:rsidRPr="004D2CE8" w14:paraId="723B8B30" w14:textId="77777777" w:rsidTr="00D86FF2">
        <w:trPr>
          <w:trHeight w:val="397"/>
        </w:trPr>
        <w:tc>
          <w:tcPr>
            <w:tcW w:w="3936" w:type="dxa"/>
            <w:shd w:val="clear" w:color="auto" w:fill="D9D9D9" w:themeFill="background1" w:themeFillShade="D9"/>
          </w:tcPr>
          <w:p w14:paraId="791EEA65"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1.</w:t>
            </w:r>
          </w:p>
        </w:tc>
        <w:tc>
          <w:tcPr>
            <w:tcW w:w="2551" w:type="dxa"/>
            <w:shd w:val="clear" w:color="auto" w:fill="D9D9D9" w:themeFill="background1" w:themeFillShade="D9"/>
          </w:tcPr>
          <w:p w14:paraId="321327F8" w14:textId="77777777" w:rsidR="00D86FF2" w:rsidRPr="004D2CE8" w:rsidRDefault="00D86FF2" w:rsidP="004D2CE8">
            <w:pPr>
              <w:rPr>
                <w:rFonts w:ascii="Arial" w:hAnsi="Arial" w:cs="Arial"/>
                <w:sz w:val="20"/>
                <w:szCs w:val="20"/>
                <w:lang w:val="es-ES_tradnl"/>
              </w:rPr>
            </w:pPr>
          </w:p>
        </w:tc>
        <w:tc>
          <w:tcPr>
            <w:tcW w:w="2268" w:type="dxa"/>
            <w:vMerge w:val="restart"/>
            <w:shd w:val="clear" w:color="auto" w:fill="D9D9D9" w:themeFill="background1" w:themeFillShade="D9"/>
          </w:tcPr>
          <w:p w14:paraId="23F11190" w14:textId="77777777" w:rsidR="00D86FF2" w:rsidRPr="004D2CE8" w:rsidRDefault="00D86FF2" w:rsidP="004D2CE8">
            <w:pPr>
              <w:rPr>
                <w:rFonts w:ascii="Arial" w:hAnsi="Arial" w:cs="Arial"/>
                <w:sz w:val="20"/>
                <w:szCs w:val="20"/>
                <w:lang w:val="es-ES_tradnl"/>
              </w:rPr>
            </w:pPr>
          </w:p>
        </w:tc>
      </w:tr>
      <w:tr w:rsidR="00D86FF2" w:rsidRPr="004D2CE8" w14:paraId="6940C2B3" w14:textId="77777777" w:rsidTr="00D86FF2">
        <w:trPr>
          <w:trHeight w:val="397"/>
        </w:trPr>
        <w:tc>
          <w:tcPr>
            <w:tcW w:w="3936" w:type="dxa"/>
            <w:shd w:val="clear" w:color="auto" w:fill="D9D9D9" w:themeFill="background1" w:themeFillShade="D9"/>
          </w:tcPr>
          <w:p w14:paraId="7157B462"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2.</w:t>
            </w:r>
          </w:p>
        </w:tc>
        <w:tc>
          <w:tcPr>
            <w:tcW w:w="2551" w:type="dxa"/>
            <w:shd w:val="clear" w:color="auto" w:fill="D9D9D9" w:themeFill="background1" w:themeFillShade="D9"/>
          </w:tcPr>
          <w:p w14:paraId="4CB00EDC" w14:textId="77777777" w:rsidR="00D86FF2" w:rsidRPr="004D2CE8" w:rsidRDefault="00D86FF2" w:rsidP="004D2CE8">
            <w:pPr>
              <w:rPr>
                <w:rFonts w:ascii="Arial" w:hAnsi="Arial" w:cs="Arial"/>
                <w:sz w:val="20"/>
                <w:szCs w:val="20"/>
                <w:lang w:val="es-ES_tradnl"/>
              </w:rPr>
            </w:pPr>
          </w:p>
        </w:tc>
        <w:tc>
          <w:tcPr>
            <w:tcW w:w="2268" w:type="dxa"/>
            <w:vMerge/>
            <w:shd w:val="clear" w:color="auto" w:fill="D9D9D9" w:themeFill="background1" w:themeFillShade="D9"/>
          </w:tcPr>
          <w:p w14:paraId="1936E01F" w14:textId="77777777" w:rsidR="00D86FF2" w:rsidRPr="004D2CE8" w:rsidRDefault="00D86FF2" w:rsidP="004D2CE8">
            <w:pPr>
              <w:rPr>
                <w:rFonts w:ascii="Arial" w:hAnsi="Arial" w:cs="Arial"/>
                <w:sz w:val="20"/>
                <w:szCs w:val="20"/>
                <w:lang w:val="es-ES_tradnl"/>
              </w:rPr>
            </w:pPr>
          </w:p>
        </w:tc>
      </w:tr>
      <w:tr w:rsidR="00D86FF2" w:rsidRPr="004D2CE8" w14:paraId="3834CFD1" w14:textId="77777777" w:rsidTr="00D86FF2">
        <w:trPr>
          <w:trHeight w:val="397"/>
        </w:trPr>
        <w:tc>
          <w:tcPr>
            <w:tcW w:w="3936" w:type="dxa"/>
          </w:tcPr>
          <w:p w14:paraId="747A4B21"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1.</w:t>
            </w:r>
          </w:p>
        </w:tc>
        <w:tc>
          <w:tcPr>
            <w:tcW w:w="2551" w:type="dxa"/>
          </w:tcPr>
          <w:p w14:paraId="12A125BB" w14:textId="77777777" w:rsidR="00D86FF2" w:rsidRPr="004D2CE8" w:rsidRDefault="00D86FF2" w:rsidP="004D2CE8">
            <w:pPr>
              <w:rPr>
                <w:rFonts w:ascii="Arial" w:hAnsi="Arial" w:cs="Arial"/>
                <w:sz w:val="20"/>
                <w:szCs w:val="20"/>
                <w:lang w:val="es-ES_tradnl"/>
              </w:rPr>
            </w:pPr>
          </w:p>
        </w:tc>
        <w:tc>
          <w:tcPr>
            <w:tcW w:w="2268" w:type="dxa"/>
            <w:vMerge w:val="restart"/>
          </w:tcPr>
          <w:p w14:paraId="4B312A69" w14:textId="77777777" w:rsidR="00D86FF2" w:rsidRPr="004D2CE8" w:rsidRDefault="00D86FF2" w:rsidP="004D2CE8">
            <w:pPr>
              <w:rPr>
                <w:rFonts w:ascii="Arial" w:hAnsi="Arial" w:cs="Arial"/>
                <w:sz w:val="20"/>
                <w:szCs w:val="20"/>
                <w:lang w:val="es-ES_tradnl"/>
              </w:rPr>
            </w:pPr>
          </w:p>
        </w:tc>
      </w:tr>
      <w:tr w:rsidR="00D86FF2" w:rsidRPr="004D2CE8" w14:paraId="11635437" w14:textId="77777777" w:rsidTr="00D86FF2">
        <w:trPr>
          <w:trHeight w:val="397"/>
        </w:trPr>
        <w:tc>
          <w:tcPr>
            <w:tcW w:w="3936" w:type="dxa"/>
          </w:tcPr>
          <w:p w14:paraId="5D155E50"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2.</w:t>
            </w:r>
          </w:p>
        </w:tc>
        <w:tc>
          <w:tcPr>
            <w:tcW w:w="2551" w:type="dxa"/>
          </w:tcPr>
          <w:p w14:paraId="17D017A7" w14:textId="77777777" w:rsidR="00D86FF2" w:rsidRPr="004D2CE8" w:rsidRDefault="00D86FF2" w:rsidP="004D2CE8">
            <w:pPr>
              <w:rPr>
                <w:rFonts w:ascii="Arial" w:hAnsi="Arial" w:cs="Arial"/>
                <w:sz w:val="20"/>
                <w:szCs w:val="20"/>
                <w:lang w:val="es-ES_tradnl"/>
              </w:rPr>
            </w:pPr>
          </w:p>
        </w:tc>
        <w:tc>
          <w:tcPr>
            <w:tcW w:w="2268" w:type="dxa"/>
            <w:vMerge/>
          </w:tcPr>
          <w:p w14:paraId="25282D6C" w14:textId="77777777" w:rsidR="00D86FF2" w:rsidRPr="004D2CE8" w:rsidRDefault="00D86FF2" w:rsidP="004D2CE8">
            <w:pPr>
              <w:rPr>
                <w:rFonts w:ascii="Arial" w:hAnsi="Arial" w:cs="Arial"/>
                <w:sz w:val="20"/>
                <w:szCs w:val="20"/>
                <w:lang w:val="es-ES_tradnl"/>
              </w:rPr>
            </w:pPr>
          </w:p>
        </w:tc>
      </w:tr>
      <w:tr w:rsidR="00D86FF2" w:rsidRPr="004D2CE8" w14:paraId="189161F3" w14:textId="77777777" w:rsidTr="00D86FF2">
        <w:trPr>
          <w:trHeight w:val="397"/>
        </w:trPr>
        <w:tc>
          <w:tcPr>
            <w:tcW w:w="3936" w:type="dxa"/>
            <w:shd w:val="clear" w:color="auto" w:fill="D9D9D9" w:themeFill="background1" w:themeFillShade="D9"/>
          </w:tcPr>
          <w:p w14:paraId="2AA27C80"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1.</w:t>
            </w:r>
          </w:p>
        </w:tc>
        <w:tc>
          <w:tcPr>
            <w:tcW w:w="2551" w:type="dxa"/>
            <w:shd w:val="clear" w:color="auto" w:fill="D9D9D9" w:themeFill="background1" w:themeFillShade="D9"/>
          </w:tcPr>
          <w:p w14:paraId="368F0F05" w14:textId="77777777" w:rsidR="00D86FF2" w:rsidRPr="004D2CE8" w:rsidRDefault="00D86FF2" w:rsidP="004D2CE8">
            <w:pPr>
              <w:rPr>
                <w:rFonts w:ascii="Arial" w:hAnsi="Arial" w:cs="Arial"/>
                <w:sz w:val="20"/>
                <w:szCs w:val="20"/>
                <w:lang w:val="es-ES_tradnl"/>
              </w:rPr>
            </w:pPr>
          </w:p>
        </w:tc>
        <w:tc>
          <w:tcPr>
            <w:tcW w:w="2268" w:type="dxa"/>
            <w:vMerge w:val="restart"/>
            <w:shd w:val="clear" w:color="auto" w:fill="D9D9D9" w:themeFill="background1" w:themeFillShade="D9"/>
          </w:tcPr>
          <w:p w14:paraId="29400876" w14:textId="77777777" w:rsidR="00D86FF2" w:rsidRPr="004D2CE8" w:rsidRDefault="00D86FF2" w:rsidP="004D2CE8">
            <w:pPr>
              <w:rPr>
                <w:rFonts w:ascii="Arial" w:hAnsi="Arial" w:cs="Arial"/>
                <w:sz w:val="20"/>
                <w:szCs w:val="20"/>
                <w:lang w:val="es-ES_tradnl"/>
              </w:rPr>
            </w:pPr>
          </w:p>
        </w:tc>
      </w:tr>
      <w:tr w:rsidR="00D86FF2" w:rsidRPr="004D2CE8" w14:paraId="02C469C7" w14:textId="77777777" w:rsidTr="00D86FF2">
        <w:trPr>
          <w:trHeight w:val="397"/>
        </w:trPr>
        <w:tc>
          <w:tcPr>
            <w:tcW w:w="3936" w:type="dxa"/>
            <w:shd w:val="clear" w:color="auto" w:fill="D9D9D9" w:themeFill="background1" w:themeFillShade="D9"/>
          </w:tcPr>
          <w:p w14:paraId="1C675AE8"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2.</w:t>
            </w:r>
          </w:p>
        </w:tc>
        <w:tc>
          <w:tcPr>
            <w:tcW w:w="2551" w:type="dxa"/>
            <w:shd w:val="clear" w:color="auto" w:fill="D9D9D9" w:themeFill="background1" w:themeFillShade="D9"/>
          </w:tcPr>
          <w:p w14:paraId="44172F87" w14:textId="77777777" w:rsidR="00D86FF2" w:rsidRPr="004D2CE8" w:rsidRDefault="00D86FF2" w:rsidP="004D2CE8">
            <w:pPr>
              <w:rPr>
                <w:rFonts w:ascii="Arial" w:hAnsi="Arial" w:cs="Arial"/>
                <w:sz w:val="20"/>
                <w:szCs w:val="20"/>
                <w:lang w:val="es-ES_tradnl"/>
              </w:rPr>
            </w:pPr>
          </w:p>
        </w:tc>
        <w:tc>
          <w:tcPr>
            <w:tcW w:w="2268" w:type="dxa"/>
            <w:vMerge/>
            <w:shd w:val="clear" w:color="auto" w:fill="D9D9D9" w:themeFill="background1" w:themeFillShade="D9"/>
          </w:tcPr>
          <w:p w14:paraId="48871F31" w14:textId="77777777" w:rsidR="00D86FF2" w:rsidRPr="004D2CE8" w:rsidRDefault="00D86FF2" w:rsidP="004D2CE8">
            <w:pPr>
              <w:rPr>
                <w:rFonts w:ascii="Arial" w:hAnsi="Arial" w:cs="Arial"/>
                <w:sz w:val="20"/>
                <w:szCs w:val="20"/>
                <w:lang w:val="es-ES_tradnl"/>
              </w:rPr>
            </w:pPr>
          </w:p>
        </w:tc>
      </w:tr>
      <w:tr w:rsidR="00D86FF2" w:rsidRPr="004D2CE8" w14:paraId="767E0061" w14:textId="77777777" w:rsidTr="00D86FF2">
        <w:trPr>
          <w:trHeight w:val="397"/>
        </w:trPr>
        <w:tc>
          <w:tcPr>
            <w:tcW w:w="3936" w:type="dxa"/>
          </w:tcPr>
          <w:p w14:paraId="441ABC01"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1.</w:t>
            </w:r>
          </w:p>
        </w:tc>
        <w:tc>
          <w:tcPr>
            <w:tcW w:w="2551" w:type="dxa"/>
          </w:tcPr>
          <w:p w14:paraId="50AB3B7F" w14:textId="77777777" w:rsidR="00D86FF2" w:rsidRPr="004D2CE8" w:rsidRDefault="00D86FF2" w:rsidP="004D2CE8">
            <w:pPr>
              <w:rPr>
                <w:rFonts w:ascii="Arial" w:hAnsi="Arial" w:cs="Arial"/>
                <w:sz w:val="20"/>
                <w:szCs w:val="20"/>
                <w:lang w:val="es-ES_tradnl"/>
              </w:rPr>
            </w:pPr>
          </w:p>
        </w:tc>
        <w:tc>
          <w:tcPr>
            <w:tcW w:w="2268" w:type="dxa"/>
            <w:vMerge w:val="restart"/>
          </w:tcPr>
          <w:p w14:paraId="54164C67" w14:textId="77777777" w:rsidR="00D86FF2" w:rsidRPr="004D2CE8" w:rsidRDefault="00D86FF2" w:rsidP="004D2CE8">
            <w:pPr>
              <w:rPr>
                <w:rFonts w:ascii="Arial" w:hAnsi="Arial" w:cs="Arial"/>
                <w:sz w:val="20"/>
                <w:szCs w:val="20"/>
                <w:lang w:val="es-ES_tradnl"/>
              </w:rPr>
            </w:pPr>
          </w:p>
        </w:tc>
      </w:tr>
      <w:tr w:rsidR="00D86FF2" w:rsidRPr="004D2CE8" w14:paraId="5D0A9328" w14:textId="77777777" w:rsidTr="00D86FF2">
        <w:trPr>
          <w:trHeight w:val="397"/>
        </w:trPr>
        <w:tc>
          <w:tcPr>
            <w:tcW w:w="3936" w:type="dxa"/>
          </w:tcPr>
          <w:p w14:paraId="5AE177D5" w14:textId="77777777" w:rsidR="00D86FF2" w:rsidRPr="00D86FF2" w:rsidRDefault="00D86FF2" w:rsidP="009643AF">
            <w:pPr>
              <w:rPr>
                <w:rFonts w:ascii="Arial" w:hAnsi="Arial" w:cs="Arial"/>
                <w:b/>
                <w:sz w:val="20"/>
                <w:szCs w:val="20"/>
                <w:lang w:val="es-ES_tradnl"/>
              </w:rPr>
            </w:pPr>
            <w:r w:rsidRPr="00D86FF2">
              <w:rPr>
                <w:rFonts w:ascii="Arial" w:hAnsi="Arial" w:cs="Arial"/>
                <w:b/>
                <w:sz w:val="20"/>
                <w:szCs w:val="20"/>
                <w:lang w:val="es-ES_tradnl"/>
              </w:rPr>
              <w:t>2.</w:t>
            </w:r>
          </w:p>
        </w:tc>
        <w:tc>
          <w:tcPr>
            <w:tcW w:w="2551" w:type="dxa"/>
          </w:tcPr>
          <w:p w14:paraId="16BF041E" w14:textId="77777777" w:rsidR="00D86FF2" w:rsidRPr="004D2CE8" w:rsidRDefault="00D86FF2" w:rsidP="004D2CE8">
            <w:pPr>
              <w:rPr>
                <w:rFonts w:ascii="Arial" w:hAnsi="Arial" w:cs="Arial"/>
                <w:sz w:val="20"/>
                <w:szCs w:val="20"/>
                <w:lang w:val="es-ES_tradnl"/>
              </w:rPr>
            </w:pPr>
          </w:p>
        </w:tc>
        <w:tc>
          <w:tcPr>
            <w:tcW w:w="2268" w:type="dxa"/>
            <w:vMerge/>
          </w:tcPr>
          <w:p w14:paraId="390DAF4B" w14:textId="77777777" w:rsidR="00D86FF2" w:rsidRPr="004D2CE8" w:rsidRDefault="00D86FF2" w:rsidP="004D2CE8">
            <w:pPr>
              <w:rPr>
                <w:rFonts w:ascii="Arial" w:hAnsi="Arial" w:cs="Arial"/>
                <w:sz w:val="20"/>
                <w:szCs w:val="20"/>
                <w:lang w:val="es-ES_tradnl"/>
              </w:rPr>
            </w:pPr>
          </w:p>
        </w:tc>
      </w:tr>
    </w:tbl>
    <w:p w14:paraId="674EEEE2" w14:textId="77777777" w:rsidR="009E323D" w:rsidRPr="00D6532F" w:rsidRDefault="009E323D" w:rsidP="009E323D">
      <w:pPr>
        <w:shd w:val="clear" w:color="auto" w:fill="FFFFFF"/>
        <w:spacing w:line="291" w:lineRule="auto"/>
        <w:jc w:val="center"/>
        <w:rPr>
          <w:rFonts w:ascii="Times New Roman" w:eastAsia="Times New Roman" w:hAnsi="Times New Roman" w:cs="Times New Roman"/>
          <w:b/>
          <w:bCs/>
          <w:sz w:val="24"/>
          <w:szCs w:val="24"/>
        </w:rPr>
      </w:pPr>
      <w:r w:rsidRPr="00D6532F">
        <w:rPr>
          <w:rFonts w:ascii="Times New Roman" w:eastAsia="Times New Roman" w:hAnsi="Times New Roman" w:cs="Times New Roman"/>
          <w:b/>
          <w:bCs/>
          <w:sz w:val="24"/>
          <w:szCs w:val="24"/>
        </w:rPr>
        <w:t xml:space="preserve">ESCUELA NORMAL DE EDUCACIÓN PREESCOLAR </w:t>
      </w:r>
    </w:p>
    <w:p w14:paraId="5A2F519B" w14:textId="587D7522"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LICENCIATURA EN EDUCACIÓN PREESCOLAR </w:t>
      </w:r>
    </w:p>
    <w:p w14:paraId="645A8AA9" w14:textId="7448084A"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CICLO ESCOLAR 2020-2021 </w:t>
      </w:r>
    </w:p>
    <w:p w14:paraId="0086700E" w14:textId="0A730130" w:rsidR="009E323D" w:rsidRDefault="009E323D" w:rsidP="009E323D">
      <w:pPr>
        <w:shd w:val="clear" w:color="auto" w:fill="FFFFFF"/>
        <w:jc w:val="center"/>
        <w:rPr>
          <w:rFonts w:ascii="Times New Roman" w:eastAsia="Times New Roman" w:hAnsi="Times New Roman" w:cs="Times New Roman"/>
          <w:sz w:val="24"/>
          <w:szCs w:val="24"/>
        </w:rPr>
      </w:pPr>
      <w:r w:rsidRPr="00D6532F">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76036FD9" wp14:editId="1914FC2F">
            <wp:simplePos x="0" y="0"/>
            <wp:positionH relativeFrom="margin">
              <wp:align>center</wp:align>
            </wp:positionH>
            <wp:positionV relativeFrom="margin">
              <wp:posOffset>809625</wp:posOffset>
            </wp:positionV>
            <wp:extent cx="1356360" cy="8477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gif"/>
                    <pic:cNvPicPr/>
                  </pic:nvPicPr>
                  <pic:blipFill>
                    <a:blip r:embed="rId8">
                      <a:extLst>
                        <a:ext uri="{28A0092B-C50C-407E-A947-70E740481C1C}">
                          <a14:useLocalDpi xmlns:a14="http://schemas.microsoft.com/office/drawing/2010/main" val="0"/>
                        </a:ext>
                      </a:extLst>
                    </a:blip>
                    <a:stretch>
                      <a:fillRect/>
                    </a:stretch>
                  </pic:blipFill>
                  <pic:spPr>
                    <a:xfrm>
                      <a:off x="0" y="0"/>
                      <a:ext cx="1356360" cy="8477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4"/>
        </w:rPr>
        <w:t xml:space="preserve">  </w:t>
      </w:r>
    </w:p>
    <w:p w14:paraId="408589D3" w14:textId="77777777" w:rsidR="009E323D" w:rsidRDefault="009E323D" w:rsidP="009E323D">
      <w:pPr>
        <w:shd w:val="clear" w:color="auto" w:fill="FFFFFF"/>
        <w:jc w:val="center"/>
        <w:rPr>
          <w:rFonts w:ascii="Times New Roman" w:eastAsia="Times New Roman" w:hAnsi="Times New Roman" w:cs="Times New Roman"/>
          <w:sz w:val="24"/>
          <w:szCs w:val="24"/>
        </w:rPr>
      </w:pPr>
    </w:p>
    <w:p w14:paraId="59B721D8" w14:textId="405ABD46" w:rsidR="009E323D" w:rsidRDefault="009E323D" w:rsidP="009E323D">
      <w:pPr>
        <w:shd w:val="clear" w:color="auto" w:fill="FFFFFF"/>
        <w:rPr>
          <w:rFonts w:ascii="Times New Roman" w:eastAsia="Times New Roman" w:hAnsi="Times New Roman" w:cs="Times New Roman"/>
          <w:b/>
          <w:sz w:val="24"/>
          <w:szCs w:val="24"/>
        </w:rPr>
      </w:pPr>
    </w:p>
    <w:p w14:paraId="741C09C8" w14:textId="77777777" w:rsidR="009E323D" w:rsidRDefault="009E323D" w:rsidP="009E323D">
      <w:pPr>
        <w:shd w:val="clear" w:color="auto" w:fill="FFFFFF"/>
        <w:rPr>
          <w:rFonts w:ascii="Times New Roman" w:eastAsia="Times New Roman" w:hAnsi="Times New Roman" w:cs="Times New Roman"/>
          <w:b/>
          <w:sz w:val="24"/>
          <w:szCs w:val="24"/>
        </w:rPr>
      </w:pPr>
    </w:p>
    <w:p w14:paraId="745AC51A" w14:textId="6D6D3C3C"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CURSO:</w:t>
      </w:r>
      <w:r>
        <w:rPr>
          <w:rFonts w:ascii="Times New Roman" w:eastAsia="Times New Roman" w:hAnsi="Times New Roman" w:cs="Times New Roman"/>
          <w:sz w:val="24"/>
          <w:szCs w:val="24"/>
        </w:rPr>
        <w:t xml:space="preserve"> PLANEACIÓN Y GESTIÓN EDUCATIVA </w:t>
      </w:r>
    </w:p>
    <w:p w14:paraId="48C954FC" w14:textId="72B03850"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TITULAR:</w:t>
      </w:r>
      <w:r>
        <w:rPr>
          <w:rFonts w:ascii="Times New Roman" w:eastAsia="Times New Roman" w:hAnsi="Times New Roman" w:cs="Times New Roman"/>
          <w:sz w:val="24"/>
          <w:szCs w:val="24"/>
        </w:rPr>
        <w:t xml:space="preserve"> ROXANA JANET SANCHEZ SUAREZ </w:t>
      </w:r>
    </w:p>
    <w:p w14:paraId="6ECE201C"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B2C6D5" w14:textId="12ACCEA6"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ALUMNA:</w:t>
      </w:r>
      <w:r>
        <w:rPr>
          <w:rFonts w:ascii="Times New Roman" w:eastAsia="Times New Roman" w:hAnsi="Times New Roman" w:cs="Times New Roman"/>
          <w:sz w:val="24"/>
          <w:szCs w:val="24"/>
        </w:rPr>
        <w:t xml:space="preserve"> </w:t>
      </w:r>
    </w:p>
    <w:p w14:paraId="0982D28B"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FÁTIMA ARAMINDA GARCÍA SAMANIEGO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 Lista: 8</w:t>
      </w:r>
    </w:p>
    <w:p w14:paraId="29876203" w14:textId="551B6021"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LUISA LUCÍA HERNÁNDEZ CRUZ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No. Lista:12 </w:t>
      </w:r>
    </w:p>
    <w:p w14:paraId="49C7DA57"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SÉPTIMO SEMESTRE SECCIÓN: B</w:t>
      </w:r>
      <w:r>
        <w:rPr>
          <w:rFonts w:ascii="Times New Roman" w:eastAsia="Times New Roman" w:hAnsi="Times New Roman" w:cs="Times New Roman"/>
          <w:sz w:val="24"/>
          <w:szCs w:val="24"/>
        </w:rPr>
        <w:t xml:space="preserve"> </w:t>
      </w:r>
    </w:p>
    <w:p w14:paraId="13101FDD" w14:textId="3DB64F18" w:rsidR="009E323D" w:rsidRDefault="009E323D" w:rsidP="009E323D">
      <w:pPr>
        <w:shd w:val="clear" w:color="auto" w:fill="FFFFFF"/>
        <w:jc w:val="center"/>
        <w:rPr>
          <w:rFonts w:ascii="Times New Roman" w:eastAsia="Times New Roman" w:hAnsi="Times New Roman" w:cs="Times New Roman"/>
          <w:sz w:val="24"/>
          <w:szCs w:val="24"/>
        </w:rPr>
      </w:pPr>
    </w:p>
    <w:p w14:paraId="6CA3161B"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TRABAJO A DESARROLLAR:</w:t>
      </w:r>
      <w:r>
        <w:rPr>
          <w:rFonts w:ascii="Times New Roman" w:eastAsia="Times New Roman" w:hAnsi="Times New Roman" w:cs="Times New Roman"/>
          <w:sz w:val="24"/>
          <w:szCs w:val="24"/>
        </w:rPr>
        <w:t xml:space="preserve"> </w:t>
      </w:r>
    </w:p>
    <w:p w14:paraId="15A44304" w14:textId="0A806BBB"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EVIDENCIA UNIDAD III   </w:t>
      </w:r>
    </w:p>
    <w:p w14:paraId="59AB9F0F"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UNIDAD III: </w:t>
      </w:r>
      <w:r>
        <w:rPr>
          <w:rFonts w:ascii="Times New Roman" w:eastAsia="Times New Roman" w:hAnsi="Times New Roman" w:cs="Times New Roman"/>
          <w:sz w:val="24"/>
          <w:szCs w:val="24"/>
        </w:rPr>
        <w:t xml:space="preserve">DISEÑO Y PROGRAMAS DE GESTIÓN ESCOLAR </w:t>
      </w:r>
    </w:p>
    <w:p w14:paraId="6A5015D8" w14:textId="77777777" w:rsidR="009E323D" w:rsidRDefault="009E323D" w:rsidP="009E323D">
      <w:pPr>
        <w:shd w:val="clear" w:color="auto" w:fill="FFFFFF"/>
        <w:rPr>
          <w:rFonts w:ascii="Times New Roman" w:eastAsia="Times New Roman" w:hAnsi="Times New Roman" w:cs="Times New Roman"/>
          <w:sz w:val="24"/>
          <w:szCs w:val="24"/>
        </w:rPr>
      </w:pPr>
    </w:p>
    <w:p w14:paraId="1D630212"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COMPETENCIAS DE LA UNIDAD DE APRENDIZAJE: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14:paraId="7A533704" w14:textId="77777777" w:rsidR="009E323D" w:rsidRDefault="009E323D" w:rsidP="009E323D">
      <w:pPr>
        <w:numPr>
          <w:ilvl w:val="0"/>
          <w:numId w:val="1"/>
        </w:numPr>
        <w:spacing w:after="0"/>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Construye estrategias de gestión pertinentes para el mejoramiento y transformación de procesos educativos en contextos diversos.</w:t>
      </w:r>
      <w:r>
        <w:rPr>
          <w:sz w:val="24"/>
          <w:szCs w:val="24"/>
        </w:rPr>
        <w:tab/>
      </w:r>
    </w:p>
    <w:p w14:paraId="6572836C" w14:textId="77777777" w:rsidR="009E323D" w:rsidRDefault="009E323D" w:rsidP="009E323D">
      <w:pPr>
        <w:numPr>
          <w:ilvl w:val="0"/>
          <w:numId w:val="1"/>
        </w:numP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Diseña programas o acciones de mejora con base en los resultados de la evaluación y planeación institucionales, considerando el marco normativo que lo rige. </w:t>
      </w:r>
    </w:p>
    <w:p w14:paraId="33BBBE23" w14:textId="73D2182B" w:rsidR="009E323D" w:rsidRPr="009E323D" w:rsidRDefault="009E323D" w:rsidP="009E323D">
      <w:pPr>
        <w:numPr>
          <w:ilvl w:val="0"/>
          <w:numId w:val="1"/>
        </w:numPr>
        <w:spacing w:after="0"/>
        <w:ind w:left="1080"/>
      </w:pPr>
      <w:r>
        <w:rPr>
          <w:rFonts w:ascii="Times New Roman" w:eastAsia="Times New Roman" w:hAnsi="Times New Roman" w:cs="Times New Roman"/>
          <w:sz w:val="24"/>
          <w:szCs w:val="24"/>
        </w:rPr>
        <w:t xml:space="preserve">Aplica técnicas de planeación y evaluación estratégica como recursos para orientar la mejora institucional. </w:t>
      </w:r>
      <w:r>
        <w:rPr>
          <w:rFonts w:ascii="Times New Roman" w:eastAsia="Times New Roman" w:hAnsi="Times New Roman" w:cs="Times New Roman"/>
          <w:sz w:val="24"/>
          <w:szCs w:val="24"/>
        </w:rPr>
        <w:br/>
        <w:t xml:space="preserve"> </w:t>
      </w:r>
    </w:p>
    <w:p w14:paraId="447A1530" w14:textId="77777777" w:rsidR="009E323D" w:rsidRDefault="009E323D" w:rsidP="009E323D">
      <w:pPr>
        <w:shd w:val="clear" w:color="auto" w:fill="FFFFFF"/>
        <w:spacing w:line="291" w:lineRule="auto"/>
        <w:jc w:val="center"/>
        <w:rPr>
          <w:rFonts w:ascii="Times New Roman" w:eastAsia="Times New Roman" w:hAnsi="Times New Roman" w:cs="Times New Roman"/>
          <w:sz w:val="24"/>
          <w:szCs w:val="24"/>
        </w:rPr>
      </w:pPr>
    </w:p>
    <w:p w14:paraId="4F359B07" w14:textId="67976B8B"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SALTILLO COAHUILA A 10 DE FEBRERO DE 202</w:t>
      </w:r>
      <w:r>
        <w:rPr>
          <w:rFonts w:ascii="Times New Roman" w:eastAsia="Times New Roman" w:hAnsi="Times New Roman" w:cs="Times New Roman"/>
          <w:sz w:val="24"/>
          <w:szCs w:val="24"/>
        </w:rPr>
        <w:t>1</w:t>
      </w:r>
    </w:p>
    <w:p w14:paraId="56893994" w14:textId="77777777" w:rsidR="009E323D" w:rsidRDefault="009E323D" w:rsidP="009E323D">
      <w:pPr>
        <w:shd w:val="clear" w:color="auto" w:fill="FFFFFF"/>
        <w:rPr>
          <w:rFonts w:ascii="Times New Roman" w:eastAsia="Times New Roman" w:hAnsi="Times New Roman" w:cs="Times New Roman"/>
          <w:sz w:val="24"/>
          <w:szCs w:val="24"/>
        </w:rPr>
      </w:pPr>
    </w:p>
    <w:p w14:paraId="28932ECF"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VISIÓN DEL JARDÍN DE NIÑOS</w:t>
      </w:r>
      <w:r>
        <w:rPr>
          <w:rFonts w:ascii="Times New Roman" w:eastAsia="Times New Roman" w:hAnsi="Times New Roman" w:cs="Times New Roman"/>
          <w:sz w:val="24"/>
          <w:szCs w:val="24"/>
        </w:rPr>
        <w:t xml:space="preserve"> </w:t>
      </w:r>
    </w:p>
    <w:p w14:paraId="3177806F" w14:textId="77777777" w:rsidR="009E323D" w:rsidRDefault="009E323D" w:rsidP="009E323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una institución educativa con un espacio de crecimiento, desarrollo, reflexión, convivencia y conocimiento que persiga y logre la integración social, afectiva y cognoscitiva </w:t>
      </w:r>
    </w:p>
    <w:p w14:paraId="5086F5DE" w14:textId="77777777" w:rsidR="009E323D" w:rsidRDefault="009E323D" w:rsidP="009E323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Ofrecer las herramientas necesarias para la vida dentro de un ambiente preparado que proporcione los medios para conquistar independencia, libertad y autodisciplina. De esta manera estaremos contribuyendo a la formación del carácter y la personalidad del niño para que pueda triunfar en esta sociedad de cambios continuos </w:t>
      </w:r>
    </w:p>
    <w:p w14:paraId="649333CB" w14:textId="77777777" w:rsidR="009E323D" w:rsidRDefault="009E323D" w:rsidP="009E323D">
      <w:pPr>
        <w:shd w:val="clear" w:color="auto" w:fill="FFFFFF"/>
        <w:jc w:val="both"/>
        <w:rPr>
          <w:rFonts w:ascii="Times New Roman" w:eastAsia="Times New Roman" w:hAnsi="Times New Roman" w:cs="Times New Roman"/>
          <w:sz w:val="24"/>
          <w:szCs w:val="24"/>
        </w:rPr>
      </w:pPr>
    </w:p>
    <w:p w14:paraId="7E36CD08" w14:textId="77777777" w:rsidR="009E323D" w:rsidRDefault="009E323D" w:rsidP="009E323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MISION DEL JARDIN DE NIÑOS</w:t>
      </w:r>
      <w:r>
        <w:rPr>
          <w:rFonts w:ascii="Times New Roman" w:eastAsia="Times New Roman" w:hAnsi="Times New Roman" w:cs="Times New Roman"/>
          <w:sz w:val="24"/>
          <w:szCs w:val="24"/>
        </w:rPr>
        <w:t xml:space="preserve"> </w:t>
      </w:r>
    </w:p>
    <w:p w14:paraId="6972BB07" w14:textId="4AAF154F" w:rsidR="009E323D" w:rsidRDefault="009E323D" w:rsidP="009E323D">
      <w:pPr>
        <w:shd w:val="clear" w:color="auto" w:fill="FFFFFF"/>
        <w:jc w:val="both"/>
        <w:rPr>
          <w:rFonts w:ascii="Times New Roman" w:eastAsia="Times New Roman" w:hAnsi="Times New Roman" w:cs="Times New Roman"/>
          <w:sz w:val="24"/>
          <w:szCs w:val="24"/>
        </w:rPr>
        <w:sectPr w:rsidR="009E323D">
          <w:pgSz w:w="11909" w:h="16834"/>
          <w:pgMar w:top="1440" w:right="1440" w:bottom="1440" w:left="1440" w:header="720" w:footer="720" w:gutter="0"/>
          <w:pgNumType w:start="1"/>
          <w:cols w:space="720"/>
        </w:sectPr>
      </w:pPr>
      <w:r>
        <w:rPr>
          <w:rFonts w:ascii="Times New Roman" w:eastAsia="Times New Roman" w:hAnsi="Times New Roman" w:cs="Times New Roman"/>
          <w:sz w:val="24"/>
          <w:szCs w:val="24"/>
        </w:rPr>
        <w:t>Formar personas a través de los planes y programas de estudio vigentes, ofrecer un ambiente educativo de vanguardia y en constante desarrollo para la formación integral de alumnos en edad Preescolar, con una educación de excelencia cuya base sean los valores, tomando en cuenta sus características individuales, así como el amor a sí mismos, hacia los demás y hacia el medio ambiente</w:t>
      </w:r>
      <w:r>
        <w:rPr>
          <w:rFonts w:ascii="Times New Roman" w:eastAsia="Times New Roman" w:hAnsi="Times New Roman" w:cs="Times New Roman"/>
          <w:sz w:val="24"/>
          <w:szCs w:val="24"/>
        </w:rPr>
        <w:t>.</w:t>
      </w:r>
    </w:p>
    <w:p w14:paraId="6C32F08E" w14:textId="77777777" w:rsidR="009E323D" w:rsidRDefault="009E323D" w:rsidP="009E323D"/>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5355"/>
        <w:gridCol w:w="5430"/>
      </w:tblGrid>
      <w:tr w:rsidR="009E323D" w14:paraId="75BC241E" w14:textId="77777777" w:rsidTr="00AE7ED7">
        <w:tc>
          <w:tcPr>
            <w:tcW w:w="3165" w:type="dxa"/>
            <w:shd w:val="clear" w:color="auto" w:fill="auto"/>
            <w:tcMar>
              <w:top w:w="100" w:type="dxa"/>
              <w:left w:w="100" w:type="dxa"/>
              <w:bottom w:w="100" w:type="dxa"/>
              <w:right w:w="100" w:type="dxa"/>
            </w:tcMar>
          </w:tcPr>
          <w:p w14:paraId="79435D1C" w14:textId="77777777" w:rsidR="009E323D" w:rsidRDefault="009E323D" w:rsidP="00AE7ED7">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2858002C"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OBJETIVOS </w:t>
            </w:r>
          </w:p>
        </w:tc>
        <w:tc>
          <w:tcPr>
            <w:tcW w:w="5430" w:type="dxa"/>
            <w:shd w:val="clear" w:color="auto" w:fill="auto"/>
            <w:tcMar>
              <w:top w:w="100" w:type="dxa"/>
              <w:left w:w="100" w:type="dxa"/>
              <w:bottom w:w="100" w:type="dxa"/>
              <w:right w:w="100" w:type="dxa"/>
            </w:tcMar>
          </w:tcPr>
          <w:p w14:paraId="530B5B58"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METAS </w:t>
            </w:r>
          </w:p>
        </w:tc>
      </w:tr>
      <w:tr w:rsidR="009E323D" w14:paraId="76C2D326" w14:textId="77777777" w:rsidTr="00AE7ED7">
        <w:trPr>
          <w:trHeight w:val="2670"/>
        </w:trPr>
        <w:tc>
          <w:tcPr>
            <w:tcW w:w="3165" w:type="dxa"/>
            <w:shd w:val="clear" w:color="auto" w:fill="auto"/>
            <w:tcMar>
              <w:top w:w="100" w:type="dxa"/>
              <w:left w:w="100" w:type="dxa"/>
              <w:bottom w:w="100" w:type="dxa"/>
              <w:right w:w="100" w:type="dxa"/>
            </w:tcMar>
          </w:tcPr>
          <w:p w14:paraId="4DC29B58" w14:textId="77777777" w:rsidR="009E323D" w:rsidRDefault="009E323D" w:rsidP="00AE7ED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APROVECHAMIENTO ACADÉMICO Y ASISTENCIA DE LOS ALUMNOS</w:t>
            </w:r>
          </w:p>
          <w:p w14:paraId="3DCE4FF7" w14:textId="77777777" w:rsidR="009E323D" w:rsidRDefault="009E323D" w:rsidP="00AE7ED7">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2EDE9E22" w14:textId="77777777" w:rsidR="009E323D" w:rsidRDefault="009E323D" w:rsidP="00AE7ED7">
            <w:pPr>
              <w:widowControl w:val="0"/>
              <w:numPr>
                <w:ilvl w:val="0"/>
                <w:numId w:val="7"/>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Promover mediante la educación a distancia y el aprovechamiento de las plataformas digitales los aprendizajes esperados para que los alumnos adquieran los conocimientos necesarios para su desarrollo integral, así como promover la asistencia regular de los alumnos para consolidar los aprendizajes clave y evitar el rezago escolar.</w:t>
            </w:r>
          </w:p>
        </w:tc>
        <w:tc>
          <w:tcPr>
            <w:tcW w:w="5430" w:type="dxa"/>
            <w:shd w:val="clear" w:color="auto" w:fill="auto"/>
            <w:tcMar>
              <w:top w:w="100" w:type="dxa"/>
              <w:left w:w="100" w:type="dxa"/>
              <w:bottom w:w="100" w:type="dxa"/>
              <w:right w:w="100" w:type="dxa"/>
            </w:tcMar>
          </w:tcPr>
          <w:p w14:paraId="2D654B4E" w14:textId="77777777" w:rsidR="009E323D" w:rsidRDefault="009E323D" w:rsidP="009E323D">
            <w:pPr>
              <w:widowControl w:val="0"/>
              <w:numPr>
                <w:ilvl w:val="0"/>
                <w:numId w:val="5"/>
              </w:numPr>
              <w:spacing w:before="240" w:after="0" w:line="240" w:lineRule="auto"/>
              <w:rPr>
                <w:rFonts w:ascii="Times New Roman" w:eastAsia="Times New Roman" w:hAnsi="Times New Roman" w:cs="Times New Roman"/>
              </w:rPr>
            </w:pPr>
            <w:r>
              <w:rPr>
                <w:rFonts w:ascii="Times New Roman" w:eastAsia="Times New Roman" w:hAnsi="Times New Roman" w:cs="Times New Roman"/>
              </w:rPr>
              <w:t xml:space="preserve">Lograr que el 90% de los alumnos adquieran los aprendizajes clave, mediante la implementación de actividades innovadoras y retadoras en la educación a distancia durante el ciclo escolar 2020-2021 </w:t>
            </w:r>
          </w:p>
          <w:p w14:paraId="2206B7B8" w14:textId="77777777" w:rsidR="009E323D" w:rsidRDefault="009E323D" w:rsidP="00AE7ED7">
            <w:pPr>
              <w:widowControl w:val="0"/>
              <w:numPr>
                <w:ilvl w:val="0"/>
                <w:numId w:val="5"/>
              </w:numPr>
              <w:spacing w:after="240" w:line="240" w:lineRule="auto"/>
              <w:rPr>
                <w:rFonts w:ascii="Times New Roman" w:eastAsia="Times New Roman" w:hAnsi="Times New Roman" w:cs="Times New Roman"/>
              </w:rPr>
            </w:pPr>
            <w:r>
              <w:rPr>
                <w:rFonts w:ascii="Times New Roman" w:eastAsia="Times New Roman" w:hAnsi="Times New Roman" w:cs="Times New Roman"/>
              </w:rPr>
              <w:t>Que el 90% de los padres de familia se concienticen de la importancia de la educación preescolar y la estrategia Nacional de educación: Aprende en casa II y III</w:t>
            </w:r>
          </w:p>
        </w:tc>
      </w:tr>
      <w:tr w:rsidR="009E323D" w14:paraId="5C6F59A6" w14:textId="77777777" w:rsidTr="00AE7ED7">
        <w:tc>
          <w:tcPr>
            <w:tcW w:w="3165" w:type="dxa"/>
            <w:shd w:val="clear" w:color="auto" w:fill="auto"/>
            <w:tcMar>
              <w:top w:w="100" w:type="dxa"/>
              <w:left w:w="100" w:type="dxa"/>
              <w:bottom w:w="100" w:type="dxa"/>
              <w:right w:w="100" w:type="dxa"/>
            </w:tcMar>
          </w:tcPr>
          <w:p w14:paraId="2B2B59AF" w14:textId="77777777" w:rsidR="009E323D" w:rsidRDefault="009E323D" w:rsidP="00AE7ED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PRÁCTICAS DOCENTES Y DIRECTIVAS</w:t>
            </w:r>
          </w:p>
          <w:p w14:paraId="391C523C" w14:textId="77777777" w:rsidR="009E323D" w:rsidRDefault="009E323D" w:rsidP="00AE7ED7">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0E8BA277" w14:textId="77777777" w:rsidR="009E323D" w:rsidRDefault="009E323D" w:rsidP="00AE7ED7">
            <w:pPr>
              <w:widowControl w:val="0"/>
              <w:numPr>
                <w:ilvl w:val="0"/>
                <w:numId w:val="12"/>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Desarrollar actividades o situaciones didácticas para colocar al centro el logro de los aprendizajes en los NNA por medio de la educación a distancia.</w:t>
            </w:r>
          </w:p>
        </w:tc>
        <w:tc>
          <w:tcPr>
            <w:tcW w:w="5430" w:type="dxa"/>
            <w:shd w:val="clear" w:color="auto" w:fill="auto"/>
            <w:tcMar>
              <w:top w:w="100" w:type="dxa"/>
              <w:left w:w="100" w:type="dxa"/>
              <w:bottom w:w="100" w:type="dxa"/>
              <w:right w:w="100" w:type="dxa"/>
            </w:tcMar>
          </w:tcPr>
          <w:p w14:paraId="1DE45A77" w14:textId="77777777" w:rsidR="009E323D" w:rsidRDefault="009E323D" w:rsidP="00AE7ED7">
            <w:pPr>
              <w:widowControl w:val="0"/>
              <w:numPr>
                <w:ilvl w:val="0"/>
                <w:numId w:val="2"/>
              </w:numPr>
              <w:spacing w:before="240" w:after="240" w:line="240" w:lineRule="auto"/>
            </w:pPr>
            <w:r>
              <w:rPr>
                <w:rFonts w:ascii="Times New Roman" w:eastAsia="Times New Roman" w:hAnsi="Times New Roman" w:cs="Times New Roman"/>
              </w:rPr>
              <w:t>Que el 100% de las actividades planeadas sean enfocadas al desarrollo del aprendizaje integral de los alumnos durante el ciclo escolar 2020-2021</w:t>
            </w:r>
          </w:p>
        </w:tc>
      </w:tr>
      <w:tr w:rsidR="009E323D" w14:paraId="325D82DD" w14:textId="77777777" w:rsidTr="00AE7ED7">
        <w:tc>
          <w:tcPr>
            <w:tcW w:w="3165" w:type="dxa"/>
            <w:shd w:val="clear" w:color="auto" w:fill="auto"/>
            <w:tcMar>
              <w:top w:w="100" w:type="dxa"/>
              <w:left w:w="100" w:type="dxa"/>
              <w:bottom w:w="100" w:type="dxa"/>
              <w:right w:w="100" w:type="dxa"/>
            </w:tcMar>
          </w:tcPr>
          <w:p w14:paraId="36CF2E04" w14:textId="77777777" w:rsidR="009E323D" w:rsidRDefault="009E323D" w:rsidP="00AE7ED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FORMACIÓN DOCENTE</w:t>
            </w:r>
          </w:p>
        </w:tc>
        <w:tc>
          <w:tcPr>
            <w:tcW w:w="5355" w:type="dxa"/>
            <w:shd w:val="clear" w:color="auto" w:fill="auto"/>
            <w:tcMar>
              <w:top w:w="100" w:type="dxa"/>
              <w:left w:w="100" w:type="dxa"/>
              <w:bottom w:w="100" w:type="dxa"/>
              <w:right w:w="100" w:type="dxa"/>
            </w:tcMar>
          </w:tcPr>
          <w:p w14:paraId="45251AD5" w14:textId="77777777" w:rsidR="009E323D" w:rsidRDefault="009E323D" w:rsidP="00AE7ED7">
            <w:pPr>
              <w:widowControl w:val="0"/>
              <w:numPr>
                <w:ilvl w:val="0"/>
                <w:numId w:val="15"/>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Continuar fortaleciendo la preparación profesional de los docentes para propiciar prácticas exitosas en la educación a distancia a través de cursos y capacitaciones marcados por la SEP y la supervisión del plantel.</w:t>
            </w:r>
          </w:p>
        </w:tc>
        <w:tc>
          <w:tcPr>
            <w:tcW w:w="5430" w:type="dxa"/>
            <w:shd w:val="clear" w:color="auto" w:fill="auto"/>
            <w:tcMar>
              <w:top w:w="100" w:type="dxa"/>
              <w:left w:w="100" w:type="dxa"/>
              <w:bottom w:w="100" w:type="dxa"/>
              <w:right w:w="100" w:type="dxa"/>
            </w:tcMar>
          </w:tcPr>
          <w:p w14:paraId="3B832CE1" w14:textId="77777777" w:rsidR="009E323D" w:rsidRDefault="009E323D" w:rsidP="00AE7ED7">
            <w:pPr>
              <w:widowControl w:val="0"/>
              <w:numPr>
                <w:ilvl w:val="0"/>
                <w:numId w:val="4"/>
              </w:numPr>
              <w:spacing w:before="240" w:after="240" w:line="240" w:lineRule="auto"/>
            </w:pPr>
            <w:r>
              <w:rPr>
                <w:rFonts w:ascii="Times New Roman" w:eastAsia="Times New Roman" w:hAnsi="Times New Roman" w:cs="Times New Roman"/>
              </w:rPr>
              <w:t>Que el 90% de los docentes tenga una capacitación y actualización continua, para fortalecer su profesionalización docente durante el ciclo escolar 2020-2021</w:t>
            </w:r>
          </w:p>
        </w:tc>
      </w:tr>
      <w:tr w:rsidR="009E323D" w14:paraId="574AC59C" w14:textId="77777777" w:rsidTr="00AE7ED7">
        <w:tc>
          <w:tcPr>
            <w:tcW w:w="3165" w:type="dxa"/>
            <w:shd w:val="clear" w:color="auto" w:fill="auto"/>
            <w:tcMar>
              <w:top w:w="100" w:type="dxa"/>
              <w:left w:w="100" w:type="dxa"/>
              <w:bottom w:w="100" w:type="dxa"/>
              <w:right w:w="100" w:type="dxa"/>
            </w:tcMar>
          </w:tcPr>
          <w:p w14:paraId="48722AEE" w14:textId="77777777" w:rsidR="009E323D" w:rsidRDefault="009E323D" w:rsidP="00AE7ED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AVANCE DE LOS PLANES Y </w:t>
            </w:r>
            <w:r>
              <w:rPr>
                <w:rFonts w:ascii="Times New Roman" w:eastAsia="Times New Roman" w:hAnsi="Times New Roman" w:cs="Times New Roman"/>
                <w:b/>
              </w:rPr>
              <w:lastRenderedPageBreak/>
              <w:t>PROGRAMAS EDUCATIVOS</w:t>
            </w:r>
          </w:p>
        </w:tc>
        <w:tc>
          <w:tcPr>
            <w:tcW w:w="5355" w:type="dxa"/>
            <w:shd w:val="clear" w:color="auto" w:fill="auto"/>
            <w:tcMar>
              <w:top w:w="100" w:type="dxa"/>
              <w:left w:w="100" w:type="dxa"/>
              <w:bottom w:w="100" w:type="dxa"/>
              <w:right w:w="100" w:type="dxa"/>
            </w:tcMar>
          </w:tcPr>
          <w:p w14:paraId="5EE5D3B6" w14:textId="77777777" w:rsidR="009E323D" w:rsidRDefault="009E323D" w:rsidP="009E323D">
            <w:pPr>
              <w:widowControl w:val="0"/>
              <w:numPr>
                <w:ilvl w:val="0"/>
                <w:numId w:val="9"/>
              </w:numPr>
              <w:spacing w:before="240"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Contar con las herramientas necesarias para transpolar los aprendizajes claves a través de la </w:t>
            </w:r>
            <w:r>
              <w:rPr>
                <w:rFonts w:ascii="Times New Roman" w:eastAsia="Times New Roman" w:hAnsi="Times New Roman" w:cs="Times New Roman"/>
              </w:rPr>
              <w:lastRenderedPageBreak/>
              <w:t xml:space="preserve">educación a distancia para vincular y fortalecer el eje temático de </w:t>
            </w:r>
            <w:proofErr w:type="spellStart"/>
            <w:r>
              <w:rPr>
                <w:rFonts w:ascii="Times New Roman" w:eastAsia="Times New Roman" w:hAnsi="Times New Roman" w:cs="Times New Roman"/>
              </w:rPr>
              <w:t>Aprende</w:t>
            </w:r>
            <w:proofErr w:type="spellEnd"/>
            <w:r>
              <w:rPr>
                <w:rFonts w:ascii="Times New Roman" w:eastAsia="Times New Roman" w:hAnsi="Times New Roman" w:cs="Times New Roman"/>
              </w:rPr>
              <w:t xml:space="preserve"> en casa II y III a partir de una constante actualización docente. </w:t>
            </w:r>
          </w:p>
          <w:p w14:paraId="31F7D27F" w14:textId="77777777" w:rsidR="009E323D" w:rsidRDefault="009E323D" w:rsidP="00AE7ED7">
            <w:pPr>
              <w:widowControl w:val="0"/>
              <w:numPr>
                <w:ilvl w:val="0"/>
                <w:numId w:val="9"/>
              </w:numPr>
              <w:spacing w:after="240" w:line="240" w:lineRule="auto"/>
              <w:rPr>
                <w:rFonts w:ascii="Times New Roman" w:eastAsia="Times New Roman" w:hAnsi="Times New Roman" w:cs="Times New Roman"/>
              </w:rPr>
            </w:pPr>
            <w:r>
              <w:rPr>
                <w:rFonts w:ascii="Times New Roman" w:eastAsia="Times New Roman" w:hAnsi="Times New Roman" w:cs="Times New Roman"/>
              </w:rPr>
              <w:t>Vincular las actividades propuestas y los planes semanales con los aprendizajes esperados de la programación y los planes y programas vigentes por medio de la innovación para brindar a los alumnos un aprendizaje propicio para su autonomía y desarrollo.</w:t>
            </w:r>
          </w:p>
        </w:tc>
        <w:tc>
          <w:tcPr>
            <w:tcW w:w="5430" w:type="dxa"/>
            <w:shd w:val="clear" w:color="auto" w:fill="auto"/>
            <w:tcMar>
              <w:top w:w="100" w:type="dxa"/>
              <w:left w:w="100" w:type="dxa"/>
              <w:bottom w:w="100" w:type="dxa"/>
              <w:right w:w="100" w:type="dxa"/>
            </w:tcMar>
          </w:tcPr>
          <w:p w14:paraId="0B5322C3" w14:textId="77777777" w:rsidR="009E323D" w:rsidRDefault="009E323D" w:rsidP="00AE7ED7">
            <w:pPr>
              <w:widowControl w:val="0"/>
              <w:numPr>
                <w:ilvl w:val="0"/>
                <w:numId w:val="8"/>
              </w:numPr>
              <w:spacing w:before="240" w:after="240" w:line="240" w:lineRule="auto"/>
            </w:pPr>
            <w:r>
              <w:rPr>
                <w:rFonts w:ascii="Times New Roman" w:eastAsia="Times New Roman" w:hAnsi="Times New Roman" w:cs="Times New Roman"/>
              </w:rPr>
              <w:lastRenderedPageBreak/>
              <w:t>Análisis y aplicación en un 90%</w:t>
            </w:r>
          </w:p>
          <w:p w14:paraId="0F695767" w14:textId="77777777" w:rsidR="009E323D" w:rsidRDefault="009E323D" w:rsidP="00AE7ED7">
            <w:pPr>
              <w:widowControl w:val="0"/>
              <w:spacing w:before="240" w:after="240" w:line="240" w:lineRule="auto"/>
              <w:rPr>
                <w:rFonts w:ascii="Times New Roman" w:eastAsia="Times New Roman" w:hAnsi="Times New Roman" w:cs="Times New Roman"/>
              </w:rPr>
            </w:pPr>
          </w:p>
        </w:tc>
      </w:tr>
      <w:tr w:rsidR="009E323D" w14:paraId="489720A9" w14:textId="77777777" w:rsidTr="00AE7ED7">
        <w:trPr>
          <w:trHeight w:val="2040"/>
        </w:trPr>
        <w:tc>
          <w:tcPr>
            <w:tcW w:w="3165" w:type="dxa"/>
            <w:shd w:val="clear" w:color="auto" w:fill="auto"/>
            <w:tcMar>
              <w:top w:w="100" w:type="dxa"/>
              <w:left w:w="100" w:type="dxa"/>
              <w:bottom w:w="100" w:type="dxa"/>
              <w:right w:w="100" w:type="dxa"/>
            </w:tcMar>
          </w:tcPr>
          <w:p w14:paraId="6A8BDE8A" w14:textId="77777777" w:rsidR="009E323D" w:rsidRDefault="009E323D" w:rsidP="00AE7ED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lastRenderedPageBreak/>
              <w:t>PARTICIPACIÓN DE LA COMUNIDAD</w:t>
            </w:r>
          </w:p>
        </w:tc>
        <w:tc>
          <w:tcPr>
            <w:tcW w:w="5355" w:type="dxa"/>
            <w:shd w:val="clear" w:color="auto" w:fill="auto"/>
            <w:tcMar>
              <w:top w:w="100" w:type="dxa"/>
              <w:left w:w="100" w:type="dxa"/>
              <w:bottom w:w="100" w:type="dxa"/>
              <w:right w:w="100" w:type="dxa"/>
            </w:tcMar>
          </w:tcPr>
          <w:p w14:paraId="12E5516A" w14:textId="77777777" w:rsidR="009E323D" w:rsidRDefault="009E323D" w:rsidP="00AE7ED7">
            <w:pPr>
              <w:widowControl w:val="0"/>
              <w:numPr>
                <w:ilvl w:val="0"/>
                <w:numId w:val="10"/>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Sensibilizar a los padres de familia sobre la importancia y la responsabilidad de la educación a distancia de su hijo(a) para que éste cuente con los aprendizajes claves que le permitirán un mejor desarrollo académico y emocional, por medio de pláticas, actividades y talleres virtuales o cursos de interés escolar y social, haciendo uso de la innovación. </w:t>
            </w:r>
          </w:p>
        </w:tc>
        <w:tc>
          <w:tcPr>
            <w:tcW w:w="5430" w:type="dxa"/>
            <w:shd w:val="clear" w:color="auto" w:fill="auto"/>
            <w:tcMar>
              <w:top w:w="100" w:type="dxa"/>
              <w:left w:w="100" w:type="dxa"/>
              <w:bottom w:w="100" w:type="dxa"/>
              <w:right w:w="100" w:type="dxa"/>
            </w:tcMar>
          </w:tcPr>
          <w:p w14:paraId="02711DF6" w14:textId="77777777" w:rsidR="009E323D" w:rsidRDefault="009E323D" w:rsidP="00AE7ED7">
            <w:pPr>
              <w:widowControl w:val="0"/>
              <w:numPr>
                <w:ilvl w:val="0"/>
                <w:numId w:val="13"/>
              </w:numPr>
              <w:spacing w:before="240" w:after="240" w:line="240" w:lineRule="auto"/>
            </w:pPr>
            <w:r>
              <w:rPr>
                <w:rFonts w:ascii="Times New Roman" w:eastAsia="Times New Roman" w:hAnsi="Times New Roman" w:cs="Times New Roman"/>
              </w:rPr>
              <w:t>Que el 90% de los padres de familia se involucren en las actividades de educación a distancia basadas en los programas aprende en casa II y III durante el tiempo de confinamiento y cumplan su responsabilidad de propiciarles a sus hijos el acceso a la educación y un desarrollo pleno.</w:t>
            </w:r>
          </w:p>
        </w:tc>
      </w:tr>
      <w:tr w:rsidR="009E323D" w14:paraId="2FB3DB0E" w14:textId="77777777" w:rsidTr="00AE7ED7">
        <w:tc>
          <w:tcPr>
            <w:tcW w:w="3165" w:type="dxa"/>
            <w:shd w:val="clear" w:color="auto" w:fill="auto"/>
            <w:tcMar>
              <w:top w:w="100" w:type="dxa"/>
              <w:left w:w="100" w:type="dxa"/>
              <w:bottom w:w="100" w:type="dxa"/>
              <w:right w:w="100" w:type="dxa"/>
            </w:tcMar>
          </w:tcPr>
          <w:p w14:paraId="68CCD95F" w14:textId="77777777" w:rsidR="009E323D" w:rsidRDefault="009E323D" w:rsidP="00AE7ED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DESEMPEÑO DE LA AUTORIDAD ESCOLAR</w:t>
            </w:r>
          </w:p>
        </w:tc>
        <w:tc>
          <w:tcPr>
            <w:tcW w:w="5355" w:type="dxa"/>
            <w:shd w:val="clear" w:color="auto" w:fill="auto"/>
            <w:tcMar>
              <w:top w:w="100" w:type="dxa"/>
              <w:left w:w="100" w:type="dxa"/>
              <w:bottom w:w="100" w:type="dxa"/>
              <w:right w:w="100" w:type="dxa"/>
            </w:tcMar>
          </w:tcPr>
          <w:p w14:paraId="15BC0A86" w14:textId="77777777" w:rsidR="009E323D" w:rsidRDefault="009E323D" w:rsidP="00AE7ED7">
            <w:pPr>
              <w:widowControl w:val="0"/>
              <w:numPr>
                <w:ilvl w:val="0"/>
                <w:numId w:val="6"/>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Desarrollar las estrategias adecuadas para realizar las gestiones necesarias para la mejora de las prácticas pedagógicas docentes a través del cumplimento de responsabilidades como directivo.</w:t>
            </w:r>
          </w:p>
        </w:tc>
        <w:tc>
          <w:tcPr>
            <w:tcW w:w="5430" w:type="dxa"/>
            <w:shd w:val="clear" w:color="auto" w:fill="auto"/>
            <w:tcMar>
              <w:top w:w="100" w:type="dxa"/>
              <w:left w:w="100" w:type="dxa"/>
              <w:bottom w:w="100" w:type="dxa"/>
              <w:right w:w="100" w:type="dxa"/>
            </w:tcMar>
          </w:tcPr>
          <w:p w14:paraId="69EC7791" w14:textId="77777777" w:rsidR="009E323D" w:rsidRDefault="009E323D" w:rsidP="00AE7ED7">
            <w:pPr>
              <w:widowControl w:val="0"/>
              <w:numPr>
                <w:ilvl w:val="0"/>
                <w:numId w:val="14"/>
              </w:numPr>
              <w:spacing w:before="240" w:after="240" w:line="240" w:lineRule="auto"/>
            </w:pPr>
            <w:r>
              <w:rPr>
                <w:rFonts w:ascii="Times New Roman" w:eastAsia="Times New Roman" w:hAnsi="Times New Roman" w:cs="Times New Roman"/>
              </w:rPr>
              <w:t>Desarrollar y gestionar el 90% de las acciones encaminadas a fortalecer los aspectos relevantes de la escuela durante el ciclo escolar 2020-2021</w:t>
            </w:r>
          </w:p>
        </w:tc>
      </w:tr>
      <w:tr w:rsidR="009E323D" w14:paraId="307441E0" w14:textId="77777777" w:rsidTr="00AE7ED7">
        <w:tc>
          <w:tcPr>
            <w:tcW w:w="3165" w:type="dxa"/>
            <w:shd w:val="clear" w:color="auto" w:fill="auto"/>
            <w:tcMar>
              <w:top w:w="100" w:type="dxa"/>
              <w:left w:w="100" w:type="dxa"/>
              <w:bottom w:w="100" w:type="dxa"/>
              <w:right w:w="100" w:type="dxa"/>
            </w:tcMar>
          </w:tcPr>
          <w:p w14:paraId="21E778B6" w14:textId="77777777" w:rsidR="009E323D" w:rsidRDefault="009E323D" w:rsidP="00AE7ED7">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INFRAESTRUCTURA Y EQUIPAMIENTO</w:t>
            </w:r>
          </w:p>
        </w:tc>
        <w:tc>
          <w:tcPr>
            <w:tcW w:w="5355" w:type="dxa"/>
            <w:shd w:val="clear" w:color="auto" w:fill="auto"/>
            <w:tcMar>
              <w:top w:w="100" w:type="dxa"/>
              <w:left w:w="100" w:type="dxa"/>
              <w:bottom w:w="100" w:type="dxa"/>
              <w:right w:w="100" w:type="dxa"/>
            </w:tcMar>
          </w:tcPr>
          <w:p w14:paraId="480EA2AD" w14:textId="77777777" w:rsidR="009E323D" w:rsidRDefault="009E323D" w:rsidP="00AE7ED7">
            <w:pPr>
              <w:widowControl w:val="0"/>
              <w:numPr>
                <w:ilvl w:val="0"/>
                <w:numId w:val="3"/>
              </w:num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Realizar diferentes acciones con el apoyo de toda la comunidad escolar para la mejora del plantel educativo por medio de campañas de limpieza, </w:t>
            </w:r>
            <w:r>
              <w:rPr>
                <w:rFonts w:ascii="Times New Roman" w:eastAsia="Times New Roman" w:hAnsi="Times New Roman" w:cs="Times New Roman"/>
              </w:rPr>
              <w:lastRenderedPageBreak/>
              <w:t xml:space="preserve">actividades para recabar ayuda monetaria. </w:t>
            </w:r>
          </w:p>
        </w:tc>
        <w:tc>
          <w:tcPr>
            <w:tcW w:w="5430" w:type="dxa"/>
            <w:shd w:val="clear" w:color="auto" w:fill="auto"/>
            <w:tcMar>
              <w:top w:w="100" w:type="dxa"/>
              <w:left w:w="100" w:type="dxa"/>
              <w:bottom w:w="100" w:type="dxa"/>
              <w:right w:w="100" w:type="dxa"/>
            </w:tcMar>
          </w:tcPr>
          <w:p w14:paraId="7483A867" w14:textId="77777777" w:rsidR="009E323D" w:rsidRDefault="009E323D" w:rsidP="00AE7ED7">
            <w:pPr>
              <w:widowControl w:val="0"/>
              <w:pBdr>
                <w:top w:val="nil"/>
                <w:left w:val="nil"/>
                <w:bottom w:val="nil"/>
                <w:right w:val="nil"/>
                <w:between w:val="nil"/>
              </w:pBdr>
              <w:spacing w:line="240" w:lineRule="auto"/>
              <w:ind w:left="720"/>
              <w:rPr>
                <w:rFonts w:ascii="Times New Roman" w:eastAsia="Times New Roman" w:hAnsi="Times New Roman" w:cs="Times New Roman"/>
              </w:rPr>
            </w:pPr>
          </w:p>
          <w:p w14:paraId="79E06449" w14:textId="77777777" w:rsidR="009E323D" w:rsidRDefault="009E323D" w:rsidP="009E323D">
            <w:pPr>
              <w:widowControl w:val="0"/>
              <w:numPr>
                <w:ilvl w:val="0"/>
                <w:numId w:val="11"/>
              </w:numPr>
              <w:pBdr>
                <w:top w:val="nil"/>
                <w:left w:val="nil"/>
                <w:bottom w:val="nil"/>
                <w:right w:val="nil"/>
                <w:between w:val="nil"/>
              </w:pBdr>
              <w:spacing w:after="0" w:line="240" w:lineRule="auto"/>
            </w:pPr>
            <w:r>
              <w:rPr>
                <w:rFonts w:ascii="Times New Roman" w:eastAsia="Times New Roman" w:hAnsi="Times New Roman" w:cs="Times New Roman"/>
              </w:rPr>
              <w:t>Lograr el 90% de las necesidades básicas para brindar una educación de excelencia</w:t>
            </w:r>
          </w:p>
        </w:tc>
      </w:tr>
    </w:tbl>
    <w:p w14:paraId="771003DD" w14:textId="77777777" w:rsidR="009E323D" w:rsidRDefault="009E323D" w:rsidP="009E323D"/>
    <w:p w14:paraId="3C713F27" w14:textId="77777777" w:rsidR="009E323D" w:rsidRDefault="009E323D" w:rsidP="009E323D"/>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9E323D" w14:paraId="1DCDC811" w14:textId="77777777" w:rsidTr="00AE7ED7">
        <w:trPr>
          <w:trHeight w:val="510"/>
        </w:trPr>
        <w:tc>
          <w:tcPr>
            <w:tcW w:w="2325" w:type="dxa"/>
            <w:shd w:val="clear" w:color="auto" w:fill="auto"/>
            <w:tcMar>
              <w:top w:w="100" w:type="dxa"/>
              <w:left w:w="100" w:type="dxa"/>
              <w:bottom w:w="100" w:type="dxa"/>
              <w:right w:w="100" w:type="dxa"/>
            </w:tcMar>
          </w:tcPr>
          <w:p w14:paraId="5F909D66"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49F330EA"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DIMENSIÓN DE LA GESTIÓN EDUCATIVA</w:t>
            </w:r>
          </w:p>
        </w:tc>
        <w:tc>
          <w:tcPr>
            <w:tcW w:w="2325" w:type="dxa"/>
            <w:shd w:val="clear" w:color="auto" w:fill="auto"/>
            <w:tcMar>
              <w:top w:w="100" w:type="dxa"/>
              <w:left w:w="100" w:type="dxa"/>
              <w:bottom w:w="100" w:type="dxa"/>
              <w:right w:w="100" w:type="dxa"/>
            </w:tcMar>
          </w:tcPr>
          <w:p w14:paraId="11A85934"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ÁMBITO (PEMC)</w:t>
            </w:r>
          </w:p>
        </w:tc>
        <w:tc>
          <w:tcPr>
            <w:tcW w:w="2325" w:type="dxa"/>
            <w:shd w:val="clear" w:color="auto" w:fill="auto"/>
            <w:tcMar>
              <w:top w:w="100" w:type="dxa"/>
              <w:left w:w="100" w:type="dxa"/>
              <w:bottom w:w="100" w:type="dxa"/>
              <w:right w:w="100" w:type="dxa"/>
            </w:tcMar>
          </w:tcPr>
          <w:p w14:paraId="0272CB5A"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8EFFCA9"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ESTRATEGIAS A DESARROLLAR (FODA)</w:t>
            </w:r>
          </w:p>
        </w:tc>
        <w:tc>
          <w:tcPr>
            <w:tcW w:w="2325" w:type="dxa"/>
            <w:shd w:val="clear" w:color="auto" w:fill="auto"/>
            <w:tcMar>
              <w:top w:w="100" w:type="dxa"/>
              <w:left w:w="100" w:type="dxa"/>
              <w:bottom w:w="100" w:type="dxa"/>
              <w:right w:w="100" w:type="dxa"/>
            </w:tcMar>
          </w:tcPr>
          <w:p w14:paraId="79BCA560"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55215DBC"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ACCIONES</w:t>
            </w:r>
          </w:p>
        </w:tc>
        <w:tc>
          <w:tcPr>
            <w:tcW w:w="2325" w:type="dxa"/>
            <w:shd w:val="clear" w:color="auto" w:fill="auto"/>
            <w:tcMar>
              <w:top w:w="100" w:type="dxa"/>
              <w:left w:w="100" w:type="dxa"/>
              <w:bottom w:w="100" w:type="dxa"/>
              <w:right w:w="100" w:type="dxa"/>
            </w:tcMar>
          </w:tcPr>
          <w:p w14:paraId="7C15C864"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6AB58F06"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RESPONSABLES </w:t>
            </w:r>
          </w:p>
        </w:tc>
        <w:tc>
          <w:tcPr>
            <w:tcW w:w="2325" w:type="dxa"/>
            <w:shd w:val="clear" w:color="auto" w:fill="auto"/>
            <w:tcMar>
              <w:top w:w="100" w:type="dxa"/>
              <w:left w:w="100" w:type="dxa"/>
              <w:bottom w:w="100" w:type="dxa"/>
              <w:right w:w="100" w:type="dxa"/>
            </w:tcMar>
          </w:tcPr>
          <w:p w14:paraId="523CCC32"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p w14:paraId="01726D0A"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FECHAS PERIODO DE DESARROLLO</w:t>
            </w:r>
          </w:p>
        </w:tc>
      </w:tr>
      <w:tr w:rsidR="009E323D" w14:paraId="01442782" w14:textId="77777777" w:rsidTr="00AE7ED7">
        <w:trPr>
          <w:trHeight w:val="420"/>
        </w:trPr>
        <w:tc>
          <w:tcPr>
            <w:tcW w:w="2325" w:type="dxa"/>
            <w:vMerge w:val="restart"/>
            <w:shd w:val="clear" w:color="auto" w:fill="auto"/>
            <w:tcMar>
              <w:top w:w="100" w:type="dxa"/>
              <w:left w:w="100" w:type="dxa"/>
              <w:bottom w:w="100" w:type="dxa"/>
              <w:right w:w="100" w:type="dxa"/>
            </w:tcMar>
          </w:tcPr>
          <w:p w14:paraId="7A80E6D3" w14:textId="77777777" w:rsidR="009E323D" w:rsidRDefault="009E323D" w:rsidP="00AE7ED7">
            <w:pPr>
              <w:widowControl w:val="0"/>
              <w:spacing w:line="240" w:lineRule="auto"/>
              <w:jc w:val="center"/>
              <w:rPr>
                <w:rFonts w:ascii="Times New Roman" w:eastAsia="Times New Roman" w:hAnsi="Times New Roman" w:cs="Times New Roman"/>
                <w:sz w:val="24"/>
                <w:szCs w:val="24"/>
              </w:rPr>
            </w:pPr>
          </w:p>
          <w:p w14:paraId="3E243044" w14:textId="77777777" w:rsidR="009E323D" w:rsidRDefault="009E323D" w:rsidP="00AE7ED7">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DIMENSIÓN PEDAGÓGICA-DIDÁCTICA</w:t>
            </w:r>
          </w:p>
        </w:tc>
        <w:tc>
          <w:tcPr>
            <w:tcW w:w="2325" w:type="dxa"/>
            <w:shd w:val="clear" w:color="auto" w:fill="auto"/>
            <w:tcMar>
              <w:top w:w="100" w:type="dxa"/>
              <w:left w:w="100" w:type="dxa"/>
              <w:bottom w:w="100" w:type="dxa"/>
              <w:right w:w="100" w:type="dxa"/>
            </w:tcMar>
          </w:tcPr>
          <w:p w14:paraId="0D5C6976" w14:textId="77777777" w:rsidR="009E323D" w:rsidRDefault="009E323D" w:rsidP="00AE7ED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Aprovechamiento académico y asistencia de los alumnos</w:t>
            </w:r>
          </w:p>
        </w:tc>
        <w:tc>
          <w:tcPr>
            <w:tcW w:w="2325" w:type="dxa"/>
            <w:shd w:val="clear" w:color="auto" w:fill="auto"/>
            <w:tcMar>
              <w:top w:w="100" w:type="dxa"/>
              <w:left w:w="100" w:type="dxa"/>
              <w:bottom w:w="100" w:type="dxa"/>
              <w:right w:w="100" w:type="dxa"/>
            </w:tcMar>
          </w:tcPr>
          <w:p w14:paraId="2D4695A8"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Elaboración de cuadernillos para los alumnos que no pueden acceder </w:t>
            </w:r>
            <w:proofErr w:type="gramStart"/>
            <w:r>
              <w:rPr>
                <w:rFonts w:ascii="Times New Roman" w:eastAsia="Times New Roman" w:hAnsi="Times New Roman" w:cs="Times New Roman"/>
                <w:sz w:val="24"/>
                <w:szCs w:val="24"/>
              </w:rPr>
              <w:t>a las video</w:t>
            </w:r>
            <w:proofErr w:type="gramEnd"/>
            <w:r>
              <w:rPr>
                <w:rFonts w:ascii="Times New Roman" w:eastAsia="Times New Roman" w:hAnsi="Times New Roman" w:cs="Times New Roman"/>
                <w:sz w:val="24"/>
                <w:szCs w:val="24"/>
              </w:rPr>
              <w:t xml:space="preserve"> llamadas por falta de recursos tecnológicos de acuerdo al grado del alumno.</w:t>
            </w:r>
          </w:p>
        </w:tc>
        <w:tc>
          <w:tcPr>
            <w:tcW w:w="2325" w:type="dxa"/>
            <w:shd w:val="clear" w:color="auto" w:fill="auto"/>
            <w:tcMar>
              <w:top w:w="100" w:type="dxa"/>
              <w:left w:w="100" w:type="dxa"/>
              <w:bottom w:w="100" w:type="dxa"/>
              <w:right w:w="100" w:type="dxa"/>
            </w:tcMar>
          </w:tcPr>
          <w:p w14:paraId="07E813F1"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y aplicar cuadernillos para los alumnos</w:t>
            </w:r>
          </w:p>
          <w:p w14:paraId="6D51CA1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-Seguimiento y evaluación de los alumnos que realizan sus actividades en los cuadernillos</w:t>
            </w:r>
          </w:p>
        </w:tc>
        <w:tc>
          <w:tcPr>
            <w:tcW w:w="2325" w:type="dxa"/>
            <w:shd w:val="clear" w:color="auto" w:fill="auto"/>
            <w:tcMar>
              <w:top w:w="100" w:type="dxa"/>
              <w:left w:w="100" w:type="dxa"/>
              <w:bottom w:w="100" w:type="dxa"/>
              <w:right w:w="100" w:type="dxa"/>
            </w:tcMar>
          </w:tcPr>
          <w:p w14:paraId="75C2770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 - Alumnos</w:t>
            </w:r>
          </w:p>
          <w:p w14:paraId="405DE51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2AAC8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Docentes-Directivos</w:t>
            </w:r>
          </w:p>
        </w:tc>
        <w:tc>
          <w:tcPr>
            <w:tcW w:w="2325" w:type="dxa"/>
            <w:shd w:val="clear" w:color="auto" w:fill="auto"/>
            <w:tcMar>
              <w:top w:w="100" w:type="dxa"/>
              <w:left w:w="100" w:type="dxa"/>
              <w:bottom w:w="100" w:type="dxa"/>
              <w:right w:w="100" w:type="dxa"/>
            </w:tcMar>
          </w:tcPr>
          <w:p w14:paraId="192A671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Enero - </w:t>
            </w:r>
            <w:proofErr w:type="gramStart"/>
            <w:r>
              <w:rPr>
                <w:rFonts w:ascii="Times New Roman" w:eastAsia="Times New Roman" w:hAnsi="Times New Roman" w:cs="Times New Roman"/>
                <w:sz w:val="24"/>
                <w:szCs w:val="24"/>
              </w:rPr>
              <w:t>Mayo</w:t>
            </w:r>
            <w:proofErr w:type="gramEnd"/>
          </w:p>
          <w:p w14:paraId="0AC22E2F"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56727D77"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tc>
      </w:tr>
      <w:tr w:rsidR="009E323D" w14:paraId="186376B7" w14:textId="77777777" w:rsidTr="00AE7ED7">
        <w:trPr>
          <w:trHeight w:val="420"/>
        </w:trPr>
        <w:tc>
          <w:tcPr>
            <w:tcW w:w="2325" w:type="dxa"/>
            <w:vMerge/>
            <w:shd w:val="clear" w:color="auto" w:fill="auto"/>
            <w:tcMar>
              <w:top w:w="100" w:type="dxa"/>
              <w:left w:w="100" w:type="dxa"/>
              <w:bottom w:w="100" w:type="dxa"/>
              <w:right w:w="100" w:type="dxa"/>
            </w:tcMar>
          </w:tcPr>
          <w:p w14:paraId="2EAC6192" w14:textId="77777777" w:rsidR="009E323D" w:rsidRDefault="009E323D" w:rsidP="00AE7ED7">
            <w:pPr>
              <w:widowControl w:val="0"/>
              <w:pBdr>
                <w:top w:val="nil"/>
                <w:left w:val="nil"/>
                <w:bottom w:val="nil"/>
                <w:right w:val="nil"/>
                <w:between w:val="nil"/>
              </w:pBdr>
              <w:spacing w:line="240" w:lineRule="auto"/>
              <w:jc w:val="center"/>
              <w:rPr>
                <w:rFonts w:ascii="Comfortaa" w:eastAsia="Comfortaa" w:hAnsi="Comfortaa" w:cs="Comfortaa"/>
              </w:rPr>
            </w:pPr>
          </w:p>
        </w:tc>
        <w:tc>
          <w:tcPr>
            <w:tcW w:w="2325" w:type="dxa"/>
            <w:shd w:val="clear" w:color="auto" w:fill="auto"/>
            <w:tcMar>
              <w:top w:w="100" w:type="dxa"/>
              <w:left w:w="100" w:type="dxa"/>
              <w:bottom w:w="100" w:type="dxa"/>
              <w:right w:w="100" w:type="dxa"/>
            </w:tcMar>
          </w:tcPr>
          <w:p w14:paraId="2627F27C"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Prácticas docentes y directivas</w:t>
            </w:r>
          </w:p>
        </w:tc>
        <w:tc>
          <w:tcPr>
            <w:tcW w:w="2325" w:type="dxa"/>
            <w:shd w:val="clear" w:color="auto" w:fill="auto"/>
            <w:tcMar>
              <w:top w:w="100" w:type="dxa"/>
              <w:left w:w="100" w:type="dxa"/>
              <w:bottom w:w="100" w:type="dxa"/>
              <w:right w:w="100" w:type="dxa"/>
            </w:tcMar>
          </w:tcPr>
          <w:p w14:paraId="658E5939"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de una propuesta formativa, para conocer el nivel del logro de los alumnos, y docentes en el uso de las TIC como herramienta </w:t>
            </w:r>
            <w:r>
              <w:rPr>
                <w:rFonts w:ascii="Times New Roman" w:eastAsia="Times New Roman" w:hAnsi="Times New Roman" w:cs="Times New Roman"/>
                <w:sz w:val="24"/>
                <w:szCs w:val="24"/>
              </w:rPr>
              <w:lastRenderedPageBreak/>
              <w:t>educativa.</w:t>
            </w:r>
          </w:p>
          <w:p w14:paraId="2101BD8F"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AD1CAA6"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D5828E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Establecer como eje temático la programación de </w:t>
            </w:r>
            <w:proofErr w:type="spellStart"/>
            <w:r>
              <w:rPr>
                <w:rFonts w:ascii="Times New Roman" w:eastAsia="Times New Roman" w:hAnsi="Times New Roman" w:cs="Times New Roman"/>
                <w:sz w:val="24"/>
                <w:szCs w:val="24"/>
              </w:rPr>
              <w:t>Aprende</w:t>
            </w:r>
            <w:proofErr w:type="spellEnd"/>
            <w:r>
              <w:rPr>
                <w:rFonts w:ascii="Times New Roman" w:eastAsia="Times New Roman" w:hAnsi="Times New Roman" w:cs="Times New Roman"/>
                <w:sz w:val="24"/>
                <w:szCs w:val="24"/>
              </w:rPr>
              <w:t xml:space="preserve"> en casa II y elaborar las planeaciones de acuerdo a los aprendizajes esperados que marca para reforzarlo mediante las actividades desarrolladas.</w:t>
            </w:r>
          </w:p>
          <w:p w14:paraId="7A253320"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274857"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E0EF2DD"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E88108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adecuaciones curriculares para los alumnos con NEE y BAP, con el apoyo de USAER.</w:t>
            </w:r>
          </w:p>
          <w:p w14:paraId="64EE15A1"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CC0A97E"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632FEBF"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D63B32A"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4DD1A90"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gamificación con los alumnos y padres de familia, como estrategia de estímulo o valoración de las actividades realizadas.</w:t>
            </w:r>
          </w:p>
          <w:p w14:paraId="7150EB03"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14:paraId="4854D71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-Actividades de acuerdo a las necesidades de los alumnos</w:t>
            </w:r>
          </w:p>
          <w:p w14:paraId="79CC50B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2E4161A3"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1D4B661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-Cuestionarios sobre el desempeño docente y recibir mejoras</w:t>
            </w:r>
          </w:p>
          <w:p w14:paraId="7098127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-Adecuar las actividades de APRENDE EN CASA II, de acuerdo al nivel educativo y las necesidades de los alumnos para una mejora de los aprendizajes esperados</w:t>
            </w:r>
          </w:p>
          <w:p w14:paraId="150A1D9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sesiones individualizadas con los alumnos que requieren apoyo para favorecer el mejoramiento de su desarrollo en cuanto a los aprendizajes esperados.</w:t>
            </w:r>
          </w:p>
          <w:p w14:paraId="401E6ED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6A8F1C6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-Implementar diplomas de agradecimiento a los </w:t>
            </w:r>
            <w:r>
              <w:rPr>
                <w:rFonts w:ascii="Times New Roman" w:eastAsia="Times New Roman" w:hAnsi="Times New Roman" w:cs="Times New Roman"/>
                <w:sz w:val="24"/>
                <w:szCs w:val="24"/>
              </w:rPr>
              <w:lastRenderedPageBreak/>
              <w:t>padres de familia y alumnos por su compromiso con la educación a distancia</w:t>
            </w:r>
          </w:p>
        </w:tc>
        <w:tc>
          <w:tcPr>
            <w:tcW w:w="2325" w:type="dxa"/>
            <w:shd w:val="clear" w:color="auto" w:fill="auto"/>
            <w:tcMar>
              <w:top w:w="100" w:type="dxa"/>
              <w:left w:w="100" w:type="dxa"/>
              <w:bottom w:w="100" w:type="dxa"/>
              <w:right w:w="100" w:type="dxa"/>
            </w:tcMar>
          </w:tcPr>
          <w:p w14:paraId="0F415D49"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Docentes</w:t>
            </w:r>
          </w:p>
          <w:p w14:paraId="59A4600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04FAAF"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6411D501"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1B256181"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041A590D"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w:t>
            </w:r>
          </w:p>
          <w:p w14:paraId="01D6EA4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2CE6026E"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0EF7F3A2"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Docente,padres</w:t>
            </w:r>
            <w:proofErr w:type="spellEnd"/>
            <w:proofErr w:type="gramEnd"/>
            <w:r>
              <w:rPr>
                <w:rFonts w:ascii="Times New Roman" w:eastAsia="Times New Roman" w:hAnsi="Times New Roman" w:cs="Times New Roman"/>
                <w:sz w:val="24"/>
                <w:szCs w:val="24"/>
              </w:rPr>
              <w:t xml:space="preserve"> de familia y alumno</w:t>
            </w:r>
          </w:p>
          <w:p w14:paraId="594A44C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3D3F3E"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AFE2C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779C8B91"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4BA3236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 –Alumno</w:t>
            </w:r>
          </w:p>
          <w:p w14:paraId="4C91E54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15E43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E0920F"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5003E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68B235BD"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17C493CA"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Docentes, padres de familia y alumnos</w:t>
            </w:r>
          </w:p>
          <w:p w14:paraId="6B66771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14:paraId="54F36480"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Enero - Mayo</w:t>
            </w:r>
          </w:p>
        </w:tc>
      </w:tr>
      <w:tr w:rsidR="009E323D" w14:paraId="37C03D51" w14:textId="77777777" w:rsidTr="00AE7ED7">
        <w:trPr>
          <w:trHeight w:val="420"/>
        </w:trPr>
        <w:tc>
          <w:tcPr>
            <w:tcW w:w="2325" w:type="dxa"/>
            <w:vMerge/>
            <w:shd w:val="clear" w:color="auto" w:fill="auto"/>
            <w:tcMar>
              <w:top w:w="100" w:type="dxa"/>
              <w:left w:w="100" w:type="dxa"/>
              <w:bottom w:w="100" w:type="dxa"/>
              <w:right w:w="100" w:type="dxa"/>
            </w:tcMar>
          </w:tcPr>
          <w:p w14:paraId="3ACE19C1" w14:textId="77777777" w:rsidR="009E323D" w:rsidRDefault="009E323D" w:rsidP="00AE7ED7">
            <w:pPr>
              <w:widowControl w:val="0"/>
              <w:pBdr>
                <w:top w:val="nil"/>
                <w:left w:val="nil"/>
                <w:bottom w:val="nil"/>
                <w:right w:val="nil"/>
                <w:between w:val="nil"/>
              </w:pBdr>
              <w:spacing w:line="240" w:lineRule="auto"/>
              <w:jc w:val="center"/>
              <w:rPr>
                <w:rFonts w:ascii="Comfortaa" w:eastAsia="Comfortaa" w:hAnsi="Comfortaa" w:cs="Comfortaa"/>
              </w:rPr>
            </w:pPr>
          </w:p>
        </w:tc>
        <w:tc>
          <w:tcPr>
            <w:tcW w:w="2325" w:type="dxa"/>
            <w:shd w:val="clear" w:color="auto" w:fill="auto"/>
            <w:tcMar>
              <w:top w:w="100" w:type="dxa"/>
              <w:left w:w="100" w:type="dxa"/>
              <w:bottom w:w="100" w:type="dxa"/>
              <w:right w:w="100" w:type="dxa"/>
            </w:tcMar>
          </w:tcPr>
          <w:p w14:paraId="0FBEE1B3"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Formación docente</w:t>
            </w:r>
          </w:p>
        </w:tc>
        <w:tc>
          <w:tcPr>
            <w:tcW w:w="2325" w:type="dxa"/>
            <w:shd w:val="clear" w:color="auto" w:fill="auto"/>
            <w:tcMar>
              <w:top w:w="100" w:type="dxa"/>
              <w:left w:w="100" w:type="dxa"/>
              <w:bottom w:w="100" w:type="dxa"/>
              <w:right w:w="100" w:type="dxa"/>
            </w:tcMar>
          </w:tcPr>
          <w:p w14:paraId="28E548AD"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Participación activa de docentes en las capacitaciones y talleres de intercambio de experiencias para conseguir trabajar la innovación.</w:t>
            </w:r>
          </w:p>
        </w:tc>
        <w:tc>
          <w:tcPr>
            <w:tcW w:w="2325" w:type="dxa"/>
            <w:shd w:val="clear" w:color="auto" w:fill="auto"/>
            <w:tcMar>
              <w:top w:w="100" w:type="dxa"/>
              <w:left w:w="100" w:type="dxa"/>
              <w:bottom w:w="100" w:type="dxa"/>
              <w:right w:w="100" w:type="dxa"/>
            </w:tcMar>
          </w:tcPr>
          <w:p w14:paraId="7F21D49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-Asistir de manera constante a capacitaciones docentes</w:t>
            </w:r>
          </w:p>
          <w:p w14:paraId="4FE6549D"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-Llenado del diario</w:t>
            </w:r>
          </w:p>
          <w:p w14:paraId="5248F342"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-Compartir experiencias y opiniones de manera objetiva para enriquecer la práctica educativa</w:t>
            </w:r>
          </w:p>
        </w:tc>
        <w:tc>
          <w:tcPr>
            <w:tcW w:w="2325" w:type="dxa"/>
            <w:shd w:val="clear" w:color="auto" w:fill="auto"/>
            <w:tcMar>
              <w:top w:w="100" w:type="dxa"/>
              <w:left w:w="100" w:type="dxa"/>
              <w:bottom w:w="100" w:type="dxa"/>
              <w:right w:w="100" w:type="dxa"/>
            </w:tcMar>
          </w:tcPr>
          <w:p w14:paraId="53A91E37"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Docentes - </w:t>
            </w:r>
            <w:proofErr w:type="gramStart"/>
            <w:r>
              <w:rPr>
                <w:rFonts w:ascii="Times New Roman" w:eastAsia="Times New Roman" w:hAnsi="Times New Roman" w:cs="Times New Roman"/>
                <w:sz w:val="24"/>
                <w:szCs w:val="24"/>
              </w:rPr>
              <w:t>Directora</w:t>
            </w:r>
            <w:proofErr w:type="gramEnd"/>
          </w:p>
          <w:p w14:paraId="19F90BC2"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44DAE9"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w:t>
            </w:r>
          </w:p>
          <w:p w14:paraId="268ED06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4FDE866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Docentes-Directivos</w:t>
            </w:r>
          </w:p>
        </w:tc>
        <w:tc>
          <w:tcPr>
            <w:tcW w:w="2325" w:type="dxa"/>
            <w:shd w:val="clear" w:color="auto" w:fill="auto"/>
            <w:tcMar>
              <w:top w:w="100" w:type="dxa"/>
              <w:left w:w="100" w:type="dxa"/>
              <w:bottom w:w="100" w:type="dxa"/>
              <w:right w:w="100" w:type="dxa"/>
            </w:tcMar>
          </w:tcPr>
          <w:p w14:paraId="26D796C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Enero - Mayo</w:t>
            </w:r>
          </w:p>
        </w:tc>
      </w:tr>
      <w:tr w:rsidR="009E323D" w14:paraId="27FBDA5B" w14:textId="77777777" w:rsidTr="00AE7ED7">
        <w:trPr>
          <w:trHeight w:val="469"/>
        </w:trPr>
        <w:tc>
          <w:tcPr>
            <w:tcW w:w="2325" w:type="dxa"/>
            <w:vMerge/>
            <w:shd w:val="clear" w:color="auto" w:fill="auto"/>
            <w:tcMar>
              <w:top w:w="100" w:type="dxa"/>
              <w:left w:w="100" w:type="dxa"/>
              <w:bottom w:w="100" w:type="dxa"/>
              <w:right w:w="100" w:type="dxa"/>
            </w:tcMar>
          </w:tcPr>
          <w:p w14:paraId="64FD0AEA" w14:textId="77777777" w:rsidR="009E323D" w:rsidRDefault="009E323D" w:rsidP="00AE7ED7">
            <w:pPr>
              <w:widowControl w:val="0"/>
              <w:pBdr>
                <w:top w:val="nil"/>
                <w:left w:val="nil"/>
                <w:bottom w:val="nil"/>
                <w:right w:val="nil"/>
                <w:between w:val="nil"/>
              </w:pBdr>
              <w:spacing w:line="240" w:lineRule="auto"/>
              <w:jc w:val="center"/>
              <w:rPr>
                <w:rFonts w:ascii="Comfortaa" w:eastAsia="Comfortaa" w:hAnsi="Comfortaa" w:cs="Comfortaa"/>
              </w:rPr>
            </w:pPr>
          </w:p>
        </w:tc>
        <w:tc>
          <w:tcPr>
            <w:tcW w:w="2325" w:type="dxa"/>
            <w:vMerge w:val="restart"/>
            <w:shd w:val="clear" w:color="auto" w:fill="auto"/>
            <w:tcMar>
              <w:top w:w="100" w:type="dxa"/>
              <w:left w:w="100" w:type="dxa"/>
              <w:bottom w:w="100" w:type="dxa"/>
              <w:right w:w="100" w:type="dxa"/>
            </w:tcMar>
          </w:tcPr>
          <w:p w14:paraId="5A989F94"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Avance de los planes y programas educativos</w:t>
            </w:r>
          </w:p>
        </w:tc>
        <w:tc>
          <w:tcPr>
            <w:tcW w:w="2325" w:type="dxa"/>
            <w:vMerge w:val="restart"/>
            <w:shd w:val="clear" w:color="auto" w:fill="auto"/>
            <w:tcMar>
              <w:top w:w="100" w:type="dxa"/>
              <w:left w:w="100" w:type="dxa"/>
              <w:bottom w:w="100" w:type="dxa"/>
              <w:right w:w="100" w:type="dxa"/>
            </w:tcMar>
          </w:tcPr>
          <w:p w14:paraId="2C2ED22D"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Intercambio de ideas entre docentes a través de las diferentes plataformas </w:t>
            </w:r>
            <w:proofErr w:type="spellStart"/>
            <w:proofErr w:type="gramStart"/>
            <w:r>
              <w:rPr>
                <w:rFonts w:ascii="Times New Roman" w:eastAsia="Times New Roman" w:hAnsi="Times New Roman" w:cs="Times New Roman"/>
                <w:sz w:val="24"/>
                <w:szCs w:val="24"/>
              </w:rPr>
              <w:t>virtuales,para</w:t>
            </w:r>
            <w:proofErr w:type="spellEnd"/>
            <w:proofErr w:type="gramEnd"/>
            <w:r>
              <w:rPr>
                <w:rFonts w:ascii="Times New Roman" w:eastAsia="Times New Roman" w:hAnsi="Times New Roman" w:cs="Times New Roman"/>
                <w:sz w:val="24"/>
                <w:szCs w:val="24"/>
              </w:rPr>
              <w:t xml:space="preserve"> una mejora de la evaluación de los alumnos.</w:t>
            </w:r>
          </w:p>
        </w:tc>
        <w:tc>
          <w:tcPr>
            <w:tcW w:w="2325" w:type="dxa"/>
            <w:vMerge w:val="restart"/>
            <w:shd w:val="clear" w:color="auto" w:fill="auto"/>
            <w:tcMar>
              <w:top w:w="100" w:type="dxa"/>
              <w:left w:w="100" w:type="dxa"/>
              <w:bottom w:w="100" w:type="dxa"/>
              <w:right w:w="100" w:type="dxa"/>
            </w:tcMar>
          </w:tcPr>
          <w:p w14:paraId="1B41C0E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-Compartir experiencias docentes</w:t>
            </w:r>
          </w:p>
          <w:p w14:paraId="4492D68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-Comunidades de aprendizaje para que los docentes cuenten con los insumos necesarios para vincular los aprendizajes de </w:t>
            </w:r>
            <w:proofErr w:type="spellStart"/>
            <w:r>
              <w:rPr>
                <w:rFonts w:ascii="Times New Roman" w:eastAsia="Times New Roman" w:hAnsi="Times New Roman" w:cs="Times New Roman"/>
                <w:sz w:val="24"/>
                <w:szCs w:val="24"/>
              </w:rPr>
              <w:t>aprende</w:t>
            </w:r>
            <w:proofErr w:type="spellEnd"/>
            <w:r>
              <w:rPr>
                <w:rFonts w:ascii="Times New Roman" w:eastAsia="Times New Roman" w:hAnsi="Times New Roman" w:cs="Times New Roman"/>
                <w:sz w:val="24"/>
                <w:szCs w:val="24"/>
              </w:rPr>
              <w:t xml:space="preserve"> en casa II con sus actividades</w:t>
            </w:r>
          </w:p>
        </w:tc>
        <w:tc>
          <w:tcPr>
            <w:tcW w:w="2325" w:type="dxa"/>
            <w:vMerge w:val="restart"/>
            <w:shd w:val="clear" w:color="auto" w:fill="auto"/>
            <w:tcMar>
              <w:top w:w="100" w:type="dxa"/>
              <w:left w:w="100" w:type="dxa"/>
              <w:bottom w:w="100" w:type="dxa"/>
              <w:right w:w="100" w:type="dxa"/>
            </w:tcMar>
          </w:tcPr>
          <w:p w14:paraId="503CED1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w:t>
            </w:r>
          </w:p>
          <w:p w14:paraId="4C610C82"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29C00D"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 y directivos</w:t>
            </w:r>
          </w:p>
        </w:tc>
        <w:tc>
          <w:tcPr>
            <w:tcW w:w="2325" w:type="dxa"/>
            <w:vMerge w:val="restart"/>
            <w:shd w:val="clear" w:color="auto" w:fill="auto"/>
            <w:tcMar>
              <w:top w:w="100" w:type="dxa"/>
              <w:left w:w="100" w:type="dxa"/>
              <w:bottom w:w="100" w:type="dxa"/>
              <w:right w:w="100" w:type="dxa"/>
            </w:tcMar>
          </w:tcPr>
          <w:p w14:paraId="56B990F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Enero - Mayo</w:t>
            </w:r>
          </w:p>
        </w:tc>
      </w:tr>
      <w:tr w:rsidR="009E323D" w14:paraId="61150AF3" w14:textId="77777777" w:rsidTr="00AE7ED7">
        <w:trPr>
          <w:trHeight w:val="469"/>
        </w:trPr>
        <w:tc>
          <w:tcPr>
            <w:tcW w:w="2325" w:type="dxa"/>
            <w:vMerge/>
            <w:shd w:val="clear" w:color="auto" w:fill="auto"/>
            <w:tcMar>
              <w:top w:w="100" w:type="dxa"/>
              <w:left w:w="100" w:type="dxa"/>
              <w:bottom w:w="100" w:type="dxa"/>
              <w:right w:w="100" w:type="dxa"/>
            </w:tcMar>
          </w:tcPr>
          <w:p w14:paraId="03F4A17D" w14:textId="77777777" w:rsidR="009E323D" w:rsidRDefault="009E323D" w:rsidP="00AE7ED7">
            <w:pPr>
              <w:widowControl w:val="0"/>
              <w:pBdr>
                <w:top w:val="nil"/>
                <w:left w:val="nil"/>
                <w:bottom w:val="nil"/>
                <w:right w:val="nil"/>
                <w:between w:val="nil"/>
              </w:pBdr>
              <w:spacing w:line="240" w:lineRule="auto"/>
              <w:jc w:val="center"/>
            </w:pPr>
          </w:p>
        </w:tc>
        <w:tc>
          <w:tcPr>
            <w:tcW w:w="2325" w:type="dxa"/>
            <w:vMerge/>
            <w:shd w:val="clear" w:color="auto" w:fill="auto"/>
            <w:tcMar>
              <w:top w:w="100" w:type="dxa"/>
              <w:left w:w="100" w:type="dxa"/>
              <w:bottom w:w="100" w:type="dxa"/>
              <w:right w:w="100" w:type="dxa"/>
            </w:tcMar>
          </w:tcPr>
          <w:p w14:paraId="5AE3F660" w14:textId="77777777" w:rsidR="009E323D" w:rsidRDefault="009E323D" w:rsidP="00AE7ED7">
            <w:pPr>
              <w:widowControl w:val="0"/>
              <w:pBdr>
                <w:top w:val="nil"/>
                <w:left w:val="nil"/>
                <w:bottom w:val="nil"/>
                <w:right w:val="nil"/>
                <w:between w:val="nil"/>
              </w:pBdr>
              <w:spacing w:line="240" w:lineRule="auto"/>
            </w:pPr>
          </w:p>
        </w:tc>
        <w:tc>
          <w:tcPr>
            <w:tcW w:w="2325" w:type="dxa"/>
            <w:vMerge/>
            <w:shd w:val="clear" w:color="auto" w:fill="auto"/>
            <w:tcMar>
              <w:top w:w="100" w:type="dxa"/>
              <w:left w:w="100" w:type="dxa"/>
              <w:bottom w:w="100" w:type="dxa"/>
              <w:right w:w="100" w:type="dxa"/>
            </w:tcMar>
          </w:tcPr>
          <w:p w14:paraId="766FA307" w14:textId="77777777" w:rsidR="009E323D" w:rsidRDefault="009E323D" w:rsidP="00AE7ED7">
            <w:pPr>
              <w:widowControl w:val="0"/>
              <w:pBdr>
                <w:top w:val="nil"/>
                <w:left w:val="nil"/>
                <w:bottom w:val="nil"/>
                <w:right w:val="nil"/>
                <w:between w:val="nil"/>
              </w:pBdr>
              <w:spacing w:line="240" w:lineRule="auto"/>
            </w:pPr>
          </w:p>
        </w:tc>
        <w:tc>
          <w:tcPr>
            <w:tcW w:w="2325" w:type="dxa"/>
            <w:vMerge/>
            <w:shd w:val="clear" w:color="auto" w:fill="auto"/>
            <w:tcMar>
              <w:top w:w="100" w:type="dxa"/>
              <w:left w:w="100" w:type="dxa"/>
              <w:bottom w:w="100" w:type="dxa"/>
              <w:right w:w="100" w:type="dxa"/>
            </w:tcMar>
          </w:tcPr>
          <w:p w14:paraId="33CE41CC" w14:textId="77777777" w:rsidR="009E323D" w:rsidRDefault="009E323D" w:rsidP="00AE7ED7">
            <w:pPr>
              <w:widowControl w:val="0"/>
              <w:spacing w:line="240" w:lineRule="auto"/>
              <w:jc w:val="center"/>
              <w:rPr>
                <w:sz w:val="20"/>
                <w:szCs w:val="20"/>
              </w:rPr>
            </w:pPr>
          </w:p>
        </w:tc>
        <w:tc>
          <w:tcPr>
            <w:tcW w:w="2325" w:type="dxa"/>
            <w:vMerge/>
            <w:shd w:val="clear" w:color="auto" w:fill="auto"/>
            <w:tcMar>
              <w:top w:w="100" w:type="dxa"/>
              <w:left w:w="100" w:type="dxa"/>
              <w:bottom w:w="100" w:type="dxa"/>
              <w:right w:w="100" w:type="dxa"/>
            </w:tcMar>
          </w:tcPr>
          <w:p w14:paraId="0ABF0B80" w14:textId="77777777" w:rsidR="009E323D" w:rsidRDefault="009E323D" w:rsidP="00AE7ED7">
            <w:pPr>
              <w:widowControl w:val="0"/>
              <w:spacing w:line="240" w:lineRule="auto"/>
              <w:jc w:val="center"/>
              <w:rPr>
                <w:sz w:val="20"/>
                <w:szCs w:val="20"/>
              </w:rPr>
            </w:pPr>
          </w:p>
        </w:tc>
        <w:tc>
          <w:tcPr>
            <w:tcW w:w="2325" w:type="dxa"/>
            <w:vMerge/>
            <w:shd w:val="clear" w:color="auto" w:fill="auto"/>
            <w:tcMar>
              <w:top w:w="100" w:type="dxa"/>
              <w:left w:w="100" w:type="dxa"/>
              <w:bottom w:w="100" w:type="dxa"/>
              <w:right w:w="100" w:type="dxa"/>
            </w:tcMar>
          </w:tcPr>
          <w:p w14:paraId="5E28DF8D" w14:textId="77777777" w:rsidR="009E323D" w:rsidRDefault="009E323D" w:rsidP="00AE7ED7">
            <w:pPr>
              <w:widowControl w:val="0"/>
              <w:spacing w:line="240" w:lineRule="auto"/>
              <w:jc w:val="center"/>
              <w:rPr>
                <w:sz w:val="20"/>
                <w:szCs w:val="20"/>
              </w:rPr>
            </w:pPr>
          </w:p>
        </w:tc>
      </w:tr>
      <w:tr w:rsidR="009E323D" w14:paraId="1DDE0479" w14:textId="77777777" w:rsidTr="00AE7ED7">
        <w:tc>
          <w:tcPr>
            <w:tcW w:w="2325" w:type="dxa"/>
            <w:shd w:val="clear" w:color="auto" w:fill="auto"/>
            <w:tcMar>
              <w:top w:w="100" w:type="dxa"/>
              <w:left w:w="100" w:type="dxa"/>
              <w:bottom w:w="100" w:type="dxa"/>
              <w:right w:w="100" w:type="dxa"/>
            </w:tcMar>
          </w:tcPr>
          <w:p w14:paraId="7F51E73D"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DIMENSIÓN SOCIO-COMUNICATIVA</w:t>
            </w:r>
          </w:p>
        </w:tc>
        <w:tc>
          <w:tcPr>
            <w:tcW w:w="2325" w:type="dxa"/>
            <w:shd w:val="clear" w:color="auto" w:fill="auto"/>
            <w:tcMar>
              <w:top w:w="100" w:type="dxa"/>
              <w:left w:w="100" w:type="dxa"/>
              <w:bottom w:w="100" w:type="dxa"/>
              <w:right w:w="100" w:type="dxa"/>
            </w:tcMar>
          </w:tcPr>
          <w:p w14:paraId="0420FCA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Participación de la comunidad</w:t>
            </w:r>
          </w:p>
        </w:tc>
        <w:tc>
          <w:tcPr>
            <w:tcW w:w="2325" w:type="dxa"/>
            <w:shd w:val="clear" w:color="auto" w:fill="auto"/>
            <w:tcMar>
              <w:top w:w="100" w:type="dxa"/>
              <w:left w:w="100" w:type="dxa"/>
              <w:bottom w:w="100" w:type="dxa"/>
              <w:right w:w="100" w:type="dxa"/>
            </w:tcMar>
          </w:tcPr>
          <w:p w14:paraId="008894DE"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Favorecer las necesidades que se presentan dentro de la comunidad escolar, buscando estrategias para que todos realicen las actividades de apoyo y aprendan desde casa.</w:t>
            </w:r>
          </w:p>
          <w:p w14:paraId="12C3BD1A"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A3A479D"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8DA4E15"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9F2370C"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Concientizar a los </w:t>
            </w:r>
            <w:r>
              <w:rPr>
                <w:rFonts w:ascii="Times New Roman" w:eastAsia="Times New Roman" w:hAnsi="Times New Roman" w:cs="Times New Roman"/>
                <w:sz w:val="24"/>
                <w:szCs w:val="24"/>
              </w:rPr>
              <w:lastRenderedPageBreak/>
              <w:t>padres de familia de la importancia de la educación preescolar en su desarrollo a través de videos, reuniones virtuales.</w:t>
            </w:r>
          </w:p>
          <w:p w14:paraId="3C36A2C6"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70F507C"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18F749F"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779CDDB"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Abordaje de temas de impacto social para concientizar a padres de familia a través de videollamadas o vídeos</w:t>
            </w:r>
          </w:p>
          <w:p w14:paraId="56DB1915"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14:paraId="2E5E2242"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-Programar sesiones virtuales con los padres de familia, para dar a conocer los avances y el nivel de logro de los alumnos y asumir con mayor compromiso y responsabilidad la nueva modalidad de educación a distancia.</w:t>
            </w:r>
          </w:p>
          <w:p w14:paraId="6C54F97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-Manejar sondeo de horarios en las clases virtuales y adaptar una o dos clases a la </w:t>
            </w:r>
            <w:r>
              <w:rPr>
                <w:rFonts w:ascii="Times New Roman" w:eastAsia="Times New Roman" w:hAnsi="Times New Roman" w:cs="Times New Roman"/>
                <w:sz w:val="24"/>
                <w:szCs w:val="24"/>
              </w:rPr>
              <w:lastRenderedPageBreak/>
              <w:t>semana por las tardes para atender las necesidades de horario y tiempo de los padres de familia.</w:t>
            </w:r>
          </w:p>
          <w:p w14:paraId="12F352FA"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la participación de todos los actores que participan en el proceso educativo son el trabajo en equipo, el ambiente de trabajo donde se favorece la comunicación y la confianza y el objetivo común de contar con una calidad educativa para los alumnos.</w:t>
            </w:r>
          </w:p>
        </w:tc>
        <w:tc>
          <w:tcPr>
            <w:tcW w:w="2325" w:type="dxa"/>
            <w:shd w:val="clear" w:color="auto" w:fill="auto"/>
            <w:tcMar>
              <w:top w:w="100" w:type="dxa"/>
              <w:left w:w="100" w:type="dxa"/>
              <w:bottom w:w="100" w:type="dxa"/>
              <w:right w:w="100" w:type="dxa"/>
            </w:tcMar>
          </w:tcPr>
          <w:p w14:paraId="1BC3075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Padres de familia</w:t>
            </w:r>
          </w:p>
          <w:p w14:paraId="23FCF86F"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Alumnos</w:t>
            </w:r>
          </w:p>
          <w:p w14:paraId="3AD388C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w:t>
            </w:r>
          </w:p>
        </w:tc>
        <w:tc>
          <w:tcPr>
            <w:tcW w:w="2325" w:type="dxa"/>
            <w:shd w:val="clear" w:color="auto" w:fill="auto"/>
            <w:tcMar>
              <w:top w:w="100" w:type="dxa"/>
              <w:left w:w="100" w:type="dxa"/>
              <w:bottom w:w="100" w:type="dxa"/>
              <w:right w:w="100" w:type="dxa"/>
            </w:tcMar>
          </w:tcPr>
          <w:p w14:paraId="6032F49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Enero - Mayo</w:t>
            </w:r>
          </w:p>
        </w:tc>
      </w:tr>
      <w:tr w:rsidR="009E323D" w14:paraId="3D1A23EC" w14:textId="77777777" w:rsidTr="00AE7ED7">
        <w:tc>
          <w:tcPr>
            <w:tcW w:w="2325" w:type="dxa"/>
            <w:shd w:val="clear" w:color="auto" w:fill="auto"/>
            <w:tcMar>
              <w:top w:w="100" w:type="dxa"/>
              <w:left w:w="100" w:type="dxa"/>
              <w:bottom w:w="100" w:type="dxa"/>
              <w:right w:w="100" w:type="dxa"/>
            </w:tcMar>
          </w:tcPr>
          <w:p w14:paraId="695E5199"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DIMENSIÓN POLÍTICO-EDUCATIVA</w:t>
            </w:r>
          </w:p>
        </w:tc>
        <w:tc>
          <w:tcPr>
            <w:tcW w:w="2325" w:type="dxa"/>
            <w:shd w:val="clear" w:color="auto" w:fill="auto"/>
            <w:tcMar>
              <w:top w:w="100" w:type="dxa"/>
              <w:left w:w="100" w:type="dxa"/>
              <w:bottom w:w="100" w:type="dxa"/>
              <w:right w:w="100" w:type="dxa"/>
            </w:tcMar>
          </w:tcPr>
          <w:p w14:paraId="626D4AE6"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Desempeño de la autoridad escolar</w:t>
            </w:r>
          </w:p>
        </w:tc>
        <w:tc>
          <w:tcPr>
            <w:tcW w:w="2325" w:type="dxa"/>
            <w:shd w:val="clear" w:color="auto" w:fill="auto"/>
            <w:tcMar>
              <w:top w:w="100" w:type="dxa"/>
              <w:left w:w="100" w:type="dxa"/>
              <w:bottom w:w="100" w:type="dxa"/>
              <w:right w:w="100" w:type="dxa"/>
            </w:tcMar>
          </w:tcPr>
          <w:p w14:paraId="15DF3E1D"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Favorecer la toma de decisiones como colectivo.</w:t>
            </w:r>
          </w:p>
          <w:p w14:paraId="305E88DF"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5B59E8A"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38FF19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43334ED"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B82152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8717333"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35D27B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7C8AC09"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87C9CFA"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F9EF624"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0559C5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Abordar desafíos, retos, debilidades y áreas de oportunidad para la toma de decisiones para mejora de la intervención docente.</w:t>
            </w:r>
          </w:p>
          <w:p w14:paraId="0F5AB615"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607F143"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19BF6292"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E353C9A"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B62B750"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Participación activa de docentes en las capacitaciones y talleres de intercambio de </w:t>
            </w:r>
            <w:r>
              <w:rPr>
                <w:rFonts w:ascii="Times New Roman" w:eastAsia="Times New Roman" w:hAnsi="Times New Roman" w:cs="Times New Roman"/>
                <w:sz w:val="24"/>
                <w:szCs w:val="24"/>
              </w:rPr>
              <w:lastRenderedPageBreak/>
              <w:t>experiencias para conseguir trabajar la innovación.</w:t>
            </w:r>
          </w:p>
          <w:p w14:paraId="551F49F5"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14:paraId="2C652A4D"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-Asistir en tiempo y forma a los consejos técnicos escolares, así como trabajar colaborativamente en las actividades propuestas para la mejora y beneficio </w:t>
            </w:r>
            <w:r>
              <w:rPr>
                <w:rFonts w:ascii="Times New Roman" w:eastAsia="Times New Roman" w:hAnsi="Times New Roman" w:cs="Times New Roman"/>
                <w:sz w:val="24"/>
                <w:szCs w:val="24"/>
              </w:rPr>
              <w:t>del JN y el aprendizaje de los alumnos.</w:t>
            </w:r>
          </w:p>
          <w:p w14:paraId="40148DD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-Acompañamiento docente para detectar puntos de mejora y reforzar la práctica docente en conjunto mediante la toma de decisiones y para reforzar la práctica a través de la intervención docente.</w:t>
            </w:r>
          </w:p>
          <w:p w14:paraId="6F92179E"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-Reuniones semanales para recabar experiencias exitosas durante la semana y compartirlas con el resto de las educadoras a modo de sugerencia.</w:t>
            </w:r>
          </w:p>
          <w:p w14:paraId="52A0F02C"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-Asistencia y participación activa a los talleres y reuniones de capacitación</w:t>
            </w:r>
          </w:p>
        </w:tc>
        <w:tc>
          <w:tcPr>
            <w:tcW w:w="2325" w:type="dxa"/>
            <w:shd w:val="clear" w:color="auto" w:fill="auto"/>
            <w:tcMar>
              <w:top w:w="100" w:type="dxa"/>
              <w:left w:w="100" w:type="dxa"/>
              <w:bottom w:w="100" w:type="dxa"/>
              <w:right w:w="100" w:type="dxa"/>
            </w:tcMar>
          </w:tcPr>
          <w:p w14:paraId="032AB7DB"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Docentes y directivos</w:t>
            </w:r>
          </w:p>
          <w:p w14:paraId="18DC074E"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0FE66"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FC6F56"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481FBD"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EF68C46"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702183"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Docentes y Directivos</w:t>
            </w:r>
          </w:p>
          <w:p w14:paraId="1FC26E64"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0111B6F7"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1FA4E3E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13C78A9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691C328E"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p>
          <w:p w14:paraId="79CC7186"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Directivos y docentes </w:t>
            </w:r>
          </w:p>
        </w:tc>
        <w:tc>
          <w:tcPr>
            <w:tcW w:w="2325" w:type="dxa"/>
            <w:shd w:val="clear" w:color="auto" w:fill="auto"/>
            <w:tcMar>
              <w:top w:w="100" w:type="dxa"/>
              <w:left w:w="100" w:type="dxa"/>
              <w:bottom w:w="100" w:type="dxa"/>
              <w:right w:w="100" w:type="dxa"/>
            </w:tcMar>
          </w:tcPr>
          <w:p w14:paraId="332C1479"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Enero - Mayo</w:t>
            </w:r>
          </w:p>
        </w:tc>
      </w:tr>
      <w:tr w:rsidR="009E323D" w14:paraId="22BD51D6" w14:textId="77777777" w:rsidTr="00AE7ED7">
        <w:trPr>
          <w:trHeight w:val="420"/>
        </w:trPr>
        <w:tc>
          <w:tcPr>
            <w:tcW w:w="2325" w:type="dxa"/>
            <w:vMerge w:val="restart"/>
            <w:shd w:val="clear" w:color="auto" w:fill="auto"/>
            <w:tcMar>
              <w:top w:w="100" w:type="dxa"/>
              <w:left w:w="100" w:type="dxa"/>
              <w:bottom w:w="100" w:type="dxa"/>
              <w:right w:w="100" w:type="dxa"/>
            </w:tcMar>
          </w:tcPr>
          <w:p w14:paraId="2EE0F6E4" w14:textId="77777777" w:rsidR="009E323D" w:rsidRDefault="009E323D" w:rsidP="00AE7ED7">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DIMENSIÓN ADMINISTRATIVA</w:t>
            </w:r>
          </w:p>
        </w:tc>
        <w:tc>
          <w:tcPr>
            <w:tcW w:w="2325" w:type="dxa"/>
            <w:shd w:val="clear" w:color="auto" w:fill="auto"/>
            <w:tcMar>
              <w:top w:w="100" w:type="dxa"/>
              <w:left w:w="100" w:type="dxa"/>
              <w:bottom w:w="100" w:type="dxa"/>
              <w:right w:w="100" w:type="dxa"/>
            </w:tcMar>
          </w:tcPr>
          <w:p w14:paraId="076C60B9"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Infraestructura y equipamiento</w:t>
            </w:r>
          </w:p>
        </w:tc>
        <w:tc>
          <w:tcPr>
            <w:tcW w:w="2325" w:type="dxa"/>
            <w:shd w:val="clear" w:color="auto" w:fill="auto"/>
            <w:tcMar>
              <w:top w:w="100" w:type="dxa"/>
              <w:left w:w="100" w:type="dxa"/>
              <w:bottom w:w="100" w:type="dxa"/>
              <w:right w:w="100" w:type="dxa"/>
            </w:tcMar>
          </w:tcPr>
          <w:p w14:paraId="63C74F27"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Contar con plataformas educativas, donde se pueda acceder a recursos educativos para la construcción de actividades.</w:t>
            </w:r>
          </w:p>
          <w:p w14:paraId="703482FA"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shd w:val="clear" w:color="auto" w:fill="auto"/>
            <w:tcMar>
              <w:top w:w="100" w:type="dxa"/>
              <w:left w:w="100" w:type="dxa"/>
              <w:bottom w:w="100" w:type="dxa"/>
              <w:right w:w="100" w:type="dxa"/>
            </w:tcMar>
          </w:tcPr>
          <w:p w14:paraId="29919BAB"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-Gestionar equipos de cómputo, con ayuda del gobierno y programas de escuelas al 100, para que los alumnos cuenten con la tecnología necesaria para su enseñanza</w:t>
            </w:r>
          </w:p>
        </w:tc>
        <w:tc>
          <w:tcPr>
            <w:tcW w:w="2325" w:type="dxa"/>
            <w:shd w:val="clear" w:color="auto" w:fill="auto"/>
            <w:tcMar>
              <w:top w:w="100" w:type="dxa"/>
              <w:left w:w="100" w:type="dxa"/>
              <w:bottom w:w="100" w:type="dxa"/>
              <w:right w:w="100" w:type="dxa"/>
            </w:tcMar>
          </w:tcPr>
          <w:p w14:paraId="520DC9D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Gobierno del Estado</w:t>
            </w:r>
          </w:p>
          <w:p w14:paraId="7605D57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Directivos</w:t>
            </w:r>
          </w:p>
          <w:p w14:paraId="58DBEAB6"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w:t>
            </w:r>
          </w:p>
        </w:tc>
        <w:tc>
          <w:tcPr>
            <w:tcW w:w="2325" w:type="dxa"/>
            <w:shd w:val="clear" w:color="auto" w:fill="auto"/>
            <w:tcMar>
              <w:top w:w="100" w:type="dxa"/>
              <w:left w:w="100" w:type="dxa"/>
              <w:bottom w:w="100" w:type="dxa"/>
              <w:right w:w="100" w:type="dxa"/>
            </w:tcMar>
          </w:tcPr>
          <w:p w14:paraId="07C81AEB"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Enero - Mayo</w:t>
            </w:r>
          </w:p>
        </w:tc>
      </w:tr>
      <w:tr w:rsidR="009E323D" w14:paraId="3CC7448F" w14:textId="77777777" w:rsidTr="00AE7ED7">
        <w:trPr>
          <w:trHeight w:val="420"/>
        </w:trPr>
        <w:tc>
          <w:tcPr>
            <w:tcW w:w="2325" w:type="dxa"/>
            <w:vMerge/>
            <w:shd w:val="clear" w:color="auto" w:fill="auto"/>
            <w:tcMar>
              <w:top w:w="100" w:type="dxa"/>
              <w:left w:w="100" w:type="dxa"/>
              <w:bottom w:w="100" w:type="dxa"/>
              <w:right w:w="100" w:type="dxa"/>
            </w:tcMar>
          </w:tcPr>
          <w:p w14:paraId="53F93584" w14:textId="77777777" w:rsidR="009E323D" w:rsidRDefault="009E323D" w:rsidP="00AE7ED7">
            <w:pPr>
              <w:widowControl w:val="0"/>
              <w:pBdr>
                <w:top w:val="nil"/>
                <w:left w:val="nil"/>
                <w:bottom w:val="nil"/>
                <w:right w:val="nil"/>
                <w:between w:val="nil"/>
              </w:pBdr>
              <w:spacing w:line="240" w:lineRule="auto"/>
              <w:jc w:val="center"/>
              <w:rPr>
                <w:rFonts w:ascii="Comfortaa" w:eastAsia="Comfortaa" w:hAnsi="Comfortaa" w:cs="Comfortaa"/>
              </w:rPr>
            </w:pPr>
          </w:p>
        </w:tc>
        <w:tc>
          <w:tcPr>
            <w:tcW w:w="2325" w:type="dxa"/>
            <w:shd w:val="clear" w:color="auto" w:fill="auto"/>
            <w:tcMar>
              <w:top w:w="100" w:type="dxa"/>
              <w:left w:w="100" w:type="dxa"/>
              <w:bottom w:w="100" w:type="dxa"/>
              <w:right w:w="100" w:type="dxa"/>
            </w:tcMar>
          </w:tcPr>
          <w:p w14:paraId="1A86DA54"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Carga administrativa</w:t>
            </w:r>
          </w:p>
        </w:tc>
        <w:tc>
          <w:tcPr>
            <w:tcW w:w="2325" w:type="dxa"/>
            <w:shd w:val="clear" w:color="auto" w:fill="auto"/>
            <w:tcMar>
              <w:top w:w="100" w:type="dxa"/>
              <w:left w:w="100" w:type="dxa"/>
              <w:bottom w:w="100" w:type="dxa"/>
              <w:right w:w="100" w:type="dxa"/>
            </w:tcMar>
          </w:tcPr>
          <w:p w14:paraId="42728608"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Elaborar un diagnóstico utilizando las TIC.</w:t>
            </w:r>
          </w:p>
          <w:p w14:paraId="3E8CBF9E"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9FDAA7"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9412BB"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9F7683"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924C9E"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Generar comunidades de aprendizaje, entre </w:t>
            </w:r>
            <w:r>
              <w:rPr>
                <w:rFonts w:ascii="Times New Roman" w:eastAsia="Times New Roman" w:hAnsi="Times New Roman" w:cs="Times New Roman"/>
                <w:sz w:val="24"/>
                <w:szCs w:val="24"/>
              </w:rPr>
              <w:lastRenderedPageBreak/>
              <w:t>todos los agentes educativos involucrados para el uso de las TIC.</w:t>
            </w:r>
          </w:p>
          <w:p w14:paraId="6D9218BF"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CC3EF1" w14:textId="77777777" w:rsidR="009E323D" w:rsidRDefault="009E323D" w:rsidP="00AE7ED7">
            <w:pPr>
              <w:widowControl w:val="0"/>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975839" w14:textId="77777777" w:rsidR="009E323D" w:rsidRDefault="009E323D" w:rsidP="00AE7ED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actividades concretas e innovadoras, donde puedan utilizar materiales que estén a su alcance para una fácil elaboración de las actividades aplicadas directamente por los padres de familia</w:t>
            </w:r>
          </w:p>
        </w:tc>
        <w:tc>
          <w:tcPr>
            <w:tcW w:w="2325" w:type="dxa"/>
            <w:shd w:val="clear" w:color="auto" w:fill="auto"/>
            <w:tcMar>
              <w:top w:w="100" w:type="dxa"/>
              <w:left w:w="100" w:type="dxa"/>
              <w:bottom w:w="100" w:type="dxa"/>
              <w:right w:w="100" w:type="dxa"/>
            </w:tcMar>
          </w:tcPr>
          <w:p w14:paraId="3F20772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-Realizar formularios e instrumentos de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formularios de investigación para conocer recursos y conocimientos con los que cuentan los alumnos.</w:t>
            </w:r>
          </w:p>
          <w:p w14:paraId="5B87AAC5"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la toma de decisiones como comunidad educativa.</w:t>
            </w:r>
          </w:p>
          <w:p w14:paraId="7EAF29B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-Elaborar y diseñar actividades que se realicen en casa con material fácil de encontrar dentro de ella misma.</w:t>
            </w:r>
          </w:p>
          <w:p w14:paraId="20E0761A"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-Partir del contexto para la elaboración de actividades tomando en cuenta las necesidades de los alumnos.</w:t>
            </w:r>
          </w:p>
          <w:p w14:paraId="5E1F797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-Adecuar las actividades para los alumnos que requieran apoyo.</w:t>
            </w:r>
          </w:p>
          <w:p w14:paraId="7883C902"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sesiones virtuales específicas para reforzar las actividades con los alumnos que requieren apoyo.</w:t>
            </w:r>
          </w:p>
        </w:tc>
        <w:tc>
          <w:tcPr>
            <w:tcW w:w="2325" w:type="dxa"/>
            <w:shd w:val="clear" w:color="auto" w:fill="auto"/>
            <w:tcMar>
              <w:top w:w="100" w:type="dxa"/>
              <w:left w:w="100" w:type="dxa"/>
              <w:bottom w:w="100" w:type="dxa"/>
              <w:right w:w="100" w:type="dxa"/>
            </w:tcMar>
          </w:tcPr>
          <w:p w14:paraId="72C33873"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Docentes, alumnos</w:t>
            </w:r>
          </w:p>
          <w:p w14:paraId="4659952E"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BCD3D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188A11"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75A4CA"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3FA178"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 directivos y alumnos</w:t>
            </w:r>
          </w:p>
          <w:p w14:paraId="00222209"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3880518B"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C503A9"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2A3B2A"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 directivos, padres de familia</w:t>
            </w:r>
          </w:p>
          <w:p w14:paraId="412CB31E"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E05F49"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B4681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0AC5EC"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57E113"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6276F0"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Docentes y personal de USAER</w:t>
            </w:r>
          </w:p>
        </w:tc>
        <w:tc>
          <w:tcPr>
            <w:tcW w:w="2325" w:type="dxa"/>
            <w:shd w:val="clear" w:color="auto" w:fill="auto"/>
            <w:tcMar>
              <w:top w:w="100" w:type="dxa"/>
              <w:left w:w="100" w:type="dxa"/>
              <w:bottom w:w="100" w:type="dxa"/>
              <w:right w:w="100" w:type="dxa"/>
            </w:tcMar>
          </w:tcPr>
          <w:p w14:paraId="72799147" w14:textId="77777777" w:rsidR="009E323D" w:rsidRDefault="009E323D" w:rsidP="00AE7ED7">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Enero - Mayo</w:t>
            </w:r>
          </w:p>
        </w:tc>
      </w:tr>
    </w:tbl>
    <w:p w14:paraId="439DEDDA" w14:textId="77777777" w:rsidR="009E323D" w:rsidRDefault="009E323D" w:rsidP="009E323D"/>
    <w:p w14:paraId="1CBA9E1D" w14:textId="77777777" w:rsidR="009E323D" w:rsidRDefault="009E323D" w:rsidP="009E323D"/>
    <w:p w14:paraId="3E5070D0" w14:textId="77777777" w:rsidR="009E323D" w:rsidRDefault="009E323D" w:rsidP="009E323D">
      <w:pPr>
        <w:sectPr w:rsidR="009E323D">
          <w:pgSz w:w="16834" w:h="11909" w:orient="landscape"/>
          <w:pgMar w:top="1440" w:right="1440" w:bottom="1440" w:left="1440" w:header="720" w:footer="720" w:gutter="0"/>
          <w:cols w:space="720"/>
        </w:sectPr>
      </w:pPr>
    </w:p>
    <w:p w14:paraId="2F04B0D5" w14:textId="39D163D2" w:rsidR="009E323D" w:rsidRPr="00D6532F" w:rsidRDefault="009E323D" w:rsidP="009E323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CONCLUSIONES</w:t>
      </w:r>
    </w:p>
    <w:p w14:paraId="6200A9FA" w14:textId="77777777" w:rsidR="009E323D" w:rsidRDefault="009E323D" w:rsidP="009E323D">
      <w:pPr>
        <w:tabs>
          <w:tab w:val="center" w:pos="4513"/>
          <w:tab w:val="left" w:pos="6078"/>
        </w:tabs>
        <w:spacing w:line="360" w:lineRule="auto"/>
        <w:rPr>
          <w:rFonts w:ascii="Times New Roman" w:hAnsi="Times New Roman" w:cs="Times New Roman"/>
          <w:sz w:val="24"/>
          <w:szCs w:val="24"/>
        </w:rPr>
      </w:pPr>
      <w:r>
        <w:rPr>
          <w:rFonts w:ascii="Times New Roman" w:hAnsi="Times New Roman" w:cs="Times New Roman"/>
          <w:sz w:val="24"/>
          <w:szCs w:val="24"/>
        </w:rPr>
        <w:t>En la actualidad se busca promover que todas las instituciones educativas sean de calidad; por lo tanto, se maneja la elaboración de distintos programas y tendencias educativas para ir generando este ambiente y conseguir el objetivo, pero, ¿qué es una educación de calidad?, bueno, esto se refiere a que se deben de aprovechar al máximo todas las oportunidades que se presentan en el ámbito para dar apoyo a todos los niños, niñas y adolescentes de tener el acceso a la educación y alcanzar los mayores niveles de desarrollo y aprendizaje de acuerdo con sus capacidades, debido a esto, corresponde a las escuelas como colectivo responsabilizarse de los aprendizajes de sus alumnos y comprometerse a mantener las aulas e instituciones en buen estado para seguir favoreciendo un pleno crecimiento y desenvolvimiento a los educandos a través de las prácticas pedagógicas y edificios adecuados a sus necesidades (Secretaría de Educación Pública, 2010).</w:t>
      </w:r>
    </w:p>
    <w:p w14:paraId="4E85CA6A" w14:textId="77777777" w:rsidR="009E323D" w:rsidRPr="009347C5" w:rsidRDefault="009E323D" w:rsidP="009E323D">
      <w:pPr>
        <w:tabs>
          <w:tab w:val="center" w:pos="4513"/>
          <w:tab w:val="left" w:pos="6078"/>
        </w:tabs>
        <w:spacing w:line="360" w:lineRule="auto"/>
        <w:rPr>
          <w:rFonts w:ascii="Times New Roman" w:hAnsi="Times New Roman" w:cs="Times New Roman"/>
          <w:b/>
          <w:bCs/>
          <w:sz w:val="28"/>
          <w:szCs w:val="28"/>
        </w:rPr>
      </w:pPr>
      <w:r>
        <w:rPr>
          <w:rFonts w:ascii="Times New Roman" w:hAnsi="Times New Roman" w:cs="Times New Roman"/>
          <w:sz w:val="24"/>
          <w:szCs w:val="24"/>
        </w:rPr>
        <w:t xml:space="preserve">Por cuestiones como la descrita anteriormente es que existe y surge la gestión educativa, la cual, según </w:t>
      </w:r>
      <w:r w:rsidRPr="006E20EB">
        <w:rPr>
          <w:rFonts w:ascii="Times New Roman" w:hAnsi="Times New Roman" w:cs="Times New Roman"/>
          <w:sz w:val="24"/>
          <w:szCs w:val="24"/>
        </w:rPr>
        <w:t>Álvarez-García, Topete-Barrera y Abundes-Pérez, se refiere a</w:t>
      </w:r>
      <w:r>
        <w:rPr>
          <w:rFonts w:ascii="Times New Roman" w:hAnsi="Times New Roman" w:cs="Times New Roman"/>
          <w:sz w:val="24"/>
          <w:szCs w:val="24"/>
        </w:rPr>
        <w:t>l proceso de</w:t>
      </w:r>
      <w:r w:rsidRPr="006E20EB">
        <w:rPr>
          <w:rFonts w:ascii="Times New Roman" w:hAnsi="Times New Roman" w:cs="Times New Roman"/>
          <w:sz w:val="24"/>
          <w:szCs w:val="24"/>
        </w:rPr>
        <w:t xml:space="preserve"> organización que se hace en el plantel educativo y entre los agentes que lo conforman</w:t>
      </w:r>
      <w:r>
        <w:rPr>
          <w:rFonts w:ascii="Times New Roman" w:hAnsi="Times New Roman" w:cs="Times New Roman"/>
          <w:sz w:val="24"/>
          <w:szCs w:val="24"/>
        </w:rPr>
        <w:t xml:space="preserve"> </w:t>
      </w:r>
      <w:r w:rsidRPr="006E20EB">
        <w:rPr>
          <w:rFonts w:ascii="Times New Roman" w:hAnsi="Times New Roman" w:cs="Times New Roman"/>
          <w:sz w:val="24"/>
          <w:szCs w:val="24"/>
        </w:rPr>
        <w:t xml:space="preserve">(docentes, padres de familia, directivos, alumnos, </w:t>
      </w:r>
      <w:proofErr w:type="spellStart"/>
      <w:r w:rsidRPr="006E20EB">
        <w:rPr>
          <w:rFonts w:ascii="Times New Roman" w:hAnsi="Times New Roman" w:cs="Times New Roman"/>
          <w:sz w:val="24"/>
          <w:szCs w:val="24"/>
        </w:rPr>
        <w:t>etc</w:t>
      </w:r>
      <w:proofErr w:type="spellEnd"/>
      <w:r w:rsidRPr="006E20EB">
        <w:rPr>
          <w:rFonts w:ascii="Times New Roman" w:hAnsi="Times New Roman" w:cs="Times New Roman"/>
          <w:sz w:val="24"/>
          <w:szCs w:val="24"/>
        </w:rPr>
        <w:t>),</w:t>
      </w:r>
      <w:r>
        <w:rPr>
          <w:rFonts w:ascii="Times New Roman" w:hAnsi="Times New Roman" w:cs="Times New Roman"/>
          <w:sz w:val="24"/>
          <w:szCs w:val="24"/>
        </w:rPr>
        <w:t xml:space="preserve"> con la finalidad de conseguir un desarrollo eficaz de los fines u objetivos planteados por medio de la </w:t>
      </w:r>
      <w:r w:rsidRPr="006E20EB">
        <w:rPr>
          <w:rFonts w:ascii="Times New Roman" w:hAnsi="Times New Roman" w:cs="Times New Roman"/>
          <w:sz w:val="24"/>
          <w:szCs w:val="24"/>
        </w:rPr>
        <w:t>misión y visión a través de los valores</w:t>
      </w:r>
      <w:r>
        <w:rPr>
          <w:rFonts w:ascii="Times New Roman" w:hAnsi="Times New Roman" w:cs="Times New Roman"/>
          <w:sz w:val="24"/>
          <w:szCs w:val="24"/>
        </w:rPr>
        <w:t xml:space="preserve"> y para conseguir lo que pretenden las tendencias educativas sombre una educación de calidad. Por lo tanto, es una práctica continua que se lleva a cabo conjuntamente y se relaciona directamente con la innovación y el cambio, por que </w:t>
      </w:r>
      <w:r w:rsidRPr="006E20EB">
        <w:rPr>
          <w:rFonts w:ascii="Times New Roman" w:hAnsi="Times New Roman" w:cs="Times New Roman"/>
          <w:sz w:val="24"/>
          <w:szCs w:val="24"/>
        </w:rPr>
        <w:t xml:space="preserve">toma la guía de las decisiones </w:t>
      </w:r>
      <w:r>
        <w:rPr>
          <w:rFonts w:ascii="Times New Roman" w:hAnsi="Times New Roman" w:cs="Times New Roman"/>
          <w:sz w:val="24"/>
          <w:szCs w:val="24"/>
        </w:rPr>
        <w:t>y acciones, así como, la búsqueda y aplicación de diversas alternativas de trabajo para mejorar continuamente (Ortega-Estrada, 2008)</w:t>
      </w:r>
      <w:r w:rsidRPr="006E20EB">
        <w:rPr>
          <w:rFonts w:ascii="Times New Roman" w:hAnsi="Times New Roman" w:cs="Times New Roman"/>
          <w:sz w:val="24"/>
          <w:szCs w:val="24"/>
        </w:rPr>
        <w:t>.</w:t>
      </w:r>
      <w:r>
        <w:rPr>
          <w:rFonts w:ascii="Times New Roman" w:hAnsi="Times New Roman" w:cs="Times New Roman"/>
          <w:sz w:val="24"/>
          <w:szCs w:val="24"/>
        </w:rPr>
        <w:t xml:space="preserve"> </w:t>
      </w:r>
    </w:p>
    <w:p w14:paraId="7DB3223D" w14:textId="77777777" w:rsidR="009E323D" w:rsidRDefault="009E323D" w:rsidP="009E323D">
      <w:pPr>
        <w:spacing w:line="360" w:lineRule="auto"/>
        <w:rPr>
          <w:rFonts w:ascii="Times New Roman" w:hAnsi="Times New Roman" w:cs="Times New Roman"/>
          <w:sz w:val="24"/>
          <w:szCs w:val="24"/>
        </w:rPr>
      </w:pPr>
      <w:r>
        <w:rPr>
          <w:rFonts w:ascii="Times New Roman" w:hAnsi="Times New Roman" w:cs="Times New Roman"/>
          <w:sz w:val="24"/>
          <w:szCs w:val="24"/>
        </w:rPr>
        <w:t>Es por esto que mediante la planificación estratégica que es un proceso dinámico y participativo que permite a una institución educativa analizar los desafíos y oportunidades para tomar las decisiones adecuadas y mejorar en todos sus ámbitos; consta de distintas fases) como definir una misión, visión, objetivos, metas) se elabora finalmente un Programa Escolar de Mejora Continua (PEMC) en el que se integran por ámbito estrategias y acciones en las que se especifican fechas, responsables y recursos a utilizar (</w:t>
      </w:r>
      <w:r w:rsidRPr="00D6532F">
        <w:rPr>
          <w:rFonts w:ascii="Times New Roman" w:hAnsi="Times New Roman" w:cs="Times New Roman"/>
          <w:sz w:val="24"/>
          <w:szCs w:val="24"/>
        </w:rPr>
        <w:t>Eyzaguirre</w:t>
      </w:r>
      <w:r>
        <w:rPr>
          <w:rFonts w:ascii="Times New Roman" w:hAnsi="Times New Roman" w:cs="Times New Roman"/>
          <w:sz w:val="24"/>
          <w:szCs w:val="24"/>
        </w:rPr>
        <w:t>-</w:t>
      </w:r>
      <w:r w:rsidRPr="00D6532F">
        <w:rPr>
          <w:rFonts w:ascii="Times New Roman" w:hAnsi="Times New Roman" w:cs="Times New Roman"/>
          <w:sz w:val="24"/>
          <w:szCs w:val="24"/>
        </w:rPr>
        <w:t>Roja</w:t>
      </w:r>
      <w:r>
        <w:rPr>
          <w:rFonts w:ascii="Times New Roman" w:hAnsi="Times New Roman" w:cs="Times New Roman"/>
          <w:sz w:val="24"/>
          <w:szCs w:val="24"/>
        </w:rPr>
        <w:t>, 2006).</w:t>
      </w:r>
    </w:p>
    <w:p w14:paraId="5C358747" w14:textId="77777777" w:rsidR="009E323D" w:rsidRDefault="009E323D" w:rsidP="009E323D">
      <w:pPr>
        <w:spacing w:line="360" w:lineRule="auto"/>
        <w:rPr>
          <w:rFonts w:ascii="Times New Roman" w:hAnsi="Times New Roman" w:cs="Times New Roman"/>
          <w:sz w:val="24"/>
          <w:szCs w:val="24"/>
        </w:rPr>
      </w:pPr>
    </w:p>
    <w:p w14:paraId="0C939838" w14:textId="77777777" w:rsidR="009E323D" w:rsidRDefault="009E323D" w:rsidP="009E323D">
      <w:pPr>
        <w:spacing w:line="360" w:lineRule="auto"/>
        <w:rPr>
          <w:rFonts w:ascii="Times New Roman" w:hAnsi="Times New Roman" w:cs="Times New Roman"/>
          <w:sz w:val="24"/>
          <w:szCs w:val="24"/>
        </w:rPr>
      </w:pPr>
      <w:r>
        <w:rPr>
          <w:rFonts w:ascii="Times New Roman" w:hAnsi="Times New Roman" w:cs="Times New Roman"/>
          <w:sz w:val="24"/>
          <w:szCs w:val="24"/>
        </w:rPr>
        <w:t xml:space="preserve">Aclarado todo lo anterior ahora se realizará el análisis de cada ámbito en el PEMC y los resultados obtenidos, sin </w:t>
      </w:r>
      <w:proofErr w:type="gramStart"/>
      <w:r>
        <w:rPr>
          <w:rFonts w:ascii="Times New Roman" w:hAnsi="Times New Roman" w:cs="Times New Roman"/>
          <w:sz w:val="24"/>
          <w:szCs w:val="24"/>
        </w:rPr>
        <w:t>embargo</w:t>
      </w:r>
      <w:proofErr w:type="gramEnd"/>
      <w:r>
        <w:rPr>
          <w:rFonts w:ascii="Times New Roman" w:hAnsi="Times New Roman" w:cs="Times New Roman"/>
          <w:sz w:val="24"/>
          <w:szCs w:val="24"/>
        </w:rPr>
        <w:t xml:space="preserve"> es necesario mencionar que todos son importantes para </w:t>
      </w:r>
      <w:r>
        <w:rPr>
          <w:rFonts w:ascii="Times New Roman" w:hAnsi="Times New Roman" w:cs="Times New Roman"/>
          <w:sz w:val="24"/>
          <w:szCs w:val="24"/>
        </w:rPr>
        <w:lastRenderedPageBreak/>
        <w:t>conseguir una educación de calidad y trabajándose todos en conjunto los resultados podrán ser eficaces.</w:t>
      </w:r>
    </w:p>
    <w:p w14:paraId="154365A0" w14:textId="77777777" w:rsidR="009E323D" w:rsidRPr="006E52F9" w:rsidRDefault="009E323D" w:rsidP="009E323D">
      <w:pPr>
        <w:spacing w:line="360" w:lineRule="auto"/>
        <w:rPr>
          <w:rFonts w:ascii="Times New Roman" w:eastAsia="Times New Roman" w:hAnsi="Times New Roman" w:cs="Times New Roman"/>
          <w:sz w:val="24"/>
          <w:szCs w:val="24"/>
        </w:rPr>
      </w:pPr>
      <w:r w:rsidRPr="00CB66CC">
        <w:rPr>
          <w:rFonts w:ascii="Times New Roman" w:eastAsia="Times New Roman" w:hAnsi="Times New Roman" w:cs="Times New Roman"/>
          <w:sz w:val="24"/>
          <w:szCs w:val="24"/>
          <w:u w:val="single"/>
        </w:rPr>
        <w:t xml:space="preserve">Aprovechamiento académico y asistencia de los alumnos: </w:t>
      </w:r>
      <w:r>
        <w:rPr>
          <w:rFonts w:ascii="Times New Roman" w:eastAsia="Times New Roman" w:hAnsi="Times New Roman" w:cs="Times New Roman"/>
          <w:sz w:val="24"/>
          <w:szCs w:val="24"/>
        </w:rPr>
        <w:t>Se podría identificar como el pilar principal del PEMC debido a que siempre se pone al centro de la educación el alumno y las estrategias para poder favorecerle un desarrollo pleno, sin embargo, como se mencionó antes, eso no significa que los demás no sea importantes. En este caso resultó algo complicado adaptarse a la modalidad virtual y conseguir las metas propuestas, puesto que no se conectan ni si quiera el 50% de los alumnos, ya sea por situaciones personales o falta de recursos. Pero en definitiva se procuró llevar a cabo las acciones y procurar seguir promoviendo una educación a distancia adecuada y se siguieron buscando estrategias y herramientas para procurar mantener una comunicación continua con los padres de familia y alumnos.</w:t>
      </w:r>
    </w:p>
    <w:p w14:paraId="559E7753" w14:textId="77777777" w:rsidR="009E323D" w:rsidRDefault="009E323D" w:rsidP="009E323D">
      <w:pPr>
        <w:spacing w:line="360" w:lineRule="auto"/>
        <w:rPr>
          <w:rFonts w:ascii="Times New Roman" w:hAnsi="Times New Roman" w:cs="Times New Roman"/>
          <w:sz w:val="24"/>
          <w:szCs w:val="24"/>
          <w:u w:val="single"/>
        </w:rPr>
      </w:pPr>
    </w:p>
    <w:p w14:paraId="3B54A0F1" w14:textId="77777777" w:rsidR="009E323D" w:rsidRPr="00AC7BBC" w:rsidRDefault="009E323D" w:rsidP="009E323D">
      <w:pPr>
        <w:spacing w:line="360" w:lineRule="auto"/>
        <w:rPr>
          <w:rFonts w:ascii="Times New Roman" w:hAnsi="Times New Roman" w:cs="Times New Roman"/>
          <w:sz w:val="24"/>
          <w:szCs w:val="24"/>
        </w:rPr>
      </w:pPr>
      <w:r w:rsidRPr="00CB66CC">
        <w:rPr>
          <w:rFonts w:ascii="Times New Roman" w:hAnsi="Times New Roman" w:cs="Times New Roman"/>
          <w:sz w:val="24"/>
          <w:szCs w:val="24"/>
          <w:u w:val="single"/>
        </w:rPr>
        <w:t xml:space="preserve"> Prácticas docentes</w:t>
      </w:r>
      <w:r>
        <w:rPr>
          <w:rFonts w:ascii="Times New Roman" w:hAnsi="Times New Roman" w:cs="Times New Roman"/>
          <w:sz w:val="24"/>
          <w:szCs w:val="24"/>
          <w:u w:val="single"/>
        </w:rPr>
        <w:t xml:space="preserve"> y directivas</w:t>
      </w:r>
      <w:r w:rsidRPr="00CB66CC">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Sin los docentes y directivos del plantel no sería posible siquiera practicar una educación constante y adecuada, su trabajo y papel son la base para el proceso y las prácticas pedagógicas, en la cual se diseñan las propuestas de trabajo formativas por medio de las herramientas tecnológicas para hacerlas llegar a los estudiantes y estas se encuentran completamente vinculadas con la programación propuesta por la SEP de </w:t>
      </w:r>
      <w:proofErr w:type="spellStart"/>
      <w:r>
        <w:rPr>
          <w:rFonts w:ascii="Times New Roman" w:hAnsi="Times New Roman" w:cs="Times New Roman"/>
          <w:sz w:val="24"/>
          <w:szCs w:val="24"/>
        </w:rPr>
        <w:t>aprende</w:t>
      </w:r>
      <w:proofErr w:type="spellEnd"/>
      <w:r>
        <w:rPr>
          <w:rFonts w:ascii="Times New Roman" w:hAnsi="Times New Roman" w:cs="Times New Roman"/>
          <w:sz w:val="24"/>
          <w:szCs w:val="24"/>
        </w:rPr>
        <w:t xml:space="preserve"> en casa II y II y los aprendizajes esperados del programa de aprendizajes clave, adecuando las actividades a las necesidades de los alumnos de cada nivel y sus estilos de aprendizaje. Las sesiones individualizadas para los alumnos con BAPS o NEE se sigue intentando, pero hasta el momento fueron esfuerzos fallidos. La gamificación de los padres de familia se ha estado realizando con la implementación de diplomas y reconocimientos para motivarlos a seguir participando en el proceso de aprendizaje-enseñanza de sus hijos de forma eficaz.</w:t>
      </w:r>
    </w:p>
    <w:p w14:paraId="38AF05B5" w14:textId="77777777" w:rsidR="009E323D" w:rsidRDefault="009E323D" w:rsidP="009E323D">
      <w:pPr>
        <w:spacing w:line="360" w:lineRule="auto"/>
        <w:rPr>
          <w:rFonts w:ascii="Times New Roman" w:hAnsi="Times New Roman" w:cs="Times New Roman"/>
          <w:sz w:val="24"/>
          <w:szCs w:val="24"/>
          <w:u w:val="single"/>
        </w:rPr>
      </w:pPr>
    </w:p>
    <w:p w14:paraId="5A452031" w14:textId="30EF4D40" w:rsidR="009E323D" w:rsidRPr="009E323D" w:rsidRDefault="009E323D" w:rsidP="009E323D">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Formación docente: </w:t>
      </w:r>
      <w:r>
        <w:rPr>
          <w:rFonts w:ascii="Times New Roman" w:hAnsi="Times New Roman" w:cs="Times New Roman"/>
          <w:sz w:val="24"/>
          <w:szCs w:val="24"/>
        </w:rPr>
        <w:t xml:space="preserve">Una capacitación constante es importante para los agentes educativos levarla a cabo, porque se debe de seguir innovando para crear actividades recreativas y no caer en un mismo estilo de enseñanza; los talleres y cursos siempre enriquecen el profesionalismo y promueven un aprendizaje significativo; además al capacitarse el docente de manera continua, existen mayores posibilidades de que al aplicarlo con sus alumnos obtenga mejores resultados en el aprendizaje de los mismos. Las acciones se siguen llevando a cabo, se realiza un diario de trabajo para reflexionar sobre la intervención diaria, se asiste a </w:t>
      </w:r>
      <w:r>
        <w:rPr>
          <w:rFonts w:ascii="Times New Roman" w:hAnsi="Times New Roman" w:cs="Times New Roman"/>
          <w:sz w:val="24"/>
          <w:szCs w:val="24"/>
        </w:rPr>
        <w:lastRenderedPageBreak/>
        <w:t>cursos y talleres y de la misma forma se comparten experiencias para crecer y aprender de forma colectiva.</w:t>
      </w:r>
    </w:p>
    <w:p w14:paraId="3BE91842" w14:textId="6773618C" w:rsidR="009E323D" w:rsidRPr="000D1864" w:rsidRDefault="009E323D" w:rsidP="009E323D">
      <w:pPr>
        <w:spacing w:line="360" w:lineRule="auto"/>
        <w:rPr>
          <w:rFonts w:ascii="Times New Roman" w:hAnsi="Times New Roman" w:cs="Times New Roman"/>
          <w:sz w:val="24"/>
          <w:szCs w:val="24"/>
        </w:rPr>
      </w:pPr>
      <w:r>
        <w:rPr>
          <w:rFonts w:ascii="Times New Roman" w:hAnsi="Times New Roman" w:cs="Times New Roman"/>
          <w:sz w:val="24"/>
          <w:szCs w:val="24"/>
          <w:u w:val="single"/>
        </w:rPr>
        <w:t xml:space="preserve">Avance de los planes y programas educativos: </w:t>
      </w:r>
      <w:r>
        <w:rPr>
          <w:rFonts w:ascii="Times New Roman" w:hAnsi="Times New Roman" w:cs="Times New Roman"/>
          <w:sz w:val="24"/>
          <w:szCs w:val="24"/>
        </w:rPr>
        <w:t>Resulta necesario que las actividades diseñadas y aplicadas se encuentren fundamentadas en los programas vigentes y que se encuentran aprobados por las autoridades, es decir los aprendizajes clave que se manejan en la programación. Fue así como se realizó en todo momento.</w:t>
      </w:r>
    </w:p>
    <w:p w14:paraId="57C06C8F" w14:textId="507214C5" w:rsidR="009E323D" w:rsidRPr="004E6D57" w:rsidRDefault="009E323D" w:rsidP="009E323D">
      <w:pPr>
        <w:spacing w:line="360" w:lineRule="auto"/>
        <w:rPr>
          <w:rFonts w:ascii="Times New Roman" w:hAnsi="Times New Roman" w:cs="Times New Roman"/>
          <w:sz w:val="24"/>
          <w:szCs w:val="24"/>
        </w:rPr>
      </w:pPr>
      <w:r w:rsidRPr="00CB66C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Participación de la comunidad: </w:t>
      </w:r>
      <w:r>
        <w:rPr>
          <w:rFonts w:ascii="Times New Roman" w:hAnsi="Times New Roman" w:cs="Times New Roman"/>
          <w:sz w:val="24"/>
          <w:szCs w:val="24"/>
        </w:rPr>
        <w:t>Siempre ha sido importante que los padres de familia sean parte del proceso formativo de los infantes, pero en este caso es aún mayor debido a la situación en la que nos vemos inmersos y en la que ellos fungen también el papel de maestros porque son quienes aplican las actividades a sus hijos, toman las evidencias y en ocasiones hasta los evalúan. Continuamente se sigue incitando a los padres de familias sean partícipes en la educación inicial de sus hijos como parte de una institución, se dan a conocer los avances del niño a través de su reconocimiento por cumplir con sus tareas y asistir puntualmente a sus clases. Se han estado llevando a cabo los sondes de horarios para las sesiones virtuales y poder conseguir una mayor audiencia del grupo para seguir incrementando en lugar de disminuir; hace falta realizar sesiones virtuales específicamente con ellos y hablar sobre temas de impacto.</w:t>
      </w:r>
    </w:p>
    <w:p w14:paraId="1807E1E7" w14:textId="4393AC66" w:rsidR="009E323D" w:rsidRPr="004E6D57" w:rsidRDefault="009E323D" w:rsidP="009E323D">
      <w:pPr>
        <w:spacing w:line="360" w:lineRule="auto"/>
        <w:rPr>
          <w:rFonts w:ascii="Times New Roman" w:eastAsia="Times New Roman" w:hAnsi="Times New Roman" w:cs="Times New Roman"/>
          <w:sz w:val="24"/>
          <w:szCs w:val="24"/>
        </w:rPr>
      </w:pPr>
      <w:r w:rsidRPr="00CB66CC">
        <w:rPr>
          <w:rFonts w:ascii="Times New Roman" w:eastAsia="Times New Roman" w:hAnsi="Times New Roman" w:cs="Times New Roman"/>
          <w:sz w:val="24"/>
          <w:szCs w:val="24"/>
          <w:u w:val="single"/>
        </w:rPr>
        <w:t>Desempeño de la autoridad escolar:</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Supervisión y directivos es un papel que también conlleva mucha responsabilidad, compromiso y trabajo, pero fundamental para seguir organizando como colectivo de forma correcta las formas de trabajo; son quienes reciben más impacto sobre los desafíos y retos y en quienes muchas ocasiones queda la decisión final, sin embargo, deben de recibir apoyo de su equipo de trabajo y colegas. Hasta el momento se ha puesto en práctica en mayor </w:t>
      </w:r>
      <w:proofErr w:type="spellStart"/>
      <w:r>
        <w:rPr>
          <w:rFonts w:ascii="Times New Roman" w:eastAsia="Times New Roman" w:hAnsi="Times New Roman" w:cs="Times New Roman"/>
          <w:sz w:val="24"/>
          <w:szCs w:val="24"/>
        </w:rPr>
        <w:t>mediada</w:t>
      </w:r>
      <w:proofErr w:type="spellEnd"/>
      <w:r>
        <w:rPr>
          <w:rFonts w:ascii="Times New Roman" w:eastAsia="Times New Roman" w:hAnsi="Times New Roman" w:cs="Times New Roman"/>
          <w:sz w:val="24"/>
          <w:szCs w:val="24"/>
        </w:rPr>
        <w:t>, aunque aún existen áreas de oportunidad.</w:t>
      </w:r>
    </w:p>
    <w:p w14:paraId="0EFE119C" w14:textId="13498EF0" w:rsidR="009E323D" w:rsidRPr="009E323D" w:rsidRDefault="009E323D" w:rsidP="009E323D">
      <w:pPr>
        <w:spacing w:line="360" w:lineRule="auto"/>
        <w:rPr>
          <w:rFonts w:ascii="Times New Roman" w:hAnsi="Times New Roman" w:cs="Times New Roman"/>
          <w:sz w:val="24"/>
          <w:szCs w:val="24"/>
        </w:rPr>
      </w:pPr>
      <w:r w:rsidRPr="00CB66CC">
        <w:rPr>
          <w:rFonts w:ascii="Times New Roman" w:eastAsia="Times New Roman" w:hAnsi="Times New Roman" w:cs="Times New Roman"/>
          <w:sz w:val="24"/>
          <w:szCs w:val="24"/>
          <w:u w:val="single"/>
        </w:rPr>
        <w:t>Infraestructura y equipamiento:</w:t>
      </w:r>
      <w:r w:rsidRPr="00CB66CC">
        <w:rPr>
          <w:rFonts w:ascii="Times New Roman" w:hAnsi="Times New Roman" w:cs="Times New Roman"/>
          <w:sz w:val="24"/>
          <w:szCs w:val="24"/>
          <w:u w:val="single"/>
        </w:rPr>
        <w:t xml:space="preserve"> </w:t>
      </w:r>
      <w:r>
        <w:rPr>
          <w:rFonts w:ascii="Times New Roman" w:hAnsi="Times New Roman" w:cs="Times New Roman"/>
          <w:sz w:val="24"/>
          <w:szCs w:val="24"/>
        </w:rPr>
        <w:t xml:space="preserve">En este momento no se usan los espacios </w:t>
      </w:r>
      <w:proofErr w:type="gramStart"/>
      <w:r>
        <w:rPr>
          <w:rFonts w:ascii="Times New Roman" w:hAnsi="Times New Roman" w:cs="Times New Roman"/>
          <w:sz w:val="24"/>
          <w:szCs w:val="24"/>
        </w:rPr>
        <w:t>físicos</w:t>
      </w:r>
      <w:proofErr w:type="gramEnd"/>
      <w:r>
        <w:rPr>
          <w:rFonts w:ascii="Times New Roman" w:hAnsi="Times New Roman" w:cs="Times New Roman"/>
          <w:sz w:val="24"/>
          <w:szCs w:val="24"/>
        </w:rPr>
        <w:t xml:space="preserve"> pero eso no significa que este ámbito queda descartado, por el contrario es importante adecuar las áreas virtuales a los estilos de aprendizaje de los alumnos y trabajar con plataformas digitales de su interés para seguir incitando a hacerlos partícipes.</w:t>
      </w:r>
    </w:p>
    <w:p w14:paraId="43F6414C" w14:textId="77777777" w:rsidR="009E323D" w:rsidRPr="004E6D57" w:rsidRDefault="009E323D" w:rsidP="009E323D">
      <w:pPr>
        <w:spacing w:line="360" w:lineRule="auto"/>
        <w:rPr>
          <w:rFonts w:ascii="Times New Roman" w:hAnsi="Times New Roman" w:cs="Times New Roman"/>
          <w:b/>
          <w:bCs/>
          <w:sz w:val="24"/>
          <w:szCs w:val="24"/>
        </w:rPr>
      </w:pPr>
      <w:r w:rsidRPr="004E6D57">
        <w:rPr>
          <w:rFonts w:ascii="Times New Roman" w:hAnsi="Times New Roman" w:cs="Times New Roman"/>
          <w:sz w:val="24"/>
          <w:szCs w:val="24"/>
        </w:rPr>
        <w:t xml:space="preserve">Finalmente, es fundamental trabajar en todos los ámbitos por igual para </w:t>
      </w:r>
      <w:r>
        <w:rPr>
          <w:rFonts w:ascii="Times New Roman" w:hAnsi="Times New Roman" w:cs="Times New Roman"/>
          <w:sz w:val="24"/>
          <w:szCs w:val="24"/>
        </w:rPr>
        <w:t>obtener resultados pertinentes y poder conseguir el objetivo de brindar una educación de calidad a todos los niños, niñas y adolescentes.</w:t>
      </w:r>
      <w:r w:rsidRPr="004E6D57">
        <w:rPr>
          <w:rFonts w:ascii="Times New Roman" w:hAnsi="Times New Roman" w:cs="Times New Roman"/>
          <w:b/>
          <w:bCs/>
          <w:sz w:val="24"/>
          <w:szCs w:val="24"/>
        </w:rPr>
        <w:br w:type="page"/>
      </w:r>
    </w:p>
    <w:p w14:paraId="37E6D19A" w14:textId="07FD446A" w:rsidR="009E323D" w:rsidRDefault="009E323D" w:rsidP="009E323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 BIBLIOGRÁFICAS</w:t>
      </w:r>
    </w:p>
    <w:p w14:paraId="2D03E008" w14:textId="77777777" w:rsidR="009E323D" w:rsidRPr="00764694" w:rsidRDefault="009E323D" w:rsidP="009E323D">
      <w:pPr>
        <w:spacing w:before="300" w:after="300"/>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Secretaría de Educación Pública. (2010). Programa Escuelas de Calidad. </w:t>
      </w:r>
      <w:r w:rsidRPr="00764694">
        <w:rPr>
          <w:rFonts w:ascii="Times New Roman" w:eastAsia="Times New Roman" w:hAnsi="Times New Roman" w:cs="Times New Roman"/>
          <w:i/>
          <w:iCs/>
          <w:sz w:val="24"/>
          <w:szCs w:val="24"/>
        </w:rPr>
        <w:t>Modelo de Gestión Educativa Estratégica</w:t>
      </w:r>
      <w:r>
        <w:rPr>
          <w:rFonts w:ascii="Times New Roman" w:eastAsia="Times New Roman" w:hAnsi="Times New Roman" w:cs="Times New Roman"/>
          <w:sz w:val="24"/>
          <w:szCs w:val="24"/>
        </w:rPr>
        <w:t xml:space="preserve">. México: SEP. </w:t>
      </w:r>
      <w:r w:rsidRPr="00764694">
        <w:rPr>
          <w:rFonts w:ascii="Times New Roman" w:eastAsia="Times New Roman" w:hAnsi="Times New Roman" w:cs="Times New Roman"/>
          <w:sz w:val="24"/>
          <w:szCs w:val="24"/>
        </w:rPr>
        <w:t>Di</w:t>
      </w:r>
      <w:r>
        <w:rPr>
          <w:rFonts w:ascii="Times New Roman" w:eastAsia="Times New Roman" w:hAnsi="Times New Roman" w:cs="Times New Roman"/>
          <w:sz w:val="24"/>
          <w:szCs w:val="24"/>
        </w:rPr>
        <w:t>s</w:t>
      </w:r>
      <w:r w:rsidRPr="00764694">
        <w:rPr>
          <w:rFonts w:ascii="Times New Roman" w:eastAsia="Times New Roman" w:hAnsi="Times New Roman" w:cs="Times New Roman"/>
          <w:sz w:val="24"/>
          <w:szCs w:val="24"/>
        </w:rPr>
        <w:t>po</w:t>
      </w:r>
      <w:r>
        <w:rPr>
          <w:rFonts w:ascii="Times New Roman" w:eastAsia="Times New Roman" w:hAnsi="Times New Roman" w:cs="Times New Roman"/>
          <w:sz w:val="24"/>
          <w:szCs w:val="24"/>
        </w:rPr>
        <w:t>nible en:</w:t>
      </w:r>
      <w:r w:rsidRPr="00764694">
        <w:rPr>
          <w:rFonts w:ascii="Times New Roman" w:eastAsia="Times New Roman" w:hAnsi="Times New Roman" w:cs="Times New Roman"/>
          <w:sz w:val="24"/>
          <w:szCs w:val="24"/>
        </w:rPr>
        <w:t xml:space="preserve"> </w:t>
      </w:r>
      <w:hyperlink r:id="rId9" w:history="1">
        <w:r w:rsidRPr="00585C95">
          <w:rPr>
            <w:rStyle w:val="Hipervnculo"/>
            <w:rFonts w:ascii="Times New Roman" w:eastAsia="Times New Roman" w:hAnsi="Times New Roman" w:cs="Times New Roman"/>
            <w:sz w:val="24"/>
            <w:szCs w:val="24"/>
          </w:rPr>
          <w:t>https://bit.ly/33D4fcG</w:t>
        </w:r>
      </w:hyperlink>
      <w:r>
        <w:rPr>
          <w:rFonts w:ascii="Times New Roman" w:eastAsia="Times New Roman" w:hAnsi="Times New Roman" w:cs="Times New Roman"/>
          <w:sz w:val="24"/>
          <w:szCs w:val="24"/>
        </w:rPr>
        <w:t xml:space="preserve"> </w:t>
      </w:r>
    </w:p>
    <w:p w14:paraId="08B659A4" w14:textId="1A3644F7" w:rsidR="009E323D" w:rsidRDefault="009E323D" w:rsidP="009E323D">
      <w:pPr>
        <w:spacing w:line="360" w:lineRule="auto"/>
        <w:ind w:left="720" w:hanging="720"/>
        <w:rPr>
          <w:rFonts w:ascii="Times New Roman" w:hAnsi="Times New Roman" w:cs="Times New Roman"/>
          <w:sz w:val="24"/>
          <w:szCs w:val="24"/>
        </w:rPr>
      </w:pPr>
      <w:r w:rsidRPr="00D6532F">
        <w:rPr>
          <w:rFonts w:ascii="Times New Roman" w:hAnsi="Times New Roman" w:cs="Times New Roman"/>
          <w:sz w:val="24"/>
          <w:szCs w:val="24"/>
        </w:rPr>
        <w:t>Eyzaguirre</w:t>
      </w:r>
      <w:r>
        <w:rPr>
          <w:rFonts w:ascii="Times New Roman" w:hAnsi="Times New Roman" w:cs="Times New Roman"/>
          <w:sz w:val="24"/>
          <w:szCs w:val="24"/>
        </w:rPr>
        <w:t>-</w:t>
      </w:r>
      <w:r w:rsidRPr="00D6532F">
        <w:rPr>
          <w:rFonts w:ascii="Times New Roman" w:hAnsi="Times New Roman" w:cs="Times New Roman"/>
          <w:sz w:val="24"/>
          <w:szCs w:val="24"/>
        </w:rPr>
        <w:t>Roja</w:t>
      </w:r>
      <w:r>
        <w:rPr>
          <w:rFonts w:ascii="Times New Roman" w:hAnsi="Times New Roman" w:cs="Times New Roman"/>
          <w:sz w:val="24"/>
          <w:szCs w:val="24"/>
        </w:rPr>
        <w:t>, N. E.</w:t>
      </w:r>
      <w:r w:rsidRPr="00D6532F">
        <w:rPr>
          <w:rFonts w:ascii="Times New Roman" w:hAnsi="Times New Roman" w:cs="Times New Roman"/>
          <w:sz w:val="24"/>
          <w:szCs w:val="24"/>
        </w:rPr>
        <w:t xml:space="preserve"> (2006). METODOLOGÍA INTEGRADA PARA LA PLANIFICACIÓN ESTRATÉGICA. Ministerio de Educación Secretaría de Planificación Estratégica. Recuperado de: </w:t>
      </w:r>
      <w:hyperlink r:id="rId10" w:history="1">
        <w:r w:rsidRPr="00C348B9">
          <w:rPr>
            <w:rStyle w:val="Hipervnculo"/>
            <w:rFonts w:ascii="Times New Roman" w:hAnsi="Times New Roman" w:cs="Times New Roman"/>
            <w:sz w:val="24"/>
            <w:szCs w:val="24"/>
          </w:rPr>
          <w:t>https://bit.ly/2JtwraW</w:t>
        </w:r>
      </w:hyperlink>
      <w:r>
        <w:rPr>
          <w:rFonts w:ascii="Times New Roman" w:hAnsi="Times New Roman" w:cs="Times New Roman"/>
          <w:sz w:val="24"/>
          <w:szCs w:val="24"/>
        </w:rPr>
        <w:t xml:space="preserve"> </w:t>
      </w:r>
    </w:p>
    <w:p w14:paraId="5699AE09" w14:textId="77777777" w:rsidR="009E323D" w:rsidRDefault="009E323D" w:rsidP="009E323D">
      <w:pPr>
        <w:spacing w:line="360" w:lineRule="auto"/>
        <w:ind w:left="709" w:hanging="709"/>
        <w:rPr>
          <w:rFonts w:ascii="Times New Roman" w:hAnsi="Times New Roman" w:cs="Times New Roman"/>
          <w:sz w:val="24"/>
          <w:szCs w:val="24"/>
        </w:rPr>
      </w:pPr>
      <w:r w:rsidRPr="00A41AA0">
        <w:rPr>
          <w:rFonts w:ascii="Times New Roman" w:hAnsi="Times New Roman" w:cs="Times New Roman"/>
          <w:sz w:val="24"/>
          <w:szCs w:val="24"/>
        </w:rPr>
        <w:t>Ortega</w:t>
      </w:r>
      <w:r>
        <w:rPr>
          <w:rFonts w:ascii="Times New Roman" w:hAnsi="Times New Roman" w:cs="Times New Roman"/>
          <w:sz w:val="24"/>
          <w:szCs w:val="24"/>
        </w:rPr>
        <w:t>-</w:t>
      </w:r>
      <w:r w:rsidRPr="00A41AA0">
        <w:rPr>
          <w:rFonts w:ascii="Times New Roman" w:hAnsi="Times New Roman" w:cs="Times New Roman"/>
          <w:sz w:val="24"/>
          <w:szCs w:val="24"/>
        </w:rPr>
        <w:t>Estrada, F</w:t>
      </w:r>
      <w:r>
        <w:rPr>
          <w:rFonts w:ascii="Times New Roman" w:hAnsi="Times New Roman" w:cs="Times New Roman"/>
          <w:sz w:val="24"/>
          <w:szCs w:val="24"/>
        </w:rPr>
        <w:t xml:space="preserve">. </w:t>
      </w:r>
      <w:r w:rsidRPr="00A41AA0">
        <w:rPr>
          <w:rFonts w:ascii="Times New Roman" w:hAnsi="Times New Roman" w:cs="Times New Roman"/>
          <w:sz w:val="24"/>
          <w:szCs w:val="24"/>
        </w:rPr>
        <w:t>J</w:t>
      </w:r>
      <w:r>
        <w:rPr>
          <w:rFonts w:ascii="Times New Roman" w:hAnsi="Times New Roman" w:cs="Times New Roman"/>
          <w:sz w:val="24"/>
          <w:szCs w:val="24"/>
        </w:rPr>
        <w:t xml:space="preserve">. </w:t>
      </w:r>
      <w:r w:rsidRPr="00A41AA0">
        <w:rPr>
          <w:rFonts w:ascii="Times New Roman" w:hAnsi="Times New Roman" w:cs="Times New Roman"/>
          <w:sz w:val="24"/>
          <w:szCs w:val="24"/>
        </w:rPr>
        <w:t xml:space="preserve">(2008). Tendencias en la gestión de centros educativos. </w:t>
      </w:r>
      <w:r w:rsidRPr="00A41AA0">
        <w:rPr>
          <w:rFonts w:ascii="Times New Roman" w:hAnsi="Times New Roman" w:cs="Times New Roman"/>
          <w:i/>
          <w:iCs/>
          <w:sz w:val="24"/>
          <w:szCs w:val="24"/>
        </w:rPr>
        <w:t>Revista Latinoamericana de Estudios Educativos</w:t>
      </w:r>
      <w:r w:rsidRPr="00A41AA0">
        <w:rPr>
          <w:rFonts w:ascii="Times New Roman" w:hAnsi="Times New Roman" w:cs="Times New Roman"/>
          <w:sz w:val="24"/>
          <w:szCs w:val="24"/>
        </w:rPr>
        <w:t xml:space="preserve"> (México), XXXVIII</w:t>
      </w:r>
      <w:r>
        <w:rPr>
          <w:rFonts w:ascii="Times New Roman" w:hAnsi="Times New Roman" w:cs="Times New Roman"/>
          <w:sz w:val="24"/>
          <w:szCs w:val="24"/>
        </w:rPr>
        <w:t xml:space="preserve"> </w:t>
      </w:r>
      <w:r w:rsidRPr="00A41AA0">
        <w:rPr>
          <w:rFonts w:ascii="Times New Roman" w:hAnsi="Times New Roman" w:cs="Times New Roman"/>
          <w:sz w:val="24"/>
          <w:szCs w:val="24"/>
        </w:rPr>
        <w:t>(1-2),61-79</w:t>
      </w:r>
      <w:r>
        <w:rPr>
          <w:rFonts w:ascii="Times New Roman" w:hAnsi="Times New Roman" w:cs="Times New Roman"/>
          <w:sz w:val="24"/>
          <w:szCs w:val="24"/>
        </w:rPr>
        <w:t xml:space="preserve">. </w:t>
      </w:r>
      <w:r w:rsidRPr="00A41AA0">
        <w:rPr>
          <w:rFonts w:ascii="Times New Roman" w:hAnsi="Times New Roman" w:cs="Times New Roman"/>
          <w:sz w:val="24"/>
          <w:szCs w:val="24"/>
        </w:rPr>
        <w:t xml:space="preserve">Disponible en:   </w:t>
      </w:r>
      <w:hyperlink r:id="rId11" w:history="1">
        <w:r w:rsidRPr="00585C95">
          <w:rPr>
            <w:rStyle w:val="Hipervnculo"/>
            <w:rFonts w:ascii="Times New Roman" w:hAnsi="Times New Roman" w:cs="Times New Roman"/>
            <w:sz w:val="24"/>
            <w:szCs w:val="24"/>
          </w:rPr>
          <w:t>https://bit.ly/3lvMqSJ</w:t>
        </w:r>
      </w:hyperlink>
      <w:r>
        <w:rPr>
          <w:rFonts w:ascii="Times New Roman" w:hAnsi="Times New Roman" w:cs="Times New Roman"/>
          <w:sz w:val="24"/>
          <w:szCs w:val="24"/>
        </w:rPr>
        <w:t xml:space="preserve"> </w:t>
      </w:r>
    </w:p>
    <w:p w14:paraId="60B677B8" w14:textId="77777777" w:rsidR="009E323D" w:rsidRPr="00D6532F" w:rsidRDefault="009E323D" w:rsidP="009E323D">
      <w:pPr>
        <w:spacing w:line="360" w:lineRule="auto"/>
        <w:rPr>
          <w:rFonts w:ascii="Times New Roman" w:hAnsi="Times New Roman" w:cs="Times New Roman"/>
          <w:sz w:val="24"/>
          <w:szCs w:val="24"/>
        </w:rPr>
        <w:sectPr w:rsidR="009E323D" w:rsidRPr="00D6532F" w:rsidSect="00D6532F">
          <w:pgSz w:w="11909" w:h="16834"/>
          <w:pgMar w:top="1440" w:right="1440" w:bottom="1440" w:left="1440" w:header="720" w:footer="720" w:gutter="0"/>
          <w:cols w:space="720"/>
        </w:sectPr>
      </w:pPr>
    </w:p>
    <w:p w14:paraId="531BAFA0" w14:textId="77777777" w:rsidR="009E323D" w:rsidRDefault="009E323D" w:rsidP="009E323D">
      <w:pPr>
        <w:spacing w:before="240" w:after="240"/>
        <w:jc w:val="center"/>
        <w:rPr>
          <w:b/>
        </w:rPr>
      </w:pPr>
      <w:r>
        <w:rPr>
          <w:b/>
        </w:rPr>
        <w:lastRenderedPageBreak/>
        <w:t>LICENCIATURA EN EDUCACIÓN PREESCOLAR</w:t>
      </w:r>
    </w:p>
    <w:p w14:paraId="682D6889" w14:textId="77777777" w:rsidR="009E323D" w:rsidRDefault="009E323D" w:rsidP="009E323D">
      <w:pPr>
        <w:spacing w:before="240" w:after="240"/>
        <w:jc w:val="center"/>
        <w:rPr>
          <w:b/>
          <w:i/>
        </w:rPr>
      </w:pPr>
      <w:r>
        <w:rPr>
          <w:b/>
          <w:i/>
        </w:rPr>
        <w:t>EVIDENCIA UNIDAD III</w:t>
      </w:r>
    </w:p>
    <w:p w14:paraId="311040B0" w14:textId="77777777" w:rsidR="009E323D" w:rsidRDefault="009E323D" w:rsidP="009E323D">
      <w:pPr>
        <w:spacing w:before="240" w:after="240"/>
        <w:jc w:val="center"/>
        <w:rPr>
          <w:b/>
          <w:i/>
        </w:rPr>
      </w:pPr>
      <w:r>
        <w:rPr>
          <w:b/>
          <w:i/>
        </w:rPr>
        <w:t>CONTENIDO DEL PROGRAMA ESCOLAR DE MEJORA CONTINUA</w:t>
      </w:r>
    </w:p>
    <w:tbl>
      <w:tblPr>
        <w:tblW w:w="8413" w:type="dxa"/>
        <w:tblBorders>
          <w:top w:val="nil"/>
          <w:left w:val="nil"/>
          <w:bottom w:val="nil"/>
          <w:right w:val="nil"/>
          <w:insideH w:val="nil"/>
          <w:insideV w:val="nil"/>
        </w:tblBorders>
        <w:tblLayout w:type="fixed"/>
        <w:tblLook w:val="0600" w:firstRow="0" w:lastRow="0" w:firstColumn="0" w:lastColumn="0" w:noHBand="1" w:noVBand="1"/>
      </w:tblPr>
      <w:tblGrid>
        <w:gridCol w:w="1039"/>
        <w:gridCol w:w="1514"/>
        <w:gridCol w:w="1631"/>
        <w:gridCol w:w="1469"/>
        <w:gridCol w:w="1362"/>
        <w:gridCol w:w="1398"/>
      </w:tblGrid>
      <w:tr w:rsidR="009E323D" w14:paraId="643D3168" w14:textId="77777777" w:rsidTr="009E323D">
        <w:trPr>
          <w:trHeight w:val="1086"/>
        </w:trPr>
        <w:tc>
          <w:tcPr>
            <w:tcW w:w="1039"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578E6F83" w14:textId="77777777" w:rsidR="009E323D" w:rsidRDefault="009E323D" w:rsidP="00AE7ED7">
            <w:pPr>
              <w:spacing w:before="240"/>
              <w:jc w:val="center"/>
              <w:rPr>
                <w:b/>
              </w:rPr>
            </w:pPr>
            <w:r>
              <w:rPr>
                <w:b/>
              </w:rPr>
              <w:t>Planeación y gestión educativa</w:t>
            </w:r>
          </w:p>
        </w:tc>
        <w:tc>
          <w:tcPr>
            <w:tcW w:w="1514" w:type="dxa"/>
            <w:tcBorders>
              <w:top w:val="single" w:sz="8" w:space="0" w:color="000000"/>
              <w:left w:val="nil"/>
              <w:bottom w:val="single" w:sz="8" w:space="0" w:color="000000"/>
              <w:right w:val="single" w:sz="8" w:space="0" w:color="000000"/>
            </w:tcBorders>
            <w:shd w:val="clear" w:color="auto" w:fill="BDD6EE"/>
            <w:tcMar>
              <w:top w:w="100" w:type="dxa"/>
              <w:left w:w="100" w:type="dxa"/>
              <w:bottom w:w="100" w:type="dxa"/>
              <w:right w:w="100" w:type="dxa"/>
            </w:tcMar>
          </w:tcPr>
          <w:p w14:paraId="0E58CAB0" w14:textId="77777777" w:rsidR="009E323D" w:rsidRDefault="009E323D" w:rsidP="00AE7ED7">
            <w:pPr>
              <w:spacing w:before="240"/>
              <w:jc w:val="center"/>
              <w:rPr>
                <w:b/>
              </w:rPr>
            </w:pPr>
            <w:r>
              <w:rPr>
                <w:b/>
              </w:rPr>
              <w:t>10</w:t>
            </w:r>
          </w:p>
        </w:tc>
        <w:tc>
          <w:tcPr>
            <w:tcW w:w="1631" w:type="dxa"/>
            <w:tcBorders>
              <w:top w:val="single" w:sz="8" w:space="0" w:color="000000"/>
              <w:left w:val="nil"/>
              <w:bottom w:val="single" w:sz="8" w:space="0" w:color="000000"/>
              <w:right w:val="single" w:sz="8" w:space="0" w:color="000000"/>
            </w:tcBorders>
            <w:shd w:val="clear" w:color="auto" w:fill="BDD6EE"/>
            <w:tcMar>
              <w:top w:w="100" w:type="dxa"/>
              <w:left w:w="100" w:type="dxa"/>
              <w:bottom w:w="100" w:type="dxa"/>
              <w:right w:w="100" w:type="dxa"/>
            </w:tcMar>
          </w:tcPr>
          <w:p w14:paraId="7F646A18" w14:textId="77777777" w:rsidR="009E323D" w:rsidRDefault="009E323D" w:rsidP="00AE7ED7">
            <w:pPr>
              <w:spacing w:before="240"/>
              <w:jc w:val="center"/>
              <w:rPr>
                <w:b/>
              </w:rPr>
            </w:pPr>
            <w:r>
              <w:rPr>
                <w:b/>
              </w:rPr>
              <w:t>9</w:t>
            </w:r>
          </w:p>
        </w:tc>
        <w:tc>
          <w:tcPr>
            <w:tcW w:w="1469" w:type="dxa"/>
            <w:tcBorders>
              <w:top w:val="single" w:sz="8" w:space="0" w:color="000000"/>
              <w:left w:val="nil"/>
              <w:bottom w:val="single" w:sz="8" w:space="0" w:color="000000"/>
              <w:right w:val="single" w:sz="8" w:space="0" w:color="000000"/>
            </w:tcBorders>
            <w:shd w:val="clear" w:color="auto" w:fill="BDD6EE"/>
            <w:tcMar>
              <w:top w:w="100" w:type="dxa"/>
              <w:left w:w="100" w:type="dxa"/>
              <w:bottom w:w="100" w:type="dxa"/>
              <w:right w:w="100" w:type="dxa"/>
            </w:tcMar>
          </w:tcPr>
          <w:p w14:paraId="4A4728B5" w14:textId="77777777" w:rsidR="009E323D" w:rsidRDefault="009E323D" w:rsidP="00AE7ED7">
            <w:pPr>
              <w:spacing w:before="240"/>
              <w:jc w:val="center"/>
              <w:rPr>
                <w:b/>
              </w:rPr>
            </w:pPr>
            <w:r>
              <w:rPr>
                <w:b/>
              </w:rPr>
              <w:t>8</w:t>
            </w:r>
          </w:p>
        </w:tc>
        <w:tc>
          <w:tcPr>
            <w:tcW w:w="1362" w:type="dxa"/>
            <w:tcBorders>
              <w:top w:val="single" w:sz="8" w:space="0" w:color="000000"/>
              <w:left w:val="nil"/>
              <w:bottom w:val="single" w:sz="8" w:space="0" w:color="000000"/>
              <w:right w:val="single" w:sz="8" w:space="0" w:color="000000"/>
            </w:tcBorders>
            <w:shd w:val="clear" w:color="auto" w:fill="BDD6EE"/>
            <w:tcMar>
              <w:top w:w="100" w:type="dxa"/>
              <w:left w:w="100" w:type="dxa"/>
              <w:bottom w:w="100" w:type="dxa"/>
              <w:right w:w="100" w:type="dxa"/>
            </w:tcMar>
          </w:tcPr>
          <w:p w14:paraId="26F189B0" w14:textId="77777777" w:rsidR="009E323D" w:rsidRDefault="009E323D" w:rsidP="00AE7ED7">
            <w:pPr>
              <w:spacing w:before="240"/>
              <w:jc w:val="center"/>
              <w:rPr>
                <w:b/>
              </w:rPr>
            </w:pPr>
            <w:r>
              <w:rPr>
                <w:b/>
              </w:rPr>
              <w:t>7</w:t>
            </w:r>
          </w:p>
        </w:tc>
        <w:tc>
          <w:tcPr>
            <w:tcW w:w="1398" w:type="dxa"/>
            <w:tcBorders>
              <w:top w:val="single" w:sz="8" w:space="0" w:color="000000"/>
              <w:left w:val="nil"/>
              <w:bottom w:val="single" w:sz="8" w:space="0" w:color="000000"/>
              <w:right w:val="single" w:sz="8" w:space="0" w:color="000000"/>
            </w:tcBorders>
            <w:shd w:val="clear" w:color="auto" w:fill="BDD6EE"/>
            <w:tcMar>
              <w:top w:w="100" w:type="dxa"/>
              <w:left w:w="100" w:type="dxa"/>
              <w:bottom w:w="100" w:type="dxa"/>
              <w:right w:w="100" w:type="dxa"/>
            </w:tcMar>
          </w:tcPr>
          <w:p w14:paraId="1B3BE7ED" w14:textId="77777777" w:rsidR="009E323D" w:rsidRDefault="009E323D" w:rsidP="00AE7ED7">
            <w:pPr>
              <w:spacing w:before="240"/>
              <w:jc w:val="center"/>
              <w:rPr>
                <w:b/>
              </w:rPr>
            </w:pPr>
            <w:r>
              <w:rPr>
                <w:b/>
              </w:rPr>
              <w:t>6</w:t>
            </w:r>
          </w:p>
        </w:tc>
      </w:tr>
      <w:tr w:rsidR="009E323D" w14:paraId="41858921" w14:textId="77777777" w:rsidTr="009E323D">
        <w:trPr>
          <w:trHeight w:val="1752"/>
        </w:trPr>
        <w:tc>
          <w:tcPr>
            <w:tcW w:w="10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D5978" w14:textId="77777777" w:rsidR="009E323D" w:rsidRDefault="009E323D" w:rsidP="00AE7ED7">
            <w:pPr>
              <w:spacing w:before="240"/>
            </w:pPr>
            <w:r>
              <w:t>Portada con los elementos del curso y competencias</w:t>
            </w:r>
          </w:p>
        </w:tc>
        <w:tc>
          <w:tcPr>
            <w:tcW w:w="1514" w:type="dxa"/>
            <w:tcBorders>
              <w:top w:val="nil"/>
              <w:left w:val="nil"/>
              <w:bottom w:val="single" w:sz="8" w:space="0" w:color="000000"/>
              <w:right w:val="single" w:sz="8" w:space="0" w:color="000000"/>
            </w:tcBorders>
            <w:tcMar>
              <w:top w:w="100" w:type="dxa"/>
              <w:left w:w="100" w:type="dxa"/>
              <w:bottom w:w="100" w:type="dxa"/>
              <w:right w:w="100" w:type="dxa"/>
            </w:tcMar>
          </w:tcPr>
          <w:p w14:paraId="217E1FA5" w14:textId="77777777" w:rsidR="009E323D" w:rsidRDefault="009E323D" w:rsidP="00AE7ED7">
            <w:pPr>
              <w:spacing w:before="240"/>
            </w:pPr>
            <w:r>
              <w:t xml:space="preserve">La portada contiene todos los elementos de </w:t>
            </w:r>
            <w:proofErr w:type="gramStart"/>
            <w:r>
              <w:t>análisis</w:t>
            </w:r>
            <w:proofErr w:type="gramEnd"/>
            <w:r>
              <w:t xml:space="preserve"> así como las competencias de la unidad.</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7E90C89E" w14:textId="77777777" w:rsidR="009E323D" w:rsidRDefault="009E323D" w:rsidP="00AE7ED7">
            <w:pPr>
              <w:spacing w:before="240"/>
            </w:pPr>
            <w:r>
              <w:t>La portada contiene todos los elementos de análisis solicitados.</w:t>
            </w:r>
          </w:p>
        </w:tc>
        <w:tc>
          <w:tcPr>
            <w:tcW w:w="1469" w:type="dxa"/>
            <w:tcBorders>
              <w:top w:val="nil"/>
              <w:left w:val="nil"/>
              <w:bottom w:val="single" w:sz="8" w:space="0" w:color="000000"/>
              <w:right w:val="single" w:sz="8" w:space="0" w:color="000000"/>
            </w:tcBorders>
            <w:tcMar>
              <w:top w:w="100" w:type="dxa"/>
              <w:left w:w="100" w:type="dxa"/>
              <w:bottom w:w="100" w:type="dxa"/>
              <w:right w:w="100" w:type="dxa"/>
            </w:tcMar>
          </w:tcPr>
          <w:p w14:paraId="136D40C6" w14:textId="77777777" w:rsidR="009E323D" w:rsidRDefault="009E323D" w:rsidP="00AE7ED7">
            <w:pPr>
              <w:spacing w:before="240"/>
            </w:pPr>
            <w:r>
              <w:t>Contiene algunos elementos de identificación del curso</w:t>
            </w:r>
          </w:p>
        </w:tc>
        <w:tc>
          <w:tcPr>
            <w:tcW w:w="1362" w:type="dxa"/>
            <w:tcBorders>
              <w:top w:val="nil"/>
              <w:left w:val="nil"/>
              <w:bottom w:val="single" w:sz="8" w:space="0" w:color="000000"/>
              <w:right w:val="single" w:sz="8" w:space="0" w:color="000000"/>
            </w:tcBorders>
            <w:tcMar>
              <w:top w:w="100" w:type="dxa"/>
              <w:left w:w="100" w:type="dxa"/>
              <w:bottom w:w="100" w:type="dxa"/>
              <w:right w:w="100" w:type="dxa"/>
            </w:tcMar>
          </w:tcPr>
          <w:p w14:paraId="615AAAA5" w14:textId="77777777" w:rsidR="009E323D" w:rsidRDefault="009E323D" w:rsidP="00AE7ED7">
            <w:pPr>
              <w:spacing w:before="240"/>
            </w:pPr>
            <w:r>
              <w:t>Solo cuenta con los datos generales de alumno y del curso.</w:t>
            </w:r>
          </w:p>
        </w:tc>
        <w:tc>
          <w:tcPr>
            <w:tcW w:w="1398" w:type="dxa"/>
            <w:tcBorders>
              <w:top w:val="nil"/>
              <w:left w:val="nil"/>
              <w:bottom w:val="single" w:sz="8" w:space="0" w:color="000000"/>
              <w:right w:val="single" w:sz="8" w:space="0" w:color="000000"/>
            </w:tcBorders>
            <w:tcMar>
              <w:top w:w="100" w:type="dxa"/>
              <w:left w:w="100" w:type="dxa"/>
              <w:bottom w:w="100" w:type="dxa"/>
              <w:right w:w="100" w:type="dxa"/>
            </w:tcMar>
          </w:tcPr>
          <w:p w14:paraId="6E51570D" w14:textId="77777777" w:rsidR="009E323D" w:rsidRDefault="009E323D" w:rsidP="00AE7ED7">
            <w:pPr>
              <w:spacing w:before="240"/>
            </w:pPr>
            <w:r>
              <w:t>No cuenta con una portada</w:t>
            </w:r>
          </w:p>
        </w:tc>
        <w:bookmarkStart w:id="0" w:name="_GoBack"/>
        <w:bookmarkEnd w:id="0"/>
      </w:tr>
      <w:tr w:rsidR="009E323D" w14:paraId="135A79ED" w14:textId="77777777" w:rsidTr="009E323D">
        <w:trPr>
          <w:trHeight w:val="3062"/>
        </w:trPr>
        <w:tc>
          <w:tcPr>
            <w:tcW w:w="10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EA971F" w14:textId="77777777" w:rsidR="009E323D" w:rsidRDefault="009E323D" w:rsidP="00AE7ED7">
            <w:pPr>
              <w:spacing w:before="240"/>
            </w:pPr>
            <w:r>
              <w:t>Misión y Visión del Jardín de niños de práctica</w:t>
            </w:r>
          </w:p>
        </w:tc>
        <w:tc>
          <w:tcPr>
            <w:tcW w:w="1514" w:type="dxa"/>
            <w:tcBorders>
              <w:top w:val="nil"/>
              <w:left w:val="nil"/>
              <w:bottom w:val="single" w:sz="8" w:space="0" w:color="000000"/>
              <w:right w:val="single" w:sz="8" w:space="0" w:color="000000"/>
            </w:tcBorders>
            <w:tcMar>
              <w:top w:w="100" w:type="dxa"/>
              <w:left w:w="100" w:type="dxa"/>
              <w:bottom w:w="100" w:type="dxa"/>
              <w:right w:w="100" w:type="dxa"/>
            </w:tcMar>
          </w:tcPr>
          <w:p w14:paraId="54B45BD3" w14:textId="77777777" w:rsidR="009E323D" w:rsidRDefault="009E323D" w:rsidP="00AE7ED7">
            <w:pPr>
              <w:spacing w:before="240"/>
            </w:pPr>
            <w:r>
              <w:t>Desarrollo y/o mejora la visión y misión del jardín de niños de práctica, ambas contienen incluidos dentro de su desarrollo los elementos analizados en las lecturas.</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26338625" w14:textId="77777777" w:rsidR="009E323D" w:rsidRDefault="009E323D" w:rsidP="00AE7ED7">
            <w:pPr>
              <w:spacing w:before="240"/>
            </w:pPr>
            <w:r>
              <w:t>Mejora la misión y visión del jardín de niños de práctica con algunos de los aspectos que se analizaron deben de incluirse de acuerdo a la literatura estudiada.</w:t>
            </w:r>
          </w:p>
        </w:tc>
        <w:tc>
          <w:tcPr>
            <w:tcW w:w="1469" w:type="dxa"/>
            <w:tcBorders>
              <w:top w:val="nil"/>
              <w:left w:val="nil"/>
              <w:bottom w:val="single" w:sz="8" w:space="0" w:color="000000"/>
              <w:right w:val="single" w:sz="8" w:space="0" w:color="000000"/>
            </w:tcBorders>
            <w:tcMar>
              <w:top w:w="100" w:type="dxa"/>
              <w:left w:w="100" w:type="dxa"/>
              <w:bottom w:w="100" w:type="dxa"/>
              <w:right w:w="100" w:type="dxa"/>
            </w:tcMar>
          </w:tcPr>
          <w:p w14:paraId="21AE00C6" w14:textId="77777777" w:rsidR="009E323D" w:rsidRDefault="009E323D" w:rsidP="00AE7ED7">
            <w:pPr>
              <w:spacing w:before="240"/>
            </w:pPr>
            <w:r>
              <w:t>Presenta la misión y visión del JN de práctica como las maneja el JN sin ninguna mejora.</w:t>
            </w:r>
          </w:p>
        </w:tc>
        <w:tc>
          <w:tcPr>
            <w:tcW w:w="1362" w:type="dxa"/>
            <w:tcBorders>
              <w:top w:val="nil"/>
              <w:left w:val="nil"/>
              <w:bottom w:val="single" w:sz="8" w:space="0" w:color="000000"/>
              <w:right w:val="single" w:sz="8" w:space="0" w:color="000000"/>
            </w:tcBorders>
            <w:tcMar>
              <w:top w:w="100" w:type="dxa"/>
              <w:left w:w="100" w:type="dxa"/>
              <w:bottom w:w="100" w:type="dxa"/>
              <w:right w:w="100" w:type="dxa"/>
            </w:tcMar>
          </w:tcPr>
          <w:p w14:paraId="2B6082C6" w14:textId="77777777" w:rsidR="009E323D" w:rsidRDefault="009E323D" w:rsidP="00AE7ED7">
            <w:pPr>
              <w:spacing w:before="240"/>
            </w:pPr>
            <w:r>
              <w:t>Presenta solo la misión o la visión del JN de práctica.</w:t>
            </w:r>
          </w:p>
        </w:tc>
        <w:tc>
          <w:tcPr>
            <w:tcW w:w="1398" w:type="dxa"/>
            <w:tcBorders>
              <w:top w:val="nil"/>
              <w:left w:val="nil"/>
              <w:bottom w:val="single" w:sz="8" w:space="0" w:color="000000"/>
              <w:right w:val="single" w:sz="8" w:space="0" w:color="000000"/>
            </w:tcBorders>
            <w:tcMar>
              <w:top w:w="100" w:type="dxa"/>
              <w:left w:w="100" w:type="dxa"/>
              <w:bottom w:w="100" w:type="dxa"/>
              <w:right w:w="100" w:type="dxa"/>
            </w:tcMar>
          </w:tcPr>
          <w:p w14:paraId="3085AD6A" w14:textId="77777777" w:rsidR="009E323D" w:rsidRDefault="009E323D" w:rsidP="00AE7ED7">
            <w:pPr>
              <w:spacing w:before="240"/>
            </w:pPr>
            <w:r>
              <w:t>No presenta la misión y visión del JN de niños de práctica.</w:t>
            </w:r>
          </w:p>
        </w:tc>
      </w:tr>
      <w:tr w:rsidR="009E323D" w14:paraId="018BAADB" w14:textId="77777777" w:rsidTr="009E323D">
        <w:trPr>
          <w:trHeight w:val="2437"/>
        </w:trPr>
        <w:tc>
          <w:tcPr>
            <w:tcW w:w="10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043857" w14:textId="77777777" w:rsidR="009E323D" w:rsidRDefault="009E323D" w:rsidP="00AE7ED7">
            <w:pPr>
              <w:spacing w:before="240"/>
            </w:pPr>
            <w:r>
              <w:lastRenderedPageBreak/>
              <w:t>- Objetivos</w:t>
            </w:r>
          </w:p>
        </w:tc>
        <w:tc>
          <w:tcPr>
            <w:tcW w:w="1514" w:type="dxa"/>
            <w:tcBorders>
              <w:top w:val="nil"/>
              <w:left w:val="nil"/>
              <w:bottom w:val="single" w:sz="8" w:space="0" w:color="000000"/>
              <w:right w:val="single" w:sz="8" w:space="0" w:color="000000"/>
            </w:tcBorders>
            <w:tcMar>
              <w:top w:w="100" w:type="dxa"/>
              <w:left w:w="100" w:type="dxa"/>
              <w:bottom w:w="100" w:type="dxa"/>
              <w:right w:w="100" w:type="dxa"/>
            </w:tcMar>
          </w:tcPr>
          <w:p w14:paraId="69F220C5" w14:textId="77777777" w:rsidR="009E323D" w:rsidRDefault="009E323D" w:rsidP="00AE7ED7">
            <w:pPr>
              <w:spacing w:before="240"/>
            </w:pPr>
            <w:r>
              <w:t>Desarrolla los objetivos estratégicos de la institución y responde a las preguntas del que, como y para que en cada uno de ellos y son medibles.</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08E00421" w14:textId="77777777" w:rsidR="009E323D" w:rsidRDefault="009E323D" w:rsidP="00AE7ED7">
            <w:pPr>
              <w:spacing w:before="240"/>
            </w:pPr>
            <w:r>
              <w:t>Desarrolla los objetivos estratégicos de la institución y responde a las preguntas del qué y para que en cada uno de ellos y son medibles.</w:t>
            </w:r>
          </w:p>
        </w:tc>
        <w:tc>
          <w:tcPr>
            <w:tcW w:w="1469" w:type="dxa"/>
            <w:tcBorders>
              <w:top w:val="nil"/>
              <w:left w:val="nil"/>
              <w:bottom w:val="single" w:sz="8" w:space="0" w:color="000000"/>
              <w:right w:val="single" w:sz="8" w:space="0" w:color="000000"/>
            </w:tcBorders>
            <w:tcMar>
              <w:top w:w="100" w:type="dxa"/>
              <w:left w:w="100" w:type="dxa"/>
              <w:bottom w:w="100" w:type="dxa"/>
              <w:right w:w="100" w:type="dxa"/>
            </w:tcMar>
          </w:tcPr>
          <w:p w14:paraId="150B224F" w14:textId="77777777" w:rsidR="009E323D" w:rsidRDefault="009E323D" w:rsidP="00AE7ED7">
            <w:pPr>
              <w:spacing w:before="240"/>
            </w:pPr>
            <w:r>
              <w:t xml:space="preserve">Desarrolla los objetivos estratégicos de la institución y responde a </w:t>
            </w:r>
            <w:proofErr w:type="gramStart"/>
            <w:r>
              <w:t>la preguntas</w:t>
            </w:r>
            <w:proofErr w:type="gramEnd"/>
            <w:r>
              <w:t xml:space="preserve"> del qué en cada uno de ellos y son medibles.</w:t>
            </w:r>
          </w:p>
        </w:tc>
        <w:tc>
          <w:tcPr>
            <w:tcW w:w="1362" w:type="dxa"/>
            <w:tcBorders>
              <w:top w:val="nil"/>
              <w:left w:val="nil"/>
              <w:bottom w:val="single" w:sz="8" w:space="0" w:color="000000"/>
              <w:right w:val="single" w:sz="8" w:space="0" w:color="000000"/>
            </w:tcBorders>
            <w:tcMar>
              <w:top w:w="100" w:type="dxa"/>
              <w:left w:w="100" w:type="dxa"/>
              <w:bottom w:w="100" w:type="dxa"/>
              <w:right w:w="100" w:type="dxa"/>
            </w:tcMar>
          </w:tcPr>
          <w:p w14:paraId="672FECA4" w14:textId="77777777" w:rsidR="009E323D" w:rsidRDefault="009E323D" w:rsidP="00AE7ED7">
            <w:pPr>
              <w:spacing w:before="240"/>
            </w:pPr>
            <w:r>
              <w:t>Desarrolla los objetivos estratégicos de la institución y son medibles.</w:t>
            </w:r>
          </w:p>
        </w:tc>
        <w:tc>
          <w:tcPr>
            <w:tcW w:w="1398" w:type="dxa"/>
            <w:tcBorders>
              <w:top w:val="nil"/>
              <w:left w:val="nil"/>
              <w:bottom w:val="single" w:sz="8" w:space="0" w:color="000000"/>
              <w:right w:val="single" w:sz="8" w:space="0" w:color="000000"/>
            </w:tcBorders>
            <w:tcMar>
              <w:top w:w="100" w:type="dxa"/>
              <w:left w:w="100" w:type="dxa"/>
              <w:bottom w:w="100" w:type="dxa"/>
              <w:right w:w="100" w:type="dxa"/>
            </w:tcMar>
          </w:tcPr>
          <w:p w14:paraId="34963568" w14:textId="77777777" w:rsidR="009E323D" w:rsidRDefault="009E323D" w:rsidP="00AE7ED7">
            <w:pPr>
              <w:spacing w:before="240"/>
            </w:pPr>
            <w:r>
              <w:t>Desarrolla los objetivos institucionales.</w:t>
            </w:r>
          </w:p>
        </w:tc>
      </w:tr>
      <w:tr w:rsidR="009E323D" w14:paraId="3ED06FE7" w14:textId="77777777" w:rsidTr="009E323D">
        <w:trPr>
          <w:trHeight w:val="2452"/>
        </w:trPr>
        <w:tc>
          <w:tcPr>
            <w:tcW w:w="10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63F64" w14:textId="77777777" w:rsidR="009E323D" w:rsidRDefault="009E323D" w:rsidP="00AE7ED7">
            <w:pPr>
              <w:spacing w:before="240"/>
            </w:pPr>
            <w:r>
              <w:t>- Metas</w:t>
            </w:r>
          </w:p>
        </w:tc>
        <w:tc>
          <w:tcPr>
            <w:tcW w:w="1514" w:type="dxa"/>
            <w:tcBorders>
              <w:top w:val="nil"/>
              <w:left w:val="nil"/>
              <w:bottom w:val="single" w:sz="8" w:space="0" w:color="000000"/>
              <w:right w:val="single" w:sz="8" w:space="0" w:color="000000"/>
            </w:tcBorders>
            <w:tcMar>
              <w:top w:w="100" w:type="dxa"/>
              <w:left w:w="100" w:type="dxa"/>
              <w:bottom w:w="100" w:type="dxa"/>
              <w:right w:w="100" w:type="dxa"/>
            </w:tcMar>
          </w:tcPr>
          <w:p w14:paraId="645AC322" w14:textId="77777777" w:rsidR="009E323D" w:rsidRDefault="009E323D" w:rsidP="00AE7ED7">
            <w:pPr>
              <w:spacing w:before="240"/>
            </w:pPr>
            <w:r>
              <w:t>Diseña por lo menos una meta para cada ámbito del PEMC, las metas son medibles y específicas.</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08FCD28F" w14:textId="77777777" w:rsidR="009E323D" w:rsidRDefault="009E323D" w:rsidP="00AE7ED7">
            <w:pPr>
              <w:spacing w:before="240"/>
            </w:pPr>
            <w:r>
              <w:t>Diseña por lo menos una meta para algunos de los ámbitos del PEMC, las metas son medibles y específicas.</w:t>
            </w:r>
          </w:p>
        </w:tc>
        <w:tc>
          <w:tcPr>
            <w:tcW w:w="1469" w:type="dxa"/>
            <w:tcBorders>
              <w:top w:val="nil"/>
              <w:left w:val="nil"/>
              <w:bottom w:val="single" w:sz="8" w:space="0" w:color="000000"/>
              <w:right w:val="single" w:sz="8" w:space="0" w:color="000000"/>
            </w:tcBorders>
            <w:tcMar>
              <w:top w:w="100" w:type="dxa"/>
              <w:left w:w="100" w:type="dxa"/>
              <w:bottom w:w="100" w:type="dxa"/>
              <w:right w:w="100" w:type="dxa"/>
            </w:tcMar>
          </w:tcPr>
          <w:p w14:paraId="66267E4E" w14:textId="77777777" w:rsidR="009E323D" w:rsidRDefault="009E323D" w:rsidP="00AE7ED7">
            <w:pPr>
              <w:spacing w:before="240"/>
            </w:pPr>
            <w:r>
              <w:t>Diseña por lo menos una meta para algunos de los ámbitos del PEMC, las metas no son medibles y específicas.</w:t>
            </w:r>
          </w:p>
        </w:tc>
        <w:tc>
          <w:tcPr>
            <w:tcW w:w="1362" w:type="dxa"/>
            <w:tcBorders>
              <w:top w:val="nil"/>
              <w:left w:val="nil"/>
              <w:bottom w:val="single" w:sz="8" w:space="0" w:color="000000"/>
              <w:right w:val="single" w:sz="8" w:space="0" w:color="000000"/>
            </w:tcBorders>
            <w:tcMar>
              <w:top w:w="100" w:type="dxa"/>
              <w:left w:w="100" w:type="dxa"/>
              <w:bottom w:w="100" w:type="dxa"/>
              <w:right w:w="100" w:type="dxa"/>
            </w:tcMar>
          </w:tcPr>
          <w:p w14:paraId="6DC865AD" w14:textId="77777777" w:rsidR="009E323D" w:rsidRDefault="009E323D" w:rsidP="00AE7ED7">
            <w:pPr>
              <w:spacing w:before="240"/>
            </w:pPr>
            <w:r>
              <w:t xml:space="preserve">Diseña por lo menos una meta para algunos de los ámbitos del PEMC, las metas son </w:t>
            </w:r>
            <w:proofErr w:type="gramStart"/>
            <w:r>
              <w:t>medibles</w:t>
            </w:r>
            <w:proofErr w:type="gramEnd"/>
            <w:r>
              <w:t xml:space="preserve"> pero no específicas.</w:t>
            </w:r>
          </w:p>
        </w:tc>
        <w:tc>
          <w:tcPr>
            <w:tcW w:w="1398" w:type="dxa"/>
            <w:tcBorders>
              <w:top w:val="nil"/>
              <w:left w:val="nil"/>
              <w:bottom w:val="single" w:sz="8" w:space="0" w:color="000000"/>
              <w:right w:val="single" w:sz="8" w:space="0" w:color="000000"/>
            </w:tcBorders>
            <w:tcMar>
              <w:top w:w="100" w:type="dxa"/>
              <w:left w:w="100" w:type="dxa"/>
              <w:bottom w:w="100" w:type="dxa"/>
              <w:right w:w="100" w:type="dxa"/>
            </w:tcMar>
          </w:tcPr>
          <w:p w14:paraId="3BF19AE7" w14:textId="77777777" w:rsidR="009E323D" w:rsidRDefault="009E323D" w:rsidP="00AE7ED7">
            <w:pPr>
              <w:spacing w:before="240"/>
            </w:pPr>
            <w:r>
              <w:t>Diseña por lo menos una meta para algunos de los ámbitos del PEMC, las metas no son medibles ni específicas.</w:t>
            </w:r>
          </w:p>
        </w:tc>
      </w:tr>
      <w:tr w:rsidR="009E323D" w14:paraId="4FB11C04" w14:textId="77777777" w:rsidTr="009E323D">
        <w:trPr>
          <w:trHeight w:val="3001"/>
        </w:trPr>
        <w:tc>
          <w:tcPr>
            <w:tcW w:w="10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61BE8B" w14:textId="77777777" w:rsidR="009E323D" w:rsidRDefault="009E323D" w:rsidP="00AE7ED7">
            <w:pPr>
              <w:spacing w:before="240"/>
            </w:pPr>
            <w:r>
              <w:t>- Programación de actividades y establecimiento de compromisos</w:t>
            </w:r>
          </w:p>
        </w:tc>
        <w:tc>
          <w:tcPr>
            <w:tcW w:w="1514" w:type="dxa"/>
            <w:tcBorders>
              <w:top w:val="nil"/>
              <w:left w:val="nil"/>
              <w:bottom w:val="single" w:sz="8" w:space="0" w:color="000000"/>
              <w:right w:val="single" w:sz="8" w:space="0" w:color="000000"/>
            </w:tcBorders>
            <w:tcMar>
              <w:top w:w="100" w:type="dxa"/>
              <w:left w:w="100" w:type="dxa"/>
              <w:bottom w:w="100" w:type="dxa"/>
              <w:right w:w="100" w:type="dxa"/>
            </w:tcMar>
          </w:tcPr>
          <w:p w14:paraId="09D7BB3B" w14:textId="77777777" w:rsidR="009E323D" w:rsidRDefault="009E323D" w:rsidP="00AE7ED7">
            <w:pPr>
              <w:spacing w:before="240"/>
            </w:pPr>
            <w:r>
              <w:t>Presenta un cronograma de actividades del ámbito de mayor prioridad identificado en el CTE el cual incluye fecha de realización y responsable de la actividad.</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34368D04" w14:textId="77777777" w:rsidR="009E323D" w:rsidRDefault="009E323D" w:rsidP="00AE7ED7">
            <w:pPr>
              <w:spacing w:before="240"/>
            </w:pPr>
            <w:r>
              <w:t>Presenta un cronograma de actividades del ámbito de mayor prioridad identificado en el CTE el cual incluye fecha de realización.</w:t>
            </w:r>
          </w:p>
        </w:tc>
        <w:tc>
          <w:tcPr>
            <w:tcW w:w="1469" w:type="dxa"/>
            <w:tcBorders>
              <w:top w:val="nil"/>
              <w:left w:val="nil"/>
              <w:bottom w:val="single" w:sz="8" w:space="0" w:color="000000"/>
              <w:right w:val="single" w:sz="8" w:space="0" w:color="000000"/>
            </w:tcBorders>
            <w:tcMar>
              <w:top w:w="100" w:type="dxa"/>
              <w:left w:w="100" w:type="dxa"/>
              <w:bottom w:w="100" w:type="dxa"/>
              <w:right w:w="100" w:type="dxa"/>
            </w:tcMar>
          </w:tcPr>
          <w:p w14:paraId="2BCCB057" w14:textId="77777777" w:rsidR="009E323D" w:rsidRDefault="009E323D" w:rsidP="00AE7ED7">
            <w:pPr>
              <w:spacing w:before="240"/>
            </w:pPr>
            <w:r>
              <w:t>Enlista algunas de actividades del ámbito de mayor prioridad identificado en el CTE el cual incluye fecha de realización.</w:t>
            </w:r>
          </w:p>
        </w:tc>
        <w:tc>
          <w:tcPr>
            <w:tcW w:w="1362" w:type="dxa"/>
            <w:tcBorders>
              <w:top w:val="nil"/>
              <w:left w:val="nil"/>
              <w:bottom w:val="single" w:sz="8" w:space="0" w:color="000000"/>
              <w:right w:val="single" w:sz="8" w:space="0" w:color="000000"/>
            </w:tcBorders>
            <w:tcMar>
              <w:top w:w="100" w:type="dxa"/>
              <w:left w:w="100" w:type="dxa"/>
              <w:bottom w:w="100" w:type="dxa"/>
              <w:right w:w="100" w:type="dxa"/>
            </w:tcMar>
          </w:tcPr>
          <w:p w14:paraId="6695C3EF" w14:textId="77777777" w:rsidR="009E323D" w:rsidRDefault="009E323D" w:rsidP="00AE7ED7">
            <w:pPr>
              <w:spacing w:before="240"/>
            </w:pPr>
            <w:r>
              <w:t xml:space="preserve">Menciona algunas actividades del ámbito de mayor prioridad identificado en </w:t>
            </w:r>
            <w:proofErr w:type="gramStart"/>
            <w:r>
              <w:t>el  CTE.</w:t>
            </w:r>
            <w:proofErr w:type="gramEnd"/>
          </w:p>
        </w:tc>
        <w:tc>
          <w:tcPr>
            <w:tcW w:w="1398" w:type="dxa"/>
            <w:tcBorders>
              <w:top w:val="nil"/>
              <w:left w:val="nil"/>
              <w:bottom w:val="single" w:sz="8" w:space="0" w:color="000000"/>
              <w:right w:val="single" w:sz="8" w:space="0" w:color="000000"/>
            </w:tcBorders>
            <w:tcMar>
              <w:top w:w="100" w:type="dxa"/>
              <w:left w:w="100" w:type="dxa"/>
              <w:bottom w:w="100" w:type="dxa"/>
              <w:right w:w="100" w:type="dxa"/>
            </w:tcMar>
          </w:tcPr>
          <w:p w14:paraId="1A8A88DC" w14:textId="77777777" w:rsidR="009E323D" w:rsidRDefault="009E323D" w:rsidP="00AE7ED7">
            <w:pPr>
              <w:spacing w:before="240"/>
            </w:pPr>
            <w:r>
              <w:t>No menciona actividades a realizar.</w:t>
            </w:r>
          </w:p>
        </w:tc>
      </w:tr>
      <w:tr w:rsidR="009E323D" w14:paraId="260AC0B7" w14:textId="77777777" w:rsidTr="009E323D">
        <w:trPr>
          <w:trHeight w:val="1294"/>
        </w:trPr>
        <w:tc>
          <w:tcPr>
            <w:tcW w:w="10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C92DA" w14:textId="77777777" w:rsidR="009E323D" w:rsidRDefault="009E323D" w:rsidP="00AE7ED7">
            <w:pPr>
              <w:spacing w:before="240"/>
            </w:pPr>
            <w:r>
              <w:lastRenderedPageBreak/>
              <w:t>Conclusiones</w:t>
            </w:r>
          </w:p>
        </w:tc>
        <w:tc>
          <w:tcPr>
            <w:tcW w:w="1514" w:type="dxa"/>
            <w:tcBorders>
              <w:top w:val="nil"/>
              <w:left w:val="nil"/>
              <w:bottom w:val="single" w:sz="8" w:space="0" w:color="000000"/>
              <w:right w:val="single" w:sz="8" w:space="0" w:color="000000"/>
            </w:tcBorders>
            <w:tcMar>
              <w:top w:w="100" w:type="dxa"/>
              <w:left w:w="100" w:type="dxa"/>
              <w:bottom w:w="100" w:type="dxa"/>
              <w:right w:w="100" w:type="dxa"/>
            </w:tcMar>
          </w:tcPr>
          <w:p w14:paraId="23EAA763" w14:textId="77777777" w:rsidR="009E323D" w:rsidRDefault="009E323D" w:rsidP="00AE7ED7">
            <w:pPr>
              <w:spacing w:before="240"/>
            </w:pPr>
            <w:r>
              <w:t>Concluye de forma analítica cada uno de los puntos del PEMC</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7C2453E8" w14:textId="77777777" w:rsidR="009E323D" w:rsidRDefault="009E323D" w:rsidP="00AE7ED7">
            <w:pPr>
              <w:spacing w:before="240"/>
            </w:pPr>
            <w:r>
              <w:t>Concluye de forma analítica algunos de los puntos del PEMC</w:t>
            </w:r>
          </w:p>
        </w:tc>
        <w:tc>
          <w:tcPr>
            <w:tcW w:w="1469" w:type="dxa"/>
            <w:tcBorders>
              <w:top w:val="nil"/>
              <w:left w:val="nil"/>
              <w:bottom w:val="single" w:sz="8" w:space="0" w:color="000000"/>
              <w:right w:val="single" w:sz="8" w:space="0" w:color="000000"/>
            </w:tcBorders>
            <w:tcMar>
              <w:top w:w="100" w:type="dxa"/>
              <w:left w:w="100" w:type="dxa"/>
              <w:bottom w:w="100" w:type="dxa"/>
              <w:right w:w="100" w:type="dxa"/>
            </w:tcMar>
          </w:tcPr>
          <w:p w14:paraId="18B3EE69" w14:textId="77777777" w:rsidR="009E323D" w:rsidRDefault="009E323D" w:rsidP="00AE7ED7">
            <w:pPr>
              <w:spacing w:before="240"/>
            </w:pPr>
            <w:r>
              <w:t>Concluye algunos de los puntos del PEMC</w:t>
            </w:r>
          </w:p>
        </w:tc>
        <w:tc>
          <w:tcPr>
            <w:tcW w:w="1362" w:type="dxa"/>
            <w:tcBorders>
              <w:top w:val="nil"/>
              <w:left w:val="nil"/>
              <w:bottom w:val="single" w:sz="8" w:space="0" w:color="000000"/>
              <w:right w:val="single" w:sz="8" w:space="0" w:color="000000"/>
            </w:tcBorders>
            <w:tcMar>
              <w:top w:w="100" w:type="dxa"/>
              <w:left w:w="100" w:type="dxa"/>
              <w:bottom w:w="100" w:type="dxa"/>
              <w:right w:w="100" w:type="dxa"/>
            </w:tcMar>
          </w:tcPr>
          <w:p w14:paraId="49CDE0D3" w14:textId="77777777" w:rsidR="009E323D" w:rsidRDefault="009E323D" w:rsidP="00AE7ED7">
            <w:pPr>
              <w:spacing w:before="240"/>
            </w:pPr>
            <w:r>
              <w:t>Concluye algunos de los puntos del PEMC</w:t>
            </w:r>
          </w:p>
        </w:tc>
        <w:tc>
          <w:tcPr>
            <w:tcW w:w="1398" w:type="dxa"/>
            <w:tcBorders>
              <w:top w:val="nil"/>
              <w:left w:val="nil"/>
              <w:bottom w:val="single" w:sz="8" w:space="0" w:color="000000"/>
              <w:right w:val="single" w:sz="8" w:space="0" w:color="000000"/>
            </w:tcBorders>
            <w:tcMar>
              <w:top w:w="100" w:type="dxa"/>
              <w:left w:w="100" w:type="dxa"/>
              <w:bottom w:w="100" w:type="dxa"/>
              <w:right w:w="100" w:type="dxa"/>
            </w:tcMar>
          </w:tcPr>
          <w:p w14:paraId="7A36DEB5" w14:textId="77777777" w:rsidR="009E323D" w:rsidRDefault="009E323D" w:rsidP="00AE7ED7">
            <w:pPr>
              <w:spacing w:before="240"/>
            </w:pPr>
            <w:r>
              <w:t>Concluye algunos de los puntos del PEMC</w:t>
            </w:r>
          </w:p>
        </w:tc>
      </w:tr>
      <w:tr w:rsidR="009E323D" w14:paraId="7B80CD51" w14:textId="77777777" w:rsidTr="009E323D">
        <w:trPr>
          <w:trHeight w:val="959"/>
        </w:trPr>
        <w:tc>
          <w:tcPr>
            <w:tcW w:w="103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8FE2CF" w14:textId="77777777" w:rsidR="009E323D" w:rsidRDefault="009E323D" w:rsidP="00AE7ED7">
            <w:pPr>
              <w:spacing w:before="240"/>
            </w:pPr>
            <w:r>
              <w:t>Referencias</w:t>
            </w:r>
          </w:p>
        </w:tc>
        <w:tc>
          <w:tcPr>
            <w:tcW w:w="1514" w:type="dxa"/>
            <w:tcBorders>
              <w:top w:val="nil"/>
              <w:left w:val="nil"/>
              <w:bottom w:val="single" w:sz="8" w:space="0" w:color="000000"/>
              <w:right w:val="single" w:sz="8" w:space="0" w:color="000000"/>
            </w:tcBorders>
            <w:tcMar>
              <w:top w:w="100" w:type="dxa"/>
              <w:left w:w="100" w:type="dxa"/>
              <w:bottom w:w="100" w:type="dxa"/>
              <w:right w:w="100" w:type="dxa"/>
            </w:tcMar>
          </w:tcPr>
          <w:p w14:paraId="7BFCC6C2" w14:textId="77777777" w:rsidR="009E323D" w:rsidRDefault="009E323D" w:rsidP="00AE7ED7">
            <w:pPr>
              <w:spacing w:before="240"/>
            </w:pPr>
            <w:r>
              <w:t>Cita las referencias de acuerdo al APA</w:t>
            </w:r>
          </w:p>
        </w:tc>
        <w:tc>
          <w:tcPr>
            <w:tcW w:w="1631" w:type="dxa"/>
            <w:tcBorders>
              <w:top w:val="nil"/>
              <w:left w:val="nil"/>
              <w:bottom w:val="single" w:sz="8" w:space="0" w:color="000000"/>
              <w:right w:val="single" w:sz="8" w:space="0" w:color="000000"/>
            </w:tcBorders>
            <w:tcMar>
              <w:top w:w="100" w:type="dxa"/>
              <w:left w:w="100" w:type="dxa"/>
              <w:bottom w:w="100" w:type="dxa"/>
              <w:right w:w="100" w:type="dxa"/>
            </w:tcMar>
          </w:tcPr>
          <w:p w14:paraId="2B61FD15" w14:textId="77777777" w:rsidR="009E323D" w:rsidRDefault="009E323D" w:rsidP="00AE7ED7">
            <w:pPr>
              <w:spacing w:before="240"/>
            </w:pPr>
            <w:r>
              <w:t>Cita las referencias de acuerdo al APA</w:t>
            </w:r>
          </w:p>
        </w:tc>
        <w:tc>
          <w:tcPr>
            <w:tcW w:w="1469" w:type="dxa"/>
            <w:tcBorders>
              <w:top w:val="nil"/>
              <w:left w:val="nil"/>
              <w:bottom w:val="single" w:sz="8" w:space="0" w:color="000000"/>
              <w:right w:val="single" w:sz="8" w:space="0" w:color="000000"/>
            </w:tcBorders>
            <w:tcMar>
              <w:top w:w="100" w:type="dxa"/>
              <w:left w:w="100" w:type="dxa"/>
              <w:bottom w:w="100" w:type="dxa"/>
              <w:right w:w="100" w:type="dxa"/>
            </w:tcMar>
          </w:tcPr>
          <w:p w14:paraId="6936EB2A" w14:textId="77777777" w:rsidR="009E323D" w:rsidRDefault="009E323D" w:rsidP="00AE7ED7">
            <w:pPr>
              <w:spacing w:before="240"/>
            </w:pPr>
            <w:r>
              <w:t>Cita las referencias de acuerdo al APA</w:t>
            </w:r>
          </w:p>
        </w:tc>
        <w:tc>
          <w:tcPr>
            <w:tcW w:w="1362" w:type="dxa"/>
            <w:tcBorders>
              <w:top w:val="nil"/>
              <w:left w:val="nil"/>
              <w:bottom w:val="single" w:sz="8" w:space="0" w:color="000000"/>
              <w:right w:val="single" w:sz="8" w:space="0" w:color="000000"/>
            </w:tcBorders>
            <w:tcMar>
              <w:top w:w="100" w:type="dxa"/>
              <w:left w:w="100" w:type="dxa"/>
              <w:bottom w:w="100" w:type="dxa"/>
              <w:right w:w="100" w:type="dxa"/>
            </w:tcMar>
          </w:tcPr>
          <w:p w14:paraId="7AE8909B" w14:textId="77777777" w:rsidR="009E323D" w:rsidRDefault="009E323D" w:rsidP="00AE7ED7">
            <w:pPr>
              <w:spacing w:before="240"/>
            </w:pPr>
            <w:r>
              <w:t>No usa referencias</w:t>
            </w:r>
          </w:p>
        </w:tc>
        <w:tc>
          <w:tcPr>
            <w:tcW w:w="1398" w:type="dxa"/>
            <w:tcBorders>
              <w:top w:val="nil"/>
              <w:left w:val="nil"/>
              <w:bottom w:val="single" w:sz="8" w:space="0" w:color="000000"/>
              <w:right w:val="single" w:sz="8" w:space="0" w:color="000000"/>
            </w:tcBorders>
            <w:tcMar>
              <w:top w:w="100" w:type="dxa"/>
              <w:left w:w="100" w:type="dxa"/>
              <w:bottom w:w="100" w:type="dxa"/>
              <w:right w:w="100" w:type="dxa"/>
            </w:tcMar>
          </w:tcPr>
          <w:p w14:paraId="47008F28" w14:textId="77777777" w:rsidR="009E323D" w:rsidRDefault="009E323D" w:rsidP="00AE7ED7">
            <w:pPr>
              <w:spacing w:before="240"/>
            </w:pPr>
            <w:r>
              <w:t>No usa referencias</w:t>
            </w:r>
          </w:p>
        </w:tc>
      </w:tr>
    </w:tbl>
    <w:p w14:paraId="175189D3" w14:textId="77777777" w:rsidR="009E323D" w:rsidRDefault="009E323D" w:rsidP="009E323D">
      <w:pPr>
        <w:spacing w:before="240" w:after="240"/>
      </w:pPr>
      <w:r>
        <w:t xml:space="preserve"> </w:t>
      </w:r>
    </w:p>
    <w:p w14:paraId="2E211E9F" w14:textId="77777777" w:rsidR="009E323D" w:rsidRDefault="009E323D" w:rsidP="009E323D">
      <w:pPr>
        <w:spacing w:before="240" w:after="240"/>
      </w:pPr>
      <w:r>
        <w:t xml:space="preserve"> </w:t>
      </w:r>
    </w:p>
    <w:p w14:paraId="47A091BA" w14:textId="77777777" w:rsidR="009E323D" w:rsidRDefault="009E323D" w:rsidP="009E323D"/>
    <w:p w14:paraId="7662779C" w14:textId="77777777" w:rsidR="009E323D" w:rsidRPr="001C3F09" w:rsidRDefault="009E323D" w:rsidP="009E323D">
      <w:pPr>
        <w:rPr>
          <w:sz w:val="32"/>
          <w:szCs w:val="32"/>
          <w:lang w:val="es-ES_tradnl"/>
        </w:rPr>
      </w:pPr>
    </w:p>
    <w:sectPr w:rsidR="009E323D" w:rsidRPr="001C3F09" w:rsidSect="00914064">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AA316" w14:textId="77777777" w:rsidR="006A1C6C" w:rsidRDefault="006A1C6C" w:rsidP="006A2AA2">
      <w:pPr>
        <w:spacing w:after="0" w:line="240" w:lineRule="auto"/>
      </w:pPr>
      <w:r>
        <w:separator/>
      </w:r>
    </w:p>
  </w:endnote>
  <w:endnote w:type="continuationSeparator" w:id="0">
    <w:p w14:paraId="21179723" w14:textId="77777777" w:rsidR="006A1C6C" w:rsidRDefault="006A1C6C" w:rsidP="006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fortaa">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25354" w14:textId="77777777" w:rsidR="006A2AA2" w:rsidRDefault="006A2AA2" w:rsidP="006A2AA2">
    <w:pPr>
      <w:pStyle w:val="Piedepgina"/>
      <w:rPr>
        <w:lang w:val="es-MX"/>
      </w:rPr>
    </w:pPr>
    <w:r>
      <w:rPr>
        <w:rFonts w:ascii="Arial" w:hAnsi="Arial"/>
        <w:noProof/>
        <w:lang w:eastAsia="es-ES"/>
      </w:rPr>
      <w:drawing>
        <wp:anchor distT="0" distB="0" distL="114300" distR="114300" simplePos="0" relativeHeight="251659264" behindDoc="1" locked="0" layoutInCell="1" allowOverlap="1" wp14:anchorId="1E898C36" wp14:editId="1DD4A60C">
          <wp:simplePos x="0" y="0"/>
          <wp:positionH relativeFrom="column">
            <wp:posOffset>5138420</wp:posOffset>
          </wp:positionH>
          <wp:positionV relativeFrom="paragraph">
            <wp:posOffset>70485</wp:posOffset>
          </wp:positionV>
          <wp:extent cx="328295" cy="352425"/>
          <wp:effectExtent l="0" t="0" r="0" b="9525"/>
          <wp:wrapSquare wrapText="bothSides"/>
          <wp:docPr id="1" name="Imagen 1" descr="logo 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en jpg"/>
                  <pic:cNvPicPr>
                    <a:picLocks noChangeAspect="1" noChangeArrowheads="1"/>
                  </pic:cNvPicPr>
                </pic:nvPicPr>
                <pic:blipFill>
                  <a:blip r:embed="rId1"/>
                  <a:srcRect/>
                  <a:stretch>
                    <a:fillRect/>
                  </a:stretch>
                </pic:blipFill>
                <pic:spPr bwMode="auto">
                  <a:xfrm>
                    <a:off x="0" y="0"/>
                    <a:ext cx="328295"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es-MX"/>
      </w:rPr>
      <w:t>ENEP-TA-F-03</w:t>
    </w:r>
  </w:p>
  <w:p w14:paraId="35038380" w14:textId="77777777" w:rsidR="006A2AA2" w:rsidRPr="00114D2E" w:rsidRDefault="006A2AA2" w:rsidP="006A2AA2">
    <w:pPr>
      <w:pStyle w:val="Piedepgina"/>
      <w:rPr>
        <w:lang w:val="es-MX"/>
      </w:rPr>
    </w:pPr>
    <w:r>
      <w:rPr>
        <w:lang w:val="es-MX"/>
      </w:rPr>
      <w:t>V00/102018</w:t>
    </w:r>
  </w:p>
  <w:p w14:paraId="62D89200" w14:textId="77777777" w:rsidR="006A2AA2" w:rsidRPr="006A2AA2" w:rsidRDefault="006A2AA2" w:rsidP="006A2A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14854" w14:textId="77777777" w:rsidR="006A1C6C" w:rsidRDefault="006A1C6C" w:rsidP="006A2AA2">
      <w:pPr>
        <w:spacing w:after="0" w:line="240" w:lineRule="auto"/>
      </w:pPr>
      <w:r>
        <w:separator/>
      </w:r>
    </w:p>
  </w:footnote>
  <w:footnote w:type="continuationSeparator" w:id="0">
    <w:p w14:paraId="1F1944EF" w14:textId="77777777" w:rsidR="006A1C6C" w:rsidRDefault="006A1C6C" w:rsidP="006A2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85A1E"/>
    <w:multiLevelType w:val="multilevel"/>
    <w:tmpl w:val="01962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225947"/>
    <w:multiLevelType w:val="multilevel"/>
    <w:tmpl w:val="71903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6A54E5"/>
    <w:multiLevelType w:val="multilevel"/>
    <w:tmpl w:val="52620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CB2706"/>
    <w:multiLevelType w:val="multilevel"/>
    <w:tmpl w:val="ACE8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BC11F1"/>
    <w:multiLevelType w:val="multilevel"/>
    <w:tmpl w:val="20C2F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567477"/>
    <w:multiLevelType w:val="multilevel"/>
    <w:tmpl w:val="AAE0F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4D6F12"/>
    <w:multiLevelType w:val="multilevel"/>
    <w:tmpl w:val="9C4C7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542900"/>
    <w:multiLevelType w:val="multilevel"/>
    <w:tmpl w:val="586C8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D64028"/>
    <w:multiLevelType w:val="multilevel"/>
    <w:tmpl w:val="F294D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BB4180"/>
    <w:multiLevelType w:val="multilevel"/>
    <w:tmpl w:val="3A94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BB617B"/>
    <w:multiLevelType w:val="multilevel"/>
    <w:tmpl w:val="F4BA3B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551300"/>
    <w:multiLevelType w:val="multilevel"/>
    <w:tmpl w:val="4F3C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4A717D"/>
    <w:multiLevelType w:val="multilevel"/>
    <w:tmpl w:val="0B808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FC5F76"/>
    <w:multiLevelType w:val="multilevel"/>
    <w:tmpl w:val="07C69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CBB62FE"/>
    <w:multiLevelType w:val="multilevel"/>
    <w:tmpl w:val="0DAA9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12"/>
  </w:num>
  <w:num w:numId="4">
    <w:abstractNumId w:val="13"/>
  </w:num>
  <w:num w:numId="5">
    <w:abstractNumId w:val="9"/>
  </w:num>
  <w:num w:numId="6">
    <w:abstractNumId w:val="5"/>
  </w:num>
  <w:num w:numId="7">
    <w:abstractNumId w:val="14"/>
  </w:num>
  <w:num w:numId="8">
    <w:abstractNumId w:val="8"/>
  </w:num>
  <w:num w:numId="9">
    <w:abstractNumId w:val="7"/>
  </w:num>
  <w:num w:numId="10">
    <w:abstractNumId w:val="6"/>
  </w:num>
  <w:num w:numId="11">
    <w:abstractNumId w:val="0"/>
  </w:num>
  <w:num w:numId="12">
    <w:abstractNumId w:val="1"/>
  </w:num>
  <w:num w:numId="13">
    <w:abstractNumId w:val="4"/>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E8"/>
    <w:rsid w:val="00076ECA"/>
    <w:rsid w:val="00112E26"/>
    <w:rsid w:val="00144043"/>
    <w:rsid w:val="001C3F09"/>
    <w:rsid w:val="00291663"/>
    <w:rsid w:val="00466E1D"/>
    <w:rsid w:val="004D2CE8"/>
    <w:rsid w:val="00504268"/>
    <w:rsid w:val="00613330"/>
    <w:rsid w:val="0068081A"/>
    <w:rsid w:val="00680AEB"/>
    <w:rsid w:val="006A1C6C"/>
    <w:rsid w:val="006A2AA2"/>
    <w:rsid w:val="0081633E"/>
    <w:rsid w:val="00914064"/>
    <w:rsid w:val="009741EB"/>
    <w:rsid w:val="009A3AE9"/>
    <w:rsid w:val="009E323D"/>
    <w:rsid w:val="009E6C58"/>
    <w:rsid w:val="00A65C63"/>
    <w:rsid w:val="00A86A30"/>
    <w:rsid w:val="00AA6829"/>
    <w:rsid w:val="00D86FF2"/>
    <w:rsid w:val="00D95BDB"/>
    <w:rsid w:val="00E5236A"/>
    <w:rsid w:val="00FB5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AC3F"/>
  <w15:docId w15:val="{FC61FAC7-7FB2-4C53-B4BB-6B64A33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D2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6A2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2AA2"/>
  </w:style>
  <w:style w:type="paragraph" w:styleId="Piedepgina">
    <w:name w:val="footer"/>
    <w:basedOn w:val="Normal"/>
    <w:link w:val="PiedepginaCar"/>
    <w:uiPriority w:val="99"/>
    <w:unhideWhenUsed/>
    <w:rsid w:val="006A2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2AA2"/>
  </w:style>
  <w:style w:type="character" w:styleId="Hipervnculo">
    <w:name w:val="Hyperlink"/>
    <w:basedOn w:val="Fuentedeprrafopredeter"/>
    <w:uiPriority w:val="99"/>
    <w:unhideWhenUsed/>
    <w:rsid w:val="009E3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lvMqSJ" TargetMode="External"/><Relationship Id="rId5" Type="http://schemas.openxmlformats.org/officeDocument/2006/relationships/footnotes" Target="footnotes.xml"/><Relationship Id="rId10" Type="http://schemas.openxmlformats.org/officeDocument/2006/relationships/hyperlink" Target="https://bit.ly/2JtwraW" TargetMode="External"/><Relationship Id="rId4" Type="http://schemas.openxmlformats.org/officeDocument/2006/relationships/webSettings" Target="webSettings.xml"/><Relationship Id="rId9" Type="http://schemas.openxmlformats.org/officeDocument/2006/relationships/hyperlink" Target="https://bit.ly/33D4fc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3677</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LENOVO</cp:lastModifiedBy>
  <cp:revision>2</cp:revision>
  <dcterms:created xsi:type="dcterms:W3CDTF">2021-02-12T01:14:00Z</dcterms:created>
  <dcterms:modified xsi:type="dcterms:W3CDTF">2021-02-12T01:14:00Z</dcterms:modified>
</cp:coreProperties>
</file>