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2"/>
        <w:gridCol w:w="5197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gridSpan w:val="2"/>
            <w:shd w:val="clear" w:color="auto" w:fill="auto"/>
          </w:tcPr>
          <w:p w14:paraId="53730F98" w14:textId="16730993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E408F1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1A4E62DB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408F1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3"/>
          </w:tcPr>
          <w:p w14:paraId="43B1BDA1" w14:textId="4BDE96ED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 / asignatura</w:t>
            </w:r>
            <w:r w:rsidR="00E408F1">
              <w:rPr>
                <w:rFonts w:ascii="Arial" w:hAnsi="Arial" w:cs="Arial"/>
                <w:sz w:val="20"/>
                <w:szCs w:val="20"/>
              </w:rPr>
              <w:t xml:space="preserve"> Sujeto y su formación profesional</w:t>
            </w:r>
          </w:p>
        </w:tc>
        <w:tc>
          <w:tcPr>
            <w:tcW w:w="627" w:type="pct"/>
          </w:tcPr>
          <w:p w14:paraId="14C4A8F3" w14:textId="2A836F11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408F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73" w:type="pct"/>
          </w:tcPr>
          <w:p w14:paraId="5792357D" w14:textId="0F48A038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408F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C342B" w:rsidRPr="00C97EE4" w14:paraId="58102887" w14:textId="77777777" w:rsidTr="00011182">
        <w:tc>
          <w:tcPr>
            <w:tcW w:w="539" w:type="pct"/>
          </w:tcPr>
          <w:p w14:paraId="63358B72" w14:textId="1DED4742" w:rsidR="00AC342B" w:rsidRPr="00C97EE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2961" w:type="pct"/>
            <w:gridSpan w:val="2"/>
          </w:tcPr>
          <w:p w14:paraId="18338AF4" w14:textId="22EAF345" w:rsidR="00AC342B" w:rsidRPr="00C97EE4" w:rsidRDefault="00E408F1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Arturo Flores Rodríguez, Narciso Rodríguez Espinosa</w:t>
            </w:r>
          </w:p>
        </w:tc>
        <w:tc>
          <w:tcPr>
            <w:tcW w:w="1500" w:type="pct"/>
            <w:gridSpan w:val="2"/>
          </w:tcPr>
          <w:p w14:paraId="51738708" w14:textId="12EAFF34" w:rsidR="00AC342B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 w:rsidR="005F1906">
              <w:rPr>
                <w:rFonts w:ascii="Arial" w:hAnsi="Arial" w:cs="Arial"/>
                <w:sz w:val="20"/>
                <w:szCs w:val="20"/>
              </w:rPr>
              <w:t xml:space="preserve"> 20 </w:t>
            </w:r>
            <w:proofErr w:type="gramStart"/>
            <w:r w:rsidR="005F1906">
              <w:rPr>
                <w:rFonts w:ascii="Arial" w:hAnsi="Arial" w:cs="Arial"/>
                <w:sz w:val="20"/>
                <w:szCs w:val="20"/>
              </w:rPr>
              <w:t>Septiembre</w:t>
            </w:r>
            <w:proofErr w:type="gramEnd"/>
            <w:r w:rsidR="005F1906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</w:tbl>
    <w:p w14:paraId="3A660F41" w14:textId="5F123D17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Unidades, Módulos o Bloques 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E154F6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5099"/>
        <w:gridCol w:w="4682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10CD818A" w14:textId="01B06FB8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Aprendizajes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83FA35D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Cantidad de sesiones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3A7094" w:rsidRPr="00C97EE4" w14:paraId="0D0C863A" w14:textId="77777777" w:rsidTr="00AD2E19">
        <w:trPr>
          <w:cantSplit/>
          <w:trHeight w:val="91"/>
        </w:trPr>
        <w:tc>
          <w:tcPr>
            <w:tcW w:w="469" w:type="pct"/>
            <w:vMerge w:val="restart"/>
            <w:vAlign w:val="center"/>
          </w:tcPr>
          <w:p w14:paraId="121C4A75" w14:textId="29943D10" w:rsidR="003A7094" w:rsidRPr="00C97EE4" w:rsidRDefault="003A7094" w:rsidP="002C74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remediales para n</w:t>
            </w:r>
            <w:r w:rsidRPr="00C97EE4">
              <w:rPr>
                <w:rFonts w:ascii="Arial" w:hAnsi="Arial" w:cs="Arial"/>
                <w:sz w:val="20"/>
                <w:szCs w:val="20"/>
              </w:rPr>
              <w:t xml:space="preserve">ivelación </w:t>
            </w:r>
          </w:p>
        </w:tc>
        <w:tc>
          <w:tcPr>
            <w:tcW w:w="1880" w:type="pct"/>
            <w:vAlign w:val="center"/>
          </w:tcPr>
          <w:p w14:paraId="5BFC29AA" w14:textId="2E9A933D" w:rsidR="003A7094" w:rsidRDefault="00092D7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Estudios de casos </w:t>
            </w:r>
            <w:r w:rsidR="00AD1889">
              <w:rPr>
                <w:rFonts w:ascii="Arial" w:hAnsi="Arial" w:cs="Arial"/>
                <w:sz w:val="20"/>
                <w:szCs w:val="20"/>
              </w:rPr>
              <w:t>personales’ y</w:t>
            </w:r>
            <w:r w:rsidR="00C3510C">
              <w:rPr>
                <w:rFonts w:ascii="Arial" w:hAnsi="Arial" w:cs="Arial"/>
                <w:sz w:val="20"/>
                <w:szCs w:val="20"/>
              </w:rPr>
              <w:t xml:space="preserve"> profesional</w:t>
            </w:r>
          </w:p>
          <w:p w14:paraId="7B0F502A" w14:textId="77777777" w:rsidR="00AD1889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613847" w14:textId="73D753DE" w:rsidR="00AD1889" w:rsidRPr="00C97EE4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valoral</w:t>
            </w:r>
          </w:p>
        </w:tc>
        <w:tc>
          <w:tcPr>
            <w:tcW w:w="1726" w:type="pct"/>
            <w:vAlign w:val="center"/>
          </w:tcPr>
          <w:p w14:paraId="403BA823" w14:textId="2503D4FC" w:rsidR="003A7094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Entenderá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 porqué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llegar de bachiller a una carrera de vida</w:t>
            </w:r>
            <w:r w:rsidR="006266DD">
              <w:rPr>
                <w:rFonts w:ascii="Arial" w:hAnsi="Arial" w:cs="Arial"/>
                <w:sz w:val="20"/>
                <w:szCs w:val="20"/>
              </w:rPr>
              <w:t xml:space="preserve"> (autorregulación)</w:t>
            </w:r>
          </w:p>
          <w:p w14:paraId="0496F9CA" w14:textId="3FAB39F4" w:rsidR="00AD1889" w:rsidRPr="00C97EE4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Reforzará las actuaciones y acciones de su comportamiento en la nueva etapa profesional</w:t>
            </w:r>
            <w:r w:rsidR="00626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C40">
              <w:rPr>
                <w:rFonts w:ascii="Arial" w:hAnsi="Arial" w:cs="Arial"/>
                <w:sz w:val="20"/>
                <w:szCs w:val="20"/>
              </w:rPr>
              <w:t>(juicios críticos)</w:t>
            </w:r>
          </w:p>
        </w:tc>
        <w:tc>
          <w:tcPr>
            <w:tcW w:w="365" w:type="pct"/>
            <w:vAlign w:val="center"/>
          </w:tcPr>
          <w:p w14:paraId="2EF974FA" w14:textId="15A71B9C" w:rsidR="003A7094" w:rsidRPr="00C97EE4" w:rsidRDefault="00092D7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</w:t>
            </w:r>
          </w:p>
        </w:tc>
        <w:tc>
          <w:tcPr>
            <w:tcW w:w="560" w:type="pct"/>
            <w:vAlign w:val="center"/>
          </w:tcPr>
          <w:p w14:paraId="089DBC93" w14:textId="77777777" w:rsidR="003A7094" w:rsidRDefault="00C351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septiembre</w:t>
            </w:r>
          </w:p>
          <w:p w14:paraId="3309764F" w14:textId="2657F6B2" w:rsidR="00AD1889" w:rsidRPr="00C97EE4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02 octubre</w:t>
            </w:r>
          </w:p>
        </w:tc>
      </w:tr>
      <w:tr w:rsidR="003A7094" w:rsidRPr="00C97EE4" w14:paraId="50EC352D" w14:textId="77777777" w:rsidTr="002C741F">
        <w:trPr>
          <w:cantSplit/>
          <w:trHeight w:val="260"/>
        </w:trPr>
        <w:tc>
          <w:tcPr>
            <w:tcW w:w="469" w:type="pct"/>
            <w:vMerge/>
            <w:vAlign w:val="center"/>
          </w:tcPr>
          <w:p w14:paraId="0E240384" w14:textId="77777777" w:rsidR="003A7094" w:rsidRPr="00C97EE4" w:rsidRDefault="003A709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6A7980D" w14:textId="400625B7" w:rsidR="003A7094" w:rsidRPr="00C97EE4" w:rsidRDefault="003A709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680EDEF" w14:textId="3C13C626" w:rsidR="003A7094" w:rsidRPr="00C97EE4" w:rsidRDefault="003A709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B34C10B" w14:textId="46DADFC7" w:rsidR="003A7094" w:rsidRPr="00C97EE4" w:rsidRDefault="00092D7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14:paraId="01DE86F6" w14:textId="5F6AEDF5" w:rsidR="003A7094" w:rsidRPr="00C97EE4" w:rsidRDefault="003A709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094" w:rsidRPr="00C97EE4" w14:paraId="42F54C84" w14:textId="77777777" w:rsidTr="00AD2E19">
        <w:trPr>
          <w:cantSplit/>
          <w:trHeight w:val="260"/>
        </w:trPr>
        <w:tc>
          <w:tcPr>
            <w:tcW w:w="469" w:type="pct"/>
            <w:vMerge/>
            <w:vAlign w:val="center"/>
          </w:tcPr>
          <w:p w14:paraId="514FC67E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C7EA51D" w14:textId="2EE7EF51" w:rsidR="00092D76" w:rsidRPr="00C97EE4" w:rsidRDefault="00092D76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Conceptualizaciones metodológicas</w:t>
            </w:r>
          </w:p>
        </w:tc>
        <w:tc>
          <w:tcPr>
            <w:tcW w:w="1726" w:type="pct"/>
            <w:vAlign w:val="center"/>
          </w:tcPr>
          <w:p w14:paraId="21914578" w14:textId="7DDAE1FE" w:rsidR="003A7094" w:rsidRPr="00C97EE4" w:rsidRDefault="00AD1889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Conocerá nuevas terminologías didácticas y metodológicas, así como conceptuales</w:t>
            </w:r>
            <w:r w:rsidR="006266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7C40">
              <w:rPr>
                <w:rFonts w:ascii="Arial" w:hAnsi="Arial" w:cs="Arial"/>
                <w:sz w:val="20"/>
                <w:szCs w:val="20"/>
              </w:rPr>
              <w:t>Desarrollo cognitivo)</w:t>
            </w:r>
          </w:p>
        </w:tc>
        <w:tc>
          <w:tcPr>
            <w:tcW w:w="365" w:type="pct"/>
            <w:vAlign w:val="center"/>
          </w:tcPr>
          <w:p w14:paraId="5D22D0DA" w14:textId="6D0C2CDD" w:rsidR="003A7094" w:rsidRPr="00C97EE4" w:rsidRDefault="00C3510C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</w:t>
            </w:r>
          </w:p>
        </w:tc>
        <w:tc>
          <w:tcPr>
            <w:tcW w:w="560" w:type="pct"/>
            <w:vAlign w:val="center"/>
          </w:tcPr>
          <w:p w14:paraId="1BB3273F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094" w:rsidRPr="00C97EE4" w14:paraId="187FD276" w14:textId="77777777" w:rsidTr="00AD2E19">
        <w:trPr>
          <w:cantSplit/>
          <w:trHeight w:val="260"/>
        </w:trPr>
        <w:tc>
          <w:tcPr>
            <w:tcW w:w="469" w:type="pct"/>
            <w:vMerge/>
            <w:vAlign w:val="center"/>
          </w:tcPr>
          <w:p w14:paraId="5785395F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CF6CE0D" w14:textId="277A6493" w:rsidR="00092D76" w:rsidRPr="00C97EE4" w:rsidRDefault="00092D76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34B88B7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53C88C9A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FC6CBA8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094" w:rsidRPr="00C97EE4" w14:paraId="09FFCB77" w14:textId="77777777" w:rsidTr="003A7094">
        <w:trPr>
          <w:cantSplit/>
          <w:trHeight w:val="260"/>
        </w:trPr>
        <w:tc>
          <w:tcPr>
            <w:tcW w:w="469" w:type="pct"/>
            <w:vMerge/>
            <w:vAlign w:val="center"/>
          </w:tcPr>
          <w:p w14:paraId="6DD6F5C8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vAlign w:val="center"/>
          </w:tcPr>
          <w:p w14:paraId="7332CBF7" w14:textId="77777777" w:rsidR="00C47C40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</w:t>
            </w:r>
            <w:r w:rsidR="00AD18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  <w:p w14:paraId="21DE2422" w14:textId="301365BD" w:rsidR="003A7094" w:rsidRPr="00C97EE4" w:rsidRDefault="00AD1889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 personal y profesional</w:t>
            </w:r>
            <w:r w:rsidR="006266DD">
              <w:rPr>
                <w:rFonts w:ascii="Arial" w:hAnsi="Arial" w:cs="Arial"/>
                <w:sz w:val="20"/>
                <w:szCs w:val="20"/>
              </w:rPr>
              <w:t xml:space="preserve"> (texto</w:t>
            </w:r>
            <w:r w:rsidR="00C47C40">
              <w:rPr>
                <w:rFonts w:ascii="Arial" w:hAnsi="Arial" w:cs="Arial"/>
                <w:sz w:val="20"/>
                <w:szCs w:val="20"/>
              </w:rPr>
              <w:t xml:space="preserve"> critico)</w:t>
            </w:r>
          </w:p>
        </w:tc>
        <w:tc>
          <w:tcPr>
            <w:tcW w:w="560" w:type="pct"/>
            <w:vAlign w:val="center"/>
          </w:tcPr>
          <w:p w14:paraId="621CE811" w14:textId="20851170" w:rsidR="003A7094" w:rsidRPr="00C97EE4" w:rsidRDefault="00C3510C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  <w:r w:rsidR="00AD188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ctubre</w:t>
            </w:r>
          </w:p>
        </w:tc>
      </w:tr>
      <w:tr w:rsidR="00B12779" w:rsidRPr="00C97EE4" w14:paraId="33CD7FB4" w14:textId="77777777" w:rsidTr="00AD2E19">
        <w:trPr>
          <w:cantSplit/>
          <w:trHeight w:val="169"/>
        </w:trPr>
        <w:tc>
          <w:tcPr>
            <w:tcW w:w="4075" w:type="pct"/>
            <w:gridSpan w:val="3"/>
            <w:vAlign w:val="center"/>
          </w:tcPr>
          <w:p w14:paraId="7C39B09D" w14:textId="73A67C69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  <w:r w:rsidR="00AD188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266D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D1889">
              <w:rPr>
                <w:rFonts w:ascii="Arial" w:hAnsi="Arial" w:cs="Arial"/>
                <w:sz w:val="20"/>
                <w:szCs w:val="20"/>
              </w:rPr>
              <w:t xml:space="preserve"> Entender y comprend</w:t>
            </w:r>
            <w:r w:rsidR="006266DD">
              <w:rPr>
                <w:rFonts w:ascii="Arial" w:hAnsi="Arial" w:cs="Arial"/>
                <w:sz w:val="20"/>
                <w:szCs w:val="20"/>
              </w:rPr>
              <w:t xml:space="preserve">er el propósito y la importancia de la materia </w:t>
            </w:r>
          </w:p>
        </w:tc>
        <w:tc>
          <w:tcPr>
            <w:tcW w:w="365" w:type="pct"/>
            <w:vAlign w:val="center"/>
          </w:tcPr>
          <w:p w14:paraId="4C397524" w14:textId="67445B84" w:rsidR="00B12779" w:rsidRPr="00C97EE4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</w:t>
            </w:r>
          </w:p>
        </w:tc>
        <w:tc>
          <w:tcPr>
            <w:tcW w:w="560" w:type="pct"/>
            <w:vAlign w:val="center"/>
          </w:tcPr>
          <w:p w14:paraId="534FB487" w14:textId="305D1B6D" w:rsidR="00B12779" w:rsidRPr="00C97EE4" w:rsidRDefault="00AD188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y </w:t>
            </w:r>
            <w:r w:rsidR="00053727">
              <w:rPr>
                <w:rFonts w:ascii="Arial" w:hAnsi="Arial" w:cs="Arial"/>
                <w:sz w:val="20"/>
                <w:szCs w:val="20"/>
              </w:rPr>
              <w:t>06 octubre</w:t>
            </w:r>
          </w:p>
        </w:tc>
      </w:tr>
      <w:tr w:rsidR="00685669" w:rsidRPr="00C97EE4" w14:paraId="7C43C31B" w14:textId="77777777" w:rsidTr="00AD2E19">
        <w:trPr>
          <w:cantSplit/>
        </w:trPr>
        <w:tc>
          <w:tcPr>
            <w:tcW w:w="469" w:type="pct"/>
            <w:vMerge w:val="restart"/>
            <w:vAlign w:val="center"/>
          </w:tcPr>
          <w:p w14:paraId="5C5670DF" w14:textId="77777777" w:rsidR="00685669" w:rsidRDefault="00685669" w:rsidP="0068566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Unidad de aprendizaje I </w:t>
            </w:r>
          </w:p>
          <w:p w14:paraId="4B668AF1" w14:textId="77777777" w:rsidR="002E6B54" w:rsidRDefault="002E6B54" w:rsidP="0068566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5A845" w14:textId="1740C2EC" w:rsidR="002E6B54" w:rsidRPr="00C97EE4" w:rsidRDefault="002E6B54" w:rsidP="0068566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ser docente en el siglo XXI?</w:t>
            </w:r>
          </w:p>
        </w:tc>
        <w:tc>
          <w:tcPr>
            <w:tcW w:w="1880" w:type="pct"/>
            <w:vAlign w:val="center"/>
          </w:tcPr>
          <w:p w14:paraId="351540A0" w14:textId="2A828837" w:rsidR="00685669" w:rsidRPr="005B5F7A" w:rsidRDefault="00685669" w:rsidP="006856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14:paraId="0B5D00A3" w14:textId="28B9F60A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explicación y comprensión </w:t>
            </w:r>
          </w:p>
        </w:tc>
        <w:tc>
          <w:tcPr>
            <w:tcW w:w="365" w:type="pct"/>
            <w:vAlign w:val="center"/>
          </w:tcPr>
          <w:p w14:paraId="09EE1DC6" w14:textId="446590AF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0EF8DD05" w14:textId="1903DDED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669" w:rsidRPr="00C97EE4" w14:paraId="12127F8C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0F0366E4" w14:textId="4CC01319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6184676" w14:textId="77777777" w:rsidR="00685669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Sujeto y trayectoria de vida desde el contexto actual</w:t>
            </w:r>
          </w:p>
          <w:p w14:paraId="3BE58BBC" w14:textId="702E7C71" w:rsidR="00307F66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Documento Una triangulación Secuencial</w:t>
            </w:r>
          </w:p>
          <w:p w14:paraId="108EE364" w14:textId="23891E3E" w:rsidR="002D3718" w:rsidRPr="00C97EE4" w:rsidRDefault="002D3718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Campo de desarrollo y estado actual</w:t>
            </w:r>
          </w:p>
        </w:tc>
        <w:tc>
          <w:tcPr>
            <w:tcW w:w="1726" w:type="pct"/>
            <w:vAlign w:val="center"/>
          </w:tcPr>
          <w:p w14:paraId="3E9D16D9" w14:textId="35127590" w:rsidR="00685669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de comprensión y</w:t>
            </w:r>
            <w:r w:rsidR="002D3718">
              <w:rPr>
                <w:rFonts w:ascii="Arial" w:hAnsi="Arial" w:cs="Arial"/>
                <w:sz w:val="20"/>
                <w:szCs w:val="20"/>
              </w:rPr>
              <w:t xml:space="preserve"> elaboración de 10 ideas principales (Desarrollo cognitivo)</w:t>
            </w:r>
          </w:p>
          <w:p w14:paraId="54B62D66" w14:textId="75D9575B" w:rsidR="002D3718" w:rsidRPr="00C97EE4" w:rsidRDefault="002D3718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conceptual (Desarrollo cognitivo)</w:t>
            </w:r>
          </w:p>
        </w:tc>
        <w:tc>
          <w:tcPr>
            <w:tcW w:w="365" w:type="pct"/>
            <w:vAlign w:val="center"/>
          </w:tcPr>
          <w:p w14:paraId="6BF87320" w14:textId="02A1A0D7" w:rsidR="00685669" w:rsidRPr="00C97EE4" w:rsidRDefault="002D3718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</w:t>
            </w:r>
          </w:p>
        </w:tc>
        <w:tc>
          <w:tcPr>
            <w:tcW w:w="560" w:type="pct"/>
            <w:vAlign w:val="center"/>
          </w:tcPr>
          <w:p w14:paraId="18B0A368" w14:textId="77777777" w:rsidR="00053727" w:rsidRDefault="002D3718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al 09</w:t>
            </w:r>
          </w:p>
          <w:p w14:paraId="356580FF" w14:textId="244225CB" w:rsidR="00685669" w:rsidRPr="00C97EE4" w:rsidRDefault="002D3718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</w:tr>
      <w:tr w:rsidR="00685669" w:rsidRPr="00C97EE4" w14:paraId="133504DF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0DEE9360" w14:textId="315FCE86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F3A1E8B" w14:textId="6C47C601" w:rsidR="00685669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Elección motivación, intereses, sentidos y condiciones en la elección de la docencia como profesión</w:t>
            </w:r>
          </w:p>
          <w:p w14:paraId="1883F28D" w14:textId="4AA21793" w:rsidR="00302A0A" w:rsidRDefault="00302A0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+video: El corazón es un resorte</w:t>
            </w:r>
          </w:p>
          <w:p w14:paraId="48BC3DD3" w14:textId="77777777" w:rsidR="00053727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2D3718">
              <w:rPr>
                <w:rFonts w:ascii="Arial" w:hAnsi="Arial" w:cs="Arial"/>
                <w:sz w:val="20"/>
                <w:szCs w:val="20"/>
              </w:rPr>
              <w:t xml:space="preserve"> Documento </w:t>
            </w:r>
            <w:r w:rsidR="00307F66">
              <w:rPr>
                <w:rFonts w:ascii="Arial" w:hAnsi="Arial" w:cs="Arial"/>
                <w:sz w:val="20"/>
                <w:szCs w:val="20"/>
              </w:rPr>
              <w:t xml:space="preserve">identidad profesional, reflexión y práctica pedagógica  </w:t>
            </w:r>
          </w:p>
          <w:p w14:paraId="14989029" w14:textId="05D55B06" w:rsidR="00685669" w:rsidRPr="00C97EE4" w:rsidRDefault="00053727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Documento Aprendices de maestros</w:t>
            </w:r>
            <w:r w:rsidR="00307F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6" w:type="pct"/>
            <w:vAlign w:val="center"/>
          </w:tcPr>
          <w:p w14:paraId="1207E0F5" w14:textId="57203B19" w:rsidR="00685669" w:rsidRDefault="00307F66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tu sentir como futura docente en una cuartilla, menciona el </w:t>
            </w:r>
            <w:r w:rsidR="00375E92">
              <w:rPr>
                <w:rFonts w:ascii="Arial" w:hAnsi="Arial" w:cs="Arial"/>
                <w:sz w:val="20"/>
                <w:szCs w:val="20"/>
              </w:rPr>
              <w:t>porqué</w:t>
            </w:r>
            <w:r>
              <w:rPr>
                <w:rFonts w:ascii="Arial" w:hAnsi="Arial" w:cs="Arial"/>
                <w:sz w:val="20"/>
                <w:szCs w:val="20"/>
              </w:rPr>
              <w:t xml:space="preserve"> de escoger esta carrera, </w:t>
            </w:r>
            <w:r w:rsidR="00053727">
              <w:rPr>
                <w:rFonts w:ascii="Arial" w:hAnsi="Arial" w:cs="Arial"/>
                <w:sz w:val="20"/>
                <w:szCs w:val="20"/>
              </w:rPr>
              <w:t>En base a preguntas generadoras (metacognición)</w:t>
            </w:r>
          </w:p>
          <w:p w14:paraId="54C37AE6" w14:textId="31611F2B" w:rsidR="00375E92" w:rsidRDefault="00375E92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alumnas pondrán su habilidad humanística para describir sus sentires</w:t>
            </w:r>
          </w:p>
          <w:p w14:paraId="3BDF36E8" w14:textId="3ACD468B" w:rsidR="00302A0A" w:rsidRPr="00C97EE4" w:rsidRDefault="00302A0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en un cuadro de doble entrada las oportunidades positivas y las incertidumbres como futura educadora (cognitivo autorregulador)</w:t>
            </w:r>
          </w:p>
        </w:tc>
        <w:tc>
          <w:tcPr>
            <w:tcW w:w="365" w:type="pct"/>
            <w:vAlign w:val="center"/>
          </w:tcPr>
          <w:p w14:paraId="7D4A3D17" w14:textId="315514CD" w:rsidR="00685669" w:rsidRPr="00C97EE4" w:rsidRDefault="00053727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1997C8A0" w14:textId="77777777" w:rsidR="00053727" w:rsidRDefault="00053727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al 16</w:t>
            </w:r>
          </w:p>
          <w:p w14:paraId="2416A141" w14:textId="10E0C2A4" w:rsidR="00685669" w:rsidRPr="00C97EE4" w:rsidRDefault="00053727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</w:tr>
      <w:tr w:rsidR="00685669" w:rsidRPr="00C97EE4" w14:paraId="2681DE28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07F136B3" w14:textId="2D87670F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69312428" w14:textId="43895CBE" w:rsidR="00685669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construcción sociocultural de la profesión docente y su caracterización en los ámbitos nacional e internacional</w:t>
            </w:r>
          </w:p>
          <w:p w14:paraId="4BCC17C4" w14:textId="34E15512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302A0A">
              <w:rPr>
                <w:rFonts w:ascii="Arial" w:hAnsi="Arial" w:cs="Arial"/>
                <w:sz w:val="20"/>
                <w:szCs w:val="20"/>
              </w:rPr>
              <w:t xml:space="preserve">Documento El oficio de ser Maestro </w:t>
            </w:r>
          </w:p>
        </w:tc>
        <w:tc>
          <w:tcPr>
            <w:tcW w:w="1726" w:type="pct"/>
            <w:vAlign w:val="center"/>
          </w:tcPr>
          <w:p w14:paraId="6852F771" w14:textId="5DC7B33D" w:rsidR="00375E92" w:rsidRDefault="00375E92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alumnas se preguntarán el hecho de tener una profesión de vida</w:t>
            </w:r>
          </w:p>
          <w:p w14:paraId="44D3A02D" w14:textId="75F58DEF" w:rsidR="00685669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 de comprensión </w:t>
            </w:r>
          </w:p>
          <w:p w14:paraId="6FB89085" w14:textId="3C550BB7" w:rsidR="00E91F8A" w:rsidRPr="00C97EE4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 (colaborativo)</w:t>
            </w:r>
          </w:p>
        </w:tc>
        <w:tc>
          <w:tcPr>
            <w:tcW w:w="365" w:type="pct"/>
            <w:vAlign w:val="center"/>
          </w:tcPr>
          <w:p w14:paraId="168D21C0" w14:textId="1DE58E97" w:rsidR="00685669" w:rsidRPr="00C97EE4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3F5477BA" w14:textId="18AE5003" w:rsidR="00685669" w:rsidRPr="00C97EE4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al 23 </w:t>
            </w:r>
            <w:r w:rsidR="008D5205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</w:tr>
      <w:tr w:rsidR="00685669" w:rsidRPr="00C97EE4" w14:paraId="10A25310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7AF51EC9" w14:textId="7A1DEC85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460D5B99" w14:textId="5544A7D6" w:rsidR="00E91F8A" w:rsidRDefault="00E91F8A" w:rsidP="00E91F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El trayecto de la formación</w:t>
            </w:r>
          </w:p>
          <w:p w14:paraId="45E7B035" w14:textId="1CE8CF0D" w:rsidR="003D2E76" w:rsidRDefault="003D2E76" w:rsidP="00E91F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Educar a Rudy (opcional)</w:t>
            </w:r>
          </w:p>
          <w:p w14:paraId="28AAFD6E" w14:textId="103C7EB4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292B5BA4" w14:textId="20DC77A9" w:rsidR="00375E92" w:rsidRDefault="004E3172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término de la lectura las alumnas serán capaces de entender todavía más por qué escogieron esta carrera</w:t>
            </w:r>
          </w:p>
          <w:p w14:paraId="224E9052" w14:textId="4C3505C6" w:rsidR="00685669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 y comprensión </w:t>
            </w:r>
          </w:p>
          <w:p w14:paraId="42C93AE7" w14:textId="260B1772" w:rsidR="00511DB6" w:rsidRPr="00C97EE4" w:rsidRDefault="00511DB6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Ideas </w:t>
            </w:r>
            <w:r w:rsidR="008D5205">
              <w:rPr>
                <w:rFonts w:ascii="Arial" w:hAnsi="Arial" w:cs="Arial"/>
                <w:sz w:val="20"/>
                <w:szCs w:val="20"/>
              </w:rPr>
              <w:t>principales (</w:t>
            </w:r>
            <w:r>
              <w:rPr>
                <w:rFonts w:ascii="Arial" w:hAnsi="Arial" w:cs="Arial"/>
                <w:sz w:val="20"/>
                <w:szCs w:val="20"/>
              </w:rPr>
              <w:t>desarrollo cognitivo)</w:t>
            </w:r>
          </w:p>
        </w:tc>
        <w:tc>
          <w:tcPr>
            <w:tcW w:w="365" w:type="pct"/>
            <w:vAlign w:val="center"/>
          </w:tcPr>
          <w:p w14:paraId="3CE596DF" w14:textId="4EC9A41C" w:rsidR="00685669" w:rsidRPr="00C97EE4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4ED9B284" w14:textId="24FB8488" w:rsidR="00685669" w:rsidRPr="00C97EE4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al 30 </w:t>
            </w:r>
            <w:r w:rsidR="008D5205">
              <w:rPr>
                <w:rFonts w:ascii="Arial" w:hAnsi="Arial" w:cs="Arial"/>
                <w:sz w:val="20"/>
                <w:szCs w:val="20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5669" w:rsidRPr="00C97EE4" w14:paraId="26176F8C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035A0DA9" w14:textId="66F6DCBE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vAlign w:val="center"/>
          </w:tcPr>
          <w:p w14:paraId="7E8ADB7E" w14:textId="77777777" w:rsidR="00685669" w:rsidRPr="00104A70" w:rsidRDefault="00685669" w:rsidP="006856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Evidencia de aprendizaje para evaluación de la unidad  </w:t>
            </w:r>
          </w:p>
          <w:p w14:paraId="70FE8DDC" w14:textId="71426CFB" w:rsidR="00685669" w:rsidRPr="00C97EE4" w:rsidRDefault="00685669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A70">
              <w:rPr>
                <w:rFonts w:ascii="Arial" w:hAnsi="Arial" w:cs="Arial"/>
                <w:b/>
                <w:bCs/>
                <w:sz w:val="20"/>
                <w:szCs w:val="20"/>
              </w:rPr>
              <w:t>Texto autobiográfico en forma de narrativa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Conocimiento, destreza y actitudes</w:t>
            </w:r>
          </w:p>
        </w:tc>
        <w:tc>
          <w:tcPr>
            <w:tcW w:w="560" w:type="pct"/>
            <w:vAlign w:val="center"/>
          </w:tcPr>
          <w:p w14:paraId="70952E20" w14:textId="15FF8D6E" w:rsidR="00685669" w:rsidRPr="00C97EE4" w:rsidRDefault="00E91F8A" w:rsidP="00685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11DB6">
              <w:rPr>
                <w:rFonts w:ascii="Arial" w:hAnsi="Arial" w:cs="Arial"/>
                <w:sz w:val="20"/>
                <w:szCs w:val="20"/>
              </w:rPr>
              <w:t xml:space="preserve">2y 3 </w:t>
            </w:r>
            <w:r w:rsidR="008D5205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</w:tr>
      <w:tr w:rsidR="003D2E76" w:rsidRPr="00C97EE4" w14:paraId="1B8846FE" w14:textId="77777777" w:rsidTr="00AD2E19">
        <w:trPr>
          <w:cantSplit/>
        </w:trPr>
        <w:tc>
          <w:tcPr>
            <w:tcW w:w="469" w:type="pct"/>
            <w:vMerge w:val="restart"/>
            <w:vAlign w:val="center"/>
          </w:tcPr>
          <w:p w14:paraId="47642CA5" w14:textId="77777777" w:rsidR="003D2E76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Unidad de aprendizaje II</w:t>
            </w:r>
          </w:p>
          <w:p w14:paraId="638BE8E5" w14:textId="77777777" w:rsidR="002E6B54" w:rsidRDefault="002E6B54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ACA8C" w14:textId="77777777" w:rsidR="002E6B54" w:rsidRDefault="002E6B54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7CC820" w14:textId="61808868" w:rsidR="002E6B54" w:rsidRPr="00C97EE4" w:rsidRDefault="002E6B54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Desafíos y problemas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la profesión docente</w:t>
            </w:r>
          </w:p>
        </w:tc>
        <w:tc>
          <w:tcPr>
            <w:tcW w:w="1880" w:type="pct"/>
            <w:vAlign w:val="center"/>
          </w:tcPr>
          <w:p w14:paraId="131621A2" w14:textId="1AFDF48C" w:rsidR="003D2E76" w:rsidRPr="00D62A16" w:rsidRDefault="003D2E76" w:rsidP="003D2E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14:paraId="53150B8F" w14:textId="3DB727BE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explicación y comprensión </w:t>
            </w:r>
          </w:p>
        </w:tc>
        <w:tc>
          <w:tcPr>
            <w:tcW w:w="365" w:type="pct"/>
            <w:vAlign w:val="center"/>
          </w:tcPr>
          <w:p w14:paraId="69694044" w14:textId="37B757F0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05D3704F" w14:textId="21F7BA6B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E76" w:rsidRPr="00C97EE4" w14:paraId="0377C6DF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12AA4EEE" w14:textId="77777777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5FBEE6EC" w14:textId="77777777" w:rsidR="003D2E76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frente a la sociedad del conocimiento y las nuevas tecnologías </w:t>
            </w:r>
          </w:p>
          <w:p w14:paraId="12D4E4AC" w14:textId="55176025" w:rsidR="003D2E76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1A3F09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700446">
              <w:rPr>
                <w:rFonts w:ascii="Arial" w:hAnsi="Arial" w:cs="Arial"/>
                <w:sz w:val="20"/>
                <w:szCs w:val="20"/>
              </w:rPr>
              <w:t xml:space="preserve">Nuevos tiempos y nuevos docentes </w:t>
            </w:r>
          </w:p>
          <w:p w14:paraId="2AA2CB8A" w14:textId="610B2A62" w:rsidR="001A3F09" w:rsidRPr="00C97EE4" w:rsidRDefault="001A3F09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Nuevas exigencias y escenarios para la profesión docente en la era de la información y de la incertidumbre</w:t>
            </w:r>
          </w:p>
        </w:tc>
        <w:tc>
          <w:tcPr>
            <w:tcW w:w="1726" w:type="pct"/>
            <w:vAlign w:val="center"/>
          </w:tcPr>
          <w:p w14:paraId="4AD9C03E" w14:textId="71B608B1" w:rsidR="003D2E76" w:rsidRDefault="00511DB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Preguntas detonantes </w:t>
            </w:r>
            <w:r w:rsidR="00F00652">
              <w:rPr>
                <w:rFonts w:ascii="Arial" w:hAnsi="Arial" w:cs="Arial"/>
                <w:sz w:val="20"/>
                <w:szCs w:val="20"/>
              </w:rPr>
              <w:t>Fichero</w:t>
            </w:r>
          </w:p>
          <w:p w14:paraId="784C88DE" w14:textId="77777777" w:rsidR="001A3F09" w:rsidRDefault="001A3F09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ideas principales (desarrollo cognitivo)</w:t>
            </w:r>
          </w:p>
          <w:p w14:paraId="4267471F" w14:textId="3826AB62" w:rsidR="004E3172" w:rsidRPr="00C97EE4" w:rsidRDefault="004E3172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conocer la información las estudiantes tendrán un conocimiento más teórico y capacidad de saber que les espera con esta nueva profesión</w:t>
            </w:r>
          </w:p>
        </w:tc>
        <w:tc>
          <w:tcPr>
            <w:tcW w:w="365" w:type="pct"/>
            <w:vAlign w:val="center"/>
          </w:tcPr>
          <w:p w14:paraId="0F204FE0" w14:textId="3A196050" w:rsidR="003D2E76" w:rsidRPr="00C97EE4" w:rsidRDefault="001A3F09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65A4EF28" w14:textId="6FB5083C" w:rsidR="003D2E76" w:rsidRPr="00C97EE4" w:rsidRDefault="001A3F09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 al 13 </w:t>
            </w:r>
            <w:r w:rsidR="008D5205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</w:tr>
      <w:tr w:rsidR="003D2E76" w:rsidRPr="00C97EE4" w14:paraId="6C844788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070F61CD" w14:textId="77777777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505A1E4D" w14:textId="77777777" w:rsidR="003D2E76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Atender la diversidad y la pluriculturalidad</w:t>
            </w:r>
          </w:p>
          <w:p w14:paraId="52693AC7" w14:textId="77777777" w:rsidR="001A3F09" w:rsidRDefault="001A3F09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+Documento La diversidad en las reformas educativas interculturales </w:t>
            </w:r>
          </w:p>
          <w:p w14:paraId="7427A6D9" w14:textId="697238D3" w:rsidR="00CD69EE" w:rsidRPr="00C97EE4" w:rsidRDefault="00CD69EE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Documento Replantear la educación Mundial </w:t>
            </w:r>
          </w:p>
        </w:tc>
        <w:tc>
          <w:tcPr>
            <w:tcW w:w="1726" w:type="pct"/>
            <w:vAlign w:val="center"/>
          </w:tcPr>
          <w:p w14:paraId="3038C792" w14:textId="6AF5755C" w:rsidR="003D2E76" w:rsidRPr="00C97EE4" w:rsidRDefault="00CD69EE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un cuadro de doble entrada sobre la propuesta y tu punto de vista (cognitivo autorregulador</w:t>
            </w:r>
            <w:r w:rsidR="008D5205">
              <w:rPr>
                <w:rFonts w:ascii="Arial" w:hAnsi="Arial" w:cs="Arial"/>
                <w:sz w:val="20"/>
                <w:szCs w:val="20"/>
              </w:rPr>
              <w:t xml:space="preserve"> y juicios críticos)</w:t>
            </w:r>
          </w:p>
        </w:tc>
        <w:tc>
          <w:tcPr>
            <w:tcW w:w="365" w:type="pct"/>
            <w:vAlign w:val="center"/>
          </w:tcPr>
          <w:p w14:paraId="0D4D05E2" w14:textId="5C5A0C1B" w:rsidR="003D2E76" w:rsidRPr="00C97EE4" w:rsidRDefault="00CD69EE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5EE75A69" w14:textId="05B30ED3" w:rsidR="003D2E76" w:rsidRPr="00C97EE4" w:rsidRDefault="00CD69EE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al 20 </w:t>
            </w:r>
            <w:r w:rsidR="008D5205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</w:tr>
      <w:tr w:rsidR="003D2E76" w:rsidRPr="00C97EE4" w14:paraId="2C80DDA4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14E4B9F8" w14:textId="77777777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FCEA1E0" w14:textId="77777777" w:rsidR="003D2E76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malestar docente: trabajo, intensificación y desgaste</w:t>
            </w:r>
          </w:p>
          <w:p w14:paraId="25BF2873" w14:textId="03A015B2" w:rsidR="00CD69EE" w:rsidRPr="00C97EE4" w:rsidRDefault="00CD69EE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DD1C2F">
              <w:rPr>
                <w:rFonts w:ascii="Arial" w:hAnsi="Arial" w:cs="Arial"/>
                <w:sz w:val="20"/>
                <w:szCs w:val="20"/>
              </w:rPr>
              <w:t xml:space="preserve">la desmotivación docente  </w:t>
            </w:r>
          </w:p>
        </w:tc>
        <w:tc>
          <w:tcPr>
            <w:tcW w:w="1726" w:type="pct"/>
            <w:vAlign w:val="center"/>
          </w:tcPr>
          <w:p w14:paraId="317F96F3" w14:textId="398D2A96" w:rsidR="003D2E76" w:rsidRPr="00C97EE4" w:rsidRDefault="00DD1C2F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una presentación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prezzi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cartelón, infografía </w:t>
            </w:r>
            <w:r w:rsidR="008D5205">
              <w:rPr>
                <w:rFonts w:ascii="Arial" w:hAnsi="Arial" w:cs="Arial"/>
                <w:sz w:val="20"/>
                <w:szCs w:val="20"/>
              </w:rPr>
              <w:t>por equipo</w:t>
            </w:r>
          </w:p>
        </w:tc>
        <w:tc>
          <w:tcPr>
            <w:tcW w:w="365" w:type="pct"/>
            <w:vAlign w:val="center"/>
          </w:tcPr>
          <w:p w14:paraId="06CEB396" w14:textId="7C632D05" w:rsidR="003D2E76" w:rsidRPr="00C97EE4" w:rsidRDefault="00DD1C2F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Cuatro </w:t>
            </w:r>
          </w:p>
        </w:tc>
        <w:tc>
          <w:tcPr>
            <w:tcW w:w="560" w:type="pct"/>
            <w:vAlign w:val="center"/>
          </w:tcPr>
          <w:p w14:paraId="42CC23A9" w14:textId="50AF0D5E" w:rsidR="003D2E76" w:rsidRPr="00C97EE4" w:rsidRDefault="00DD1C2F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al 27</w:t>
            </w:r>
            <w:r w:rsidR="008D5205">
              <w:rPr>
                <w:rFonts w:ascii="Arial" w:hAnsi="Arial" w:cs="Arial"/>
                <w:sz w:val="20"/>
                <w:szCs w:val="20"/>
              </w:rPr>
              <w:t xml:space="preserve"> noviembre </w:t>
            </w:r>
          </w:p>
        </w:tc>
      </w:tr>
      <w:tr w:rsidR="003D2E76" w:rsidRPr="00C97EE4" w14:paraId="1A6B278C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1FB675B8" w14:textId="77777777" w:rsidR="003D2E76" w:rsidRPr="00C97EE4" w:rsidRDefault="003D2E76" w:rsidP="003D2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2C054E3" w14:textId="77777777" w:rsidR="003D2E76" w:rsidRDefault="003D2E76" w:rsidP="003D2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Calidad, evaluación y rendición de cuentas</w:t>
            </w:r>
          </w:p>
          <w:p w14:paraId="60D2E0BA" w14:textId="12C99749" w:rsidR="000D60D1" w:rsidRDefault="000D60D1" w:rsidP="003D2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7F0179">
              <w:rPr>
                <w:rFonts w:ascii="Arial" w:hAnsi="Arial" w:cs="Arial"/>
                <w:sz w:val="20"/>
                <w:szCs w:val="20"/>
              </w:rPr>
              <w:t xml:space="preserve">La evaluación del desempeño Docente </w:t>
            </w:r>
          </w:p>
          <w:p w14:paraId="5ABD801E" w14:textId="23C4DAEF" w:rsidR="00A776BC" w:rsidRDefault="00A776BC" w:rsidP="003D2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Reforma constitucional</w:t>
            </w:r>
          </w:p>
          <w:p w14:paraId="35CECED0" w14:textId="6E45698B" w:rsidR="00700446" w:rsidRDefault="00700446" w:rsidP="003D2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59E0D987" w14:textId="2C23F530" w:rsidR="003D2E76" w:rsidRPr="00C97EE4" w:rsidRDefault="00A776BC" w:rsidP="003D2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 personal sobre la calidad, evaluación y rendición de cuentas. Una cuartilla (desarrollo cognitivo)</w:t>
            </w:r>
          </w:p>
        </w:tc>
        <w:tc>
          <w:tcPr>
            <w:tcW w:w="365" w:type="pct"/>
            <w:vAlign w:val="center"/>
          </w:tcPr>
          <w:p w14:paraId="2205F353" w14:textId="42E00042" w:rsidR="003D2E76" w:rsidRPr="00C97EE4" w:rsidRDefault="00A776BC" w:rsidP="003D2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Cuatro </w:t>
            </w:r>
          </w:p>
        </w:tc>
        <w:tc>
          <w:tcPr>
            <w:tcW w:w="560" w:type="pct"/>
            <w:vAlign w:val="center"/>
          </w:tcPr>
          <w:p w14:paraId="5954847A" w14:textId="3B0174C8" w:rsidR="003D2E76" w:rsidRPr="00C97EE4" w:rsidRDefault="00A776BC" w:rsidP="003D2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8D5205">
              <w:rPr>
                <w:rFonts w:ascii="Arial" w:hAnsi="Arial" w:cs="Arial"/>
                <w:sz w:val="20"/>
                <w:szCs w:val="20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al 04 de </w:t>
            </w:r>
            <w:r w:rsidR="008D5205"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</w:tr>
      <w:tr w:rsidR="003D2E76" w:rsidRPr="00C97EE4" w14:paraId="695A9C06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79B10AC6" w14:textId="77777777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vAlign w:val="center"/>
          </w:tcPr>
          <w:p w14:paraId="7BFB353C" w14:textId="434B12C3" w:rsidR="003D2E76" w:rsidRPr="00104A70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A70">
              <w:rPr>
                <w:rFonts w:ascii="Arial" w:hAnsi="Arial" w:cs="Arial"/>
                <w:b/>
                <w:bCs/>
                <w:sz w:val="20"/>
                <w:szCs w:val="20"/>
              </w:rPr>
              <w:t>Evidencia de aprendizaje para evaluación de la unidad</w:t>
            </w:r>
            <w:r w:rsidRPr="00104A70">
              <w:rPr>
                <w:rFonts w:ascii="Arial" w:hAnsi="Arial" w:cs="Arial"/>
                <w:sz w:val="20"/>
                <w:szCs w:val="20"/>
              </w:rPr>
              <w:t xml:space="preserve">                Aprendizaje basado en problemas </w:t>
            </w:r>
          </w:p>
          <w:p w14:paraId="11E7EFC8" w14:textId="7E992A33" w:rsidR="003D2E76" w:rsidRPr="00104A70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Ensayo de manera individual                                                       </w:t>
            </w:r>
            <w:r w:rsidRPr="00104A70">
              <w:rPr>
                <w:rFonts w:ascii="Arial" w:hAnsi="Arial" w:cs="Arial"/>
                <w:sz w:val="20"/>
                <w:szCs w:val="20"/>
              </w:rPr>
              <w:t>Conocimientos, destrezas y actitudes</w:t>
            </w:r>
          </w:p>
        </w:tc>
        <w:tc>
          <w:tcPr>
            <w:tcW w:w="560" w:type="pct"/>
            <w:vAlign w:val="center"/>
          </w:tcPr>
          <w:p w14:paraId="09E67672" w14:textId="5757679C" w:rsidR="003D2E76" w:rsidRPr="00C97EE4" w:rsidRDefault="003D2E76" w:rsidP="003D2E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E8" w:rsidRPr="00C97EE4" w14:paraId="580006EB" w14:textId="77777777" w:rsidTr="00AD2E19">
        <w:trPr>
          <w:cantSplit/>
        </w:trPr>
        <w:tc>
          <w:tcPr>
            <w:tcW w:w="469" w:type="pct"/>
            <w:vMerge w:val="restart"/>
            <w:vAlign w:val="center"/>
          </w:tcPr>
          <w:p w14:paraId="45E90B18" w14:textId="1B9B4E84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Unidad de aprendizaje III </w:t>
            </w:r>
          </w:p>
          <w:p w14:paraId="301FE583" w14:textId="52B497F9" w:rsidR="002E6B54" w:rsidRDefault="002E6B54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70CF0" w14:textId="5BF83917" w:rsidR="002E6B54" w:rsidRDefault="002E6B54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B30264" w14:textId="4CA11F0A" w:rsidR="002E6B54" w:rsidRDefault="002E6B54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que queremos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ente política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educativa y las condiciones de formación y desarrollo profesional</w:t>
            </w:r>
          </w:p>
          <w:p w14:paraId="4A1F071E" w14:textId="77777777" w:rsidR="00153CE8" w:rsidRPr="006D7D93" w:rsidRDefault="00153CE8" w:rsidP="0015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85B67E5" w14:textId="5C309581" w:rsidR="00153CE8" w:rsidRPr="00D62A16" w:rsidRDefault="00153CE8" w:rsidP="00153C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14:paraId="05AD7D4F" w14:textId="1EABA3FE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explicación y comprensión </w:t>
            </w:r>
          </w:p>
        </w:tc>
        <w:tc>
          <w:tcPr>
            <w:tcW w:w="365" w:type="pct"/>
            <w:vAlign w:val="center"/>
          </w:tcPr>
          <w:p w14:paraId="6BACED41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6416C13C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E8" w:rsidRPr="00C97EE4" w14:paraId="432FF195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2AAEC4F3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473A4095" w14:textId="61A721A7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¿Todos pueden ser docentes? O qué se requiere para serlo</w:t>
            </w:r>
          </w:p>
          <w:p w14:paraId="63C2E9A5" w14:textId="0034B4DF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Los gajes del oficio</w:t>
            </w:r>
          </w:p>
          <w:p w14:paraId="0DC658BA" w14:textId="1DEA743C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+Documento El fracaso de enseñar </w:t>
            </w:r>
          </w:p>
        </w:tc>
        <w:tc>
          <w:tcPr>
            <w:tcW w:w="1726" w:type="pct"/>
            <w:vAlign w:val="center"/>
          </w:tcPr>
          <w:p w14:paraId="3FC2833C" w14:textId="1C4C15BB" w:rsidR="004E3172" w:rsidRDefault="004E3172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alumnas entenderán sus áreas de oportunidad </w:t>
            </w:r>
          </w:p>
          <w:p w14:paraId="6FBA5D01" w14:textId="3E899915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 de comprensión </w:t>
            </w:r>
          </w:p>
          <w:p w14:paraId="0D467EC3" w14:textId="022990CC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texto de una cuartilla sobre tu pensar en </w:t>
            </w:r>
            <w:r w:rsidR="00690DBD">
              <w:rPr>
                <w:rFonts w:ascii="Arial" w:hAnsi="Arial" w:cs="Arial"/>
                <w:sz w:val="20"/>
                <w:szCs w:val="20"/>
              </w:rPr>
              <w:t>el tiempo que llevas del semestre en tu 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docente</w:t>
            </w:r>
            <w:r w:rsidR="00690DBD">
              <w:rPr>
                <w:rFonts w:ascii="Arial" w:hAnsi="Arial" w:cs="Arial"/>
                <w:sz w:val="20"/>
                <w:szCs w:val="20"/>
              </w:rPr>
              <w:t xml:space="preserve"> (desarrollo cognitivo y valoral)</w:t>
            </w:r>
          </w:p>
        </w:tc>
        <w:tc>
          <w:tcPr>
            <w:tcW w:w="365" w:type="pct"/>
            <w:vAlign w:val="center"/>
          </w:tcPr>
          <w:p w14:paraId="6479B23D" w14:textId="4FCC9CC5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Cuatro </w:t>
            </w:r>
          </w:p>
        </w:tc>
        <w:tc>
          <w:tcPr>
            <w:tcW w:w="560" w:type="pct"/>
            <w:vAlign w:val="center"/>
          </w:tcPr>
          <w:p w14:paraId="2BB7BF3A" w14:textId="49378593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al </w:t>
            </w:r>
            <w:r w:rsidR="00792FFE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205"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</w:tr>
      <w:tr w:rsidR="00153CE8" w:rsidRPr="00C97EE4" w14:paraId="01D45B92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2153AEFB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5684A540" w14:textId="6299A73D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nuevo perfil del futuro docente. Horizontes y condiciones de posibilidad</w:t>
            </w:r>
          </w:p>
          <w:p w14:paraId="3F8D243A" w14:textId="17C4DAC3" w:rsidR="00153CE8" w:rsidRDefault="00153CE8" w:rsidP="00153CE8">
            <w:r>
              <w:rPr>
                <w:rFonts w:ascii="Arial" w:hAnsi="Arial" w:cs="Arial"/>
                <w:sz w:val="20"/>
                <w:szCs w:val="20"/>
              </w:rPr>
              <w:t>+</w:t>
            </w:r>
            <w:r>
              <w:t xml:space="preserve"> Investigación en la formación Docente</w:t>
            </w:r>
          </w:p>
          <w:p w14:paraId="3BB1B7D6" w14:textId="39ED2B88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+Película Ser y tener</w:t>
            </w:r>
          </w:p>
          <w:p w14:paraId="226CA276" w14:textId="601D1392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0E73A6CF" w14:textId="77777777" w:rsidR="00153CE8" w:rsidRDefault="00792FFE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53CE8">
              <w:rPr>
                <w:rFonts w:ascii="Arial" w:hAnsi="Arial" w:cs="Arial"/>
                <w:sz w:val="20"/>
                <w:szCs w:val="20"/>
              </w:rPr>
              <w:t>nvestigar</w:t>
            </w:r>
            <w:r>
              <w:rPr>
                <w:rFonts w:ascii="Arial" w:hAnsi="Arial" w:cs="Arial"/>
                <w:sz w:val="20"/>
                <w:szCs w:val="20"/>
              </w:rPr>
              <w:t xml:space="preserve"> en equipo</w:t>
            </w:r>
          </w:p>
          <w:p w14:paraId="3CA14316" w14:textId="3F2560AD" w:rsidR="00690DBD" w:rsidRPr="00C97EE4" w:rsidRDefault="00690DBD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los pro y contras en un esquema con imágenes representativas (metacognición) </w:t>
            </w:r>
          </w:p>
        </w:tc>
        <w:tc>
          <w:tcPr>
            <w:tcW w:w="365" w:type="pct"/>
            <w:vAlign w:val="center"/>
          </w:tcPr>
          <w:p w14:paraId="11978201" w14:textId="2F8B45B3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2BABA9DA" w14:textId="77777777" w:rsidR="00153CE8" w:rsidRDefault="00792FFE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al 18</w:t>
            </w:r>
          </w:p>
          <w:p w14:paraId="7C632020" w14:textId="5F534F38" w:rsidR="00792FFE" w:rsidRPr="00C97EE4" w:rsidRDefault="00792FFE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</w:tr>
      <w:tr w:rsidR="00153CE8" w:rsidRPr="00C97EE4" w14:paraId="170BA27F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4AC9B1E7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3DBA609D" w14:textId="77777777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Condiciones de ingreso y permanencia en la profesión docente</w:t>
            </w:r>
          </w:p>
          <w:p w14:paraId="5F3FACDE" w14:textId="77777777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Ley general de servicio profesional docente</w:t>
            </w:r>
          </w:p>
          <w:p w14:paraId="0A9EDA11" w14:textId="77777777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+Documento de la ley general de educación</w:t>
            </w:r>
          </w:p>
          <w:p w14:paraId="36BAB7CC" w14:textId="0B20770D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26" w:type="pct"/>
            <w:vAlign w:val="center"/>
          </w:tcPr>
          <w:p w14:paraId="133F1873" w14:textId="6908FCDC" w:rsidR="004E3172" w:rsidRDefault="004E3172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los documentos las estudiantes conocerán en grandes rasgos sus bases jurídicas personales, así como su mejoramiento profesional</w:t>
            </w:r>
          </w:p>
          <w:p w14:paraId="067A785F" w14:textId="2DEA5EAF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Investigar</w:t>
            </w:r>
            <w:r w:rsidR="00792FFE">
              <w:rPr>
                <w:rFonts w:ascii="Arial" w:hAnsi="Arial" w:cs="Arial"/>
                <w:sz w:val="20"/>
                <w:szCs w:val="20"/>
              </w:rPr>
              <w:t xml:space="preserve"> en equipo</w:t>
            </w:r>
          </w:p>
          <w:p w14:paraId="3429E587" w14:textId="01BCD957" w:rsidR="00690DBD" w:rsidRPr="00C97EE4" w:rsidRDefault="00690DBD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las publicaciones institucionales, jurídicas del Gobierno federal y Estatal en una presentación libre</w:t>
            </w:r>
          </w:p>
        </w:tc>
        <w:tc>
          <w:tcPr>
            <w:tcW w:w="365" w:type="pct"/>
            <w:vAlign w:val="center"/>
          </w:tcPr>
          <w:p w14:paraId="46572C68" w14:textId="79A2D4F1" w:rsidR="00153CE8" w:rsidRPr="00C97EE4" w:rsidRDefault="00792FFE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Cuatro </w:t>
            </w:r>
          </w:p>
        </w:tc>
        <w:tc>
          <w:tcPr>
            <w:tcW w:w="560" w:type="pct"/>
            <w:vAlign w:val="center"/>
          </w:tcPr>
          <w:p w14:paraId="194F6CBF" w14:textId="580770AB" w:rsidR="00153CE8" w:rsidRPr="00C97EE4" w:rsidRDefault="00792FFE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al 15 </w:t>
            </w:r>
            <w:r w:rsidR="008D5205"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</w:tr>
      <w:tr w:rsidR="00153CE8" w:rsidRPr="00C97EE4" w14:paraId="16355C83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273265F5" w14:textId="77777777" w:rsidR="00153CE8" w:rsidRPr="00C97EE4" w:rsidRDefault="00153CE8" w:rsidP="0015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65227C2" w14:textId="751B126F" w:rsidR="00153CE8" w:rsidRDefault="00153CE8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profesor del siglo XXI</w:t>
            </w:r>
            <w:r w:rsidR="008D5205">
              <w:rPr>
                <w:rFonts w:ascii="Arial" w:hAnsi="Arial" w:cs="Arial"/>
                <w:sz w:val="20"/>
                <w:szCs w:val="20"/>
              </w:rPr>
              <w:t xml:space="preserve"> replanteando</w:t>
            </w:r>
            <w:r>
              <w:rPr>
                <w:rFonts w:ascii="Arial" w:hAnsi="Arial" w:cs="Arial"/>
                <w:sz w:val="20"/>
                <w:szCs w:val="20"/>
              </w:rPr>
              <w:t xml:space="preserve"> la profesión</w:t>
            </w:r>
          </w:p>
          <w:p w14:paraId="189CDC20" w14:textId="77777777" w:rsidR="00153CE8" w:rsidRDefault="00153CE8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+Video La enseñanza y aprendizaje para el siglo XXI</w:t>
            </w:r>
          </w:p>
          <w:p w14:paraId="537E2C6A" w14:textId="3289CB33" w:rsidR="00153CE8" w:rsidRDefault="00153CE8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Servicio profesional docente, profesionalización, docente idóneo, perfiles, etc.</w:t>
            </w:r>
          </w:p>
        </w:tc>
        <w:tc>
          <w:tcPr>
            <w:tcW w:w="1726" w:type="pct"/>
            <w:vAlign w:val="center"/>
          </w:tcPr>
          <w:p w14:paraId="76409DCF" w14:textId="672F9DF4" w:rsidR="00153CE8" w:rsidRDefault="00153CE8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="00792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7AB221" w14:textId="00D3F552" w:rsidR="00690DBD" w:rsidRPr="00C97EE4" w:rsidRDefault="00690DBD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Postura en equipo sobre la profesión docente en una cuartilla escrita</w:t>
            </w:r>
          </w:p>
        </w:tc>
        <w:tc>
          <w:tcPr>
            <w:tcW w:w="365" w:type="pct"/>
            <w:vAlign w:val="center"/>
          </w:tcPr>
          <w:p w14:paraId="40106ABD" w14:textId="68F2DC26" w:rsidR="00153CE8" w:rsidRPr="00C97EE4" w:rsidRDefault="00792FFE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cuatro</w:t>
            </w:r>
          </w:p>
        </w:tc>
        <w:tc>
          <w:tcPr>
            <w:tcW w:w="560" w:type="pct"/>
            <w:vAlign w:val="center"/>
          </w:tcPr>
          <w:p w14:paraId="50DBAAD4" w14:textId="5DA22642" w:rsidR="00153CE8" w:rsidRPr="00C97EE4" w:rsidRDefault="00792FFE" w:rsidP="00153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al 22   </w:t>
            </w:r>
            <w:r w:rsidR="008D5205"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</w:tr>
      <w:tr w:rsidR="00153CE8" w:rsidRPr="00C97EE4" w14:paraId="1C15344C" w14:textId="77777777" w:rsidTr="00AD2E19">
        <w:trPr>
          <w:cantSplit/>
        </w:trPr>
        <w:tc>
          <w:tcPr>
            <w:tcW w:w="469" w:type="pct"/>
            <w:vMerge/>
            <w:vAlign w:val="center"/>
          </w:tcPr>
          <w:p w14:paraId="3465A413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vAlign w:val="center"/>
          </w:tcPr>
          <w:p w14:paraId="4BAEB32E" w14:textId="3B1A7B00" w:rsidR="00153CE8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A70">
              <w:rPr>
                <w:rFonts w:ascii="Arial" w:hAnsi="Arial" w:cs="Arial"/>
                <w:b/>
                <w:bCs/>
                <w:sz w:val="20"/>
                <w:szCs w:val="20"/>
              </w:rPr>
              <w:t>Evidencia de aprendizaje para evaluación de la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Aprendizaje colaborativo</w:t>
            </w:r>
          </w:p>
          <w:p w14:paraId="61FB46CC" w14:textId="5252C4F5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Documental en equipo los nuevos horizontes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Conocimientos, destrezas y actitudes</w:t>
            </w:r>
          </w:p>
        </w:tc>
        <w:tc>
          <w:tcPr>
            <w:tcW w:w="560" w:type="pct"/>
            <w:vAlign w:val="center"/>
          </w:tcPr>
          <w:p w14:paraId="7FD7FD16" w14:textId="77777777" w:rsidR="00153CE8" w:rsidRPr="00C97EE4" w:rsidRDefault="00153CE8" w:rsidP="00153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ED3E6" w14:textId="5381D460" w:rsidR="00C2780C" w:rsidRPr="00C97EE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3959"/>
        <w:gridCol w:w="3908"/>
        <w:gridCol w:w="3605"/>
        <w:gridCol w:w="2079"/>
      </w:tblGrid>
      <w:tr w:rsidR="00817E91" w:rsidRPr="00C97EE4" w14:paraId="5238A05D" w14:textId="77777777" w:rsidTr="00BF0930">
        <w:tc>
          <w:tcPr>
            <w:tcW w:w="5000" w:type="pct"/>
            <w:gridSpan w:val="4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E91" w:rsidRPr="00C97EE4" w14:paraId="21D36A92" w14:textId="77777777" w:rsidTr="000F09E6">
        <w:tc>
          <w:tcPr>
            <w:tcW w:w="1461" w:type="pct"/>
            <w:vAlign w:val="center"/>
          </w:tcPr>
          <w:p w14:paraId="616CEE58" w14:textId="57347C9D" w:rsidR="00817E91" w:rsidRPr="00C97EE4" w:rsidRDefault="00C4141C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2B0088A7" w14:textId="1C23CF58" w:rsidR="00817E91" w:rsidRPr="00C97EE4" w:rsidRDefault="006948A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C4141C" w:rsidRPr="00C97EE4">
              <w:rPr>
                <w:rFonts w:ascii="Arial" w:hAnsi="Arial" w:cs="Arial"/>
                <w:sz w:val="20"/>
                <w:szCs w:val="20"/>
              </w:rPr>
              <w:t>par evaluador</w:t>
            </w:r>
          </w:p>
        </w:tc>
        <w:tc>
          <w:tcPr>
            <w:tcW w:w="1330" w:type="pct"/>
            <w:vAlign w:val="center"/>
          </w:tcPr>
          <w:p w14:paraId="4E872A9C" w14:textId="0980FEFB" w:rsidR="00817E91" w:rsidRPr="00C97EE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327A8880" w14:textId="41705897" w:rsidR="00817E91" w:rsidRPr="00C97EE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C97EE4" w14:paraId="70B4E4D9" w14:textId="77777777" w:rsidTr="000F09E6">
        <w:tc>
          <w:tcPr>
            <w:tcW w:w="1461" w:type="pct"/>
          </w:tcPr>
          <w:p w14:paraId="20FBDF56" w14:textId="77777777" w:rsidR="00563444" w:rsidRDefault="00563444" w:rsidP="0056344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Arturo Flores Rodríguez </w:t>
            </w:r>
          </w:p>
          <w:p w14:paraId="5783229A" w14:textId="77777777" w:rsidR="0020298B" w:rsidRPr="00C97EE4" w:rsidRDefault="0020298B" w:rsidP="0056344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</w:tcPr>
          <w:p w14:paraId="6BDF162B" w14:textId="77777777" w:rsidR="00563444" w:rsidRPr="00C97EE4" w:rsidRDefault="00563444" w:rsidP="0056344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Narciso Rodríguez Espinosa</w:t>
            </w:r>
          </w:p>
          <w:p w14:paraId="5CD345AF" w14:textId="578C3FBF" w:rsidR="00563444" w:rsidRPr="00C97EE4" w:rsidRDefault="00563444" w:rsidP="0056344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</w:tcPr>
          <w:p w14:paraId="30253F50" w14:textId="0309C2C8" w:rsidR="00817E91" w:rsidRPr="00C97EE4" w:rsidRDefault="002E6B5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Alina </w:t>
            </w:r>
            <w:r w:rsidR="00AD4F36">
              <w:rPr>
                <w:rFonts w:ascii="Arial" w:hAnsi="Arial" w:cs="Arial"/>
                <w:sz w:val="20"/>
                <w:szCs w:val="20"/>
              </w:rPr>
              <w:t xml:space="preserve">Lorena </w:t>
            </w:r>
            <w:r>
              <w:rPr>
                <w:rFonts w:ascii="Arial" w:hAnsi="Arial" w:cs="Arial"/>
                <w:sz w:val="20"/>
                <w:szCs w:val="20"/>
              </w:rPr>
              <w:t>Arreola</w:t>
            </w:r>
            <w:r w:rsidR="00AD4F36">
              <w:rPr>
                <w:rFonts w:ascii="Arial" w:hAnsi="Arial" w:cs="Arial"/>
                <w:sz w:val="20"/>
                <w:szCs w:val="20"/>
              </w:rPr>
              <w:t xml:space="preserve"> González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</w:tcPr>
          <w:p w14:paraId="1FFAB9C1" w14:textId="39A34457" w:rsidR="00817E91" w:rsidRPr="00C97EE4" w:rsidRDefault="002E6B5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2020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002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2127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4E79" w14:textId="77777777" w:rsidR="00D3311B" w:rsidRDefault="00D3311B" w:rsidP="00901438">
      <w:pPr>
        <w:spacing w:after="0" w:line="240" w:lineRule="auto"/>
      </w:pPr>
      <w:r>
        <w:separator/>
      </w:r>
    </w:p>
  </w:endnote>
  <w:endnote w:type="continuationSeparator" w:id="0">
    <w:p w14:paraId="040AAD8D" w14:textId="77777777" w:rsidR="00D3311B" w:rsidRDefault="00D3311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4E36B" w14:textId="77777777" w:rsidR="00B60B7F" w:rsidRDefault="00B60B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0AB35DB8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-21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0AB35DB8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-21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09" name="Imagen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208" name="Imagen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7C3D" w14:textId="77777777" w:rsidR="00B60B7F" w:rsidRDefault="00B60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F734" w14:textId="77777777" w:rsidR="00D3311B" w:rsidRDefault="00D3311B" w:rsidP="00901438">
      <w:pPr>
        <w:spacing w:after="0" w:line="240" w:lineRule="auto"/>
      </w:pPr>
      <w:r>
        <w:separator/>
      </w:r>
    </w:p>
  </w:footnote>
  <w:footnote w:type="continuationSeparator" w:id="0">
    <w:p w14:paraId="5A220473" w14:textId="77777777" w:rsidR="00D3311B" w:rsidRDefault="00D3311B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3310" w14:textId="77777777" w:rsidR="00B60B7F" w:rsidRDefault="00B60B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2C2FB4">
      <w:trPr>
        <w:trHeight w:val="1550"/>
      </w:trPr>
      <w:tc>
        <w:tcPr>
          <w:tcW w:w="3350" w:type="dxa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206" name="Imagen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1" w:type="dxa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207" name="Imagen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4AEF902A" w:rsidR="00AC342B" w:rsidRDefault="00052773" w:rsidP="00AC342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2020-2021</w:t>
          </w:r>
          <w:r w:rsidR="00AC342B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770555EE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2921" w:type="dxa"/>
          <w:vAlign w:val="center"/>
          <w:hideMark/>
        </w:tcPr>
        <w:p w14:paraId="534E2A5A" w14:textId="42288B61" w:rsidR="00052773" w:rsidRDefault="002C2FB4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877D93D" wp14:editId="18D5BA33">
                <wp:extent cx="556260" cy="812800"/>
                <wp:effectExtent l="0" t="0" r="0" b="6350"/>
                <wp:docPr id="1507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2BB0" w14:textId="77777777" w:rsidR="00B60B7F" w:rsidRDefault="00B60B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3727"/>
    <w:rsid w:val="00056052"/>
    <w:rsid w:val="00065158"/>
    <w:rsid w:val="00082C36"/>
    <w:rsid w:val="00092D76"/>
    <w:rsid w:val="000A1F08"/>
    <w:rsid w:val="000C5E66"/>
    <w:rsid w:val="000D60D1"/>
    <w:rsid w:val="000F09E6"/>
    <w:rsid w:val="00104A70"/>
    <w:rsid w:val="001105BA"/>
    <w:rsid w:val="00122A47"/>
    <w:rsid w:val="001438B5"/>
    <w:rsid w:val="00153CE8"/>
    <w:rsid w:val="00164528"/>
    <w:rsid w:val="00165574"/>
    <w:rsid w:val="00183DE4"/>
    <w:rsid w:val="001A27CA"/>
    <w:rsid w:val="001A3F09"/>
    <w:rsid w:val="001E06C0"/>
    <w:rsid w:val="001F615B"/>
    <w:rsid w:val="00200325"/>
    <w:rsid w:val="0020298B"/>
    <w:rsid w:val="002116FC"/>
    <w:rsid w:val="002316C4"/>
    <w:rsid w:val="00256E59"/>
    <w:rsid w:val="002A4363"/>
    <w:rsid w:val="002C2FB4"/>
    <w:rsid w:val="002C741F"/>
    <w:rsid w:val="002D3718"/>
    <w:rsid w:val="002E002C"/>
    <w:rsid w:val="002E6B54"/>
    <w:rsid w:val="00302A0A"/>
    <w:rsid w:val="00307B98"/>
    <w:rsid w:val="00307F66"/>
    <w:rsid w:val="003205C6"/>
    <w:rsid w:val="00353968"/>
    <w:rsid w:val="00370136"/>
    <w:rsid w:val="00375E92"/>
    <w:rsid w:val="003A7094"/>
    <w:rsid w:val="003D2E76"/>
    <w:rsid w:val="00401F61"/>
    <w:rsid w:val="00411229"/>
    <w:rsid w:val="004121BF"/>
    <w:rsid w:val="00420090"/>
    <w:rsid w:val="00431546"/>
    <w:rsid w:val="00447C6C"/>
    <w:rsid w:val="00481282"/>
    <w:rsid w:val="004856BA"/>
    <w:rsid w:val="00486F94"/>
    <w:rsid w:val="004A6D31"/>
    <w:rsid w:val="004D69F9"/>
    <w:rsid w:val="004E3172"/>
    <w:rsid w:val="004E68FE"/>
    <w:rsid w:val="00511DB6"/>
    <w:rsid w:val="005156A9"/>
    <w:rsid w:val="005251E2"/>
    <w:rsid w:val="005624DF"/>
    <w:rsid w:val="00563444"/>
    <w:rsid w:val="005B075E"/>
    <w:rsid w:val="005B5F7A"/>
    <w:rsid w:val="005D6FFE"/>
    <w:rsid w:val="005E0164"/>
    <w:rsid w:val="005F1906"/>
    <w:rsid w:val="00603E55"/>
    <w:rsid w:val="0062143E"/>
    <w:rsid w:val="0062292F"/>
    <w:rsid w:val="006266DD"/>
    <w:rsid w:val="006634B6"/>
    <w:rsid w:val="006773F8"/>
    <w:rsid w:val="00685669"/>
    <w:rsid w:val="00690DBD"/>
    <w:rsid w:val="006948A7"/>
    <w:rsid w:val="006B66EC"/>
    <w:rsid w:val="006D59A8"/>
    <w:rsid w:val="006D7D93"/>
    <w:rsid w:val="006F16E3"/>
    <w:rsid w:val="00700446"/>
    <w:rsid w:val="00700B8E"/>
    <w:rsid w:val="00733C26"/>
    <w:rsid w:val="00743873"/>
    <w:rsid w:val="00747447"/>
    <w:rsid w:val="00760494"/>
    <w:rsid w:val="0076627E"/>
    <w:rsid w:val="00777E45"/>
    <w:rsid w:val="00792FFE"/>
    <w:rsid w:val="00797E5B"/>
    <w:rsid w:val="007B25A4"/>
    <w:rsid w:val="007B3604"/>
    <w:rsid w:val="007F0179"/>
    <w:rsid w:val="00817E91"/>
    <w:rsid w:val="00824A3B"/>
    <w:rsid w:val="008A4BB1"/>
    <w:rsid w:val="008A6700"/>
    <w:rsid w:val="008A7DCE"/>
    <w:rsid w:val="008D5205"/>
    <w:rsid w:val="008E75FE"/>
    <w:rsid w:val="00901438"/>
    <w:rsid w:val="009078B1"/>
    <w:rsid w:val="009767DD"/>
    <w:rsid w:val="00996DED"/>
    <w:rsid w:val="009A35B9"/>
    <w:rsid w:val="009A7A93"/>
    <w:rsid w:val="009A7EE6"/>
    <w:rsid w:val="009D13B6"/>
    <w:rsid w:val="009E6DD9"/>
    <w:rsid w:val="00A038CB"/>
    <w:rsid w:val="00A20535"/>
    <w:rsid w:val="00A36C0F"/>
    <w:rsid w:val="00A36DA0"/>
    <w:rsid w:val="00A46120"/>
    <w:rsid w:val="00A50C4C"/>
    <w:rsid w:val="00A776BC"/>
    <w:rsid w:val="00A87849"/>
    <w:rsid w:val="00AA4EE3"/>
    <w:rsid w:val="00AC342B"/>
    <w:rsid w:val="00AD1889"/>
    <w:rsid w:val="00AD2E19"/>
    <w:rsid w:val="00AD4F36"/>
    <w:rsid w:val="00AE4D2F"/>
    <w:rsid w:val="00B0006B"/>
    <w:rsid w:val="00B12779"/>
    <w:rsid w:val="00B5024C"/>
    <w:rsid w:val="00B60B7F"/>
    <w:rsid w:val="00BA58CE"/>
    <w:rsid w:val="00BB2064"/>
    <w:rsid w:val="00BB64D1"/>
    <w:rsid w:val="00BC0CB4"/>
    <w:rsid w:val="00BD64CD"/>
    <w:rsid w:val="00BF0930"/>
    <w:rsid w:val="00BF4450"/>
    <w:rsid w:val="00C201E4"/>
    <w:rsid w:val="00C2780C"/>
    <w:rsid w:val="00C30FA7"/>
    <w:rsid w:val="00C30FD7"/>
    <w:rsid w:val="00C3510C"/>
    <w:rsid w:val="00C37C28"/>
    <w:rsid w:val="00C4141C"/>
    <w:rsid w:val="00C47C40"/>
    <w:rsid w:val="00C627DE"/>
    <w:rsid w:val="00C72FAD"/>
    <w:rsid w:val="00C97EE4"/>
    <w:rsid w:val="00CD2BDF"/>
    <w:rsid w:val="00CD69EE"/>
    <w:rsid w:val="00CD6DDF"/>
    <w:rsid w:val="00CE47BA"/>
    <w:rsid w:val="00D26FD6"/>
    <w:rsid w:val="00D3311B"/>
    <w:rsid w:val="00D529EE"/>
    <w:rsid w:val="00D62A16"/>
    <w:rsid w:val="00D85F06"/>
    <w:rsid w:val="00D9795C"/>
    <w:rsid w:val="00DA7601"/>
    <w:rsid w:val="00DB4266"/>
    <w:rsid w:val="00DD1C2F"/>
    <w:rsid w:val="00DD21FD"/>
    <w:rsid w:val="00DF0E26"/>
    <w:rsid w:val="00E01786"/>
    <w:rsid w:val="00E02F86"/>
    <w:rsid w:val="00E11006"/>
    <w:rsid w:val="00E154F6"/>
    <w:rsid w:val="00E408F1"/>
    <w:rsid w:val="00E600B5"/>
    <w:rsid w:val="00E91F8A"/>
    <w:rsid w:val="00EC5121"/>
    <w:rsid w:val="00EC7F12"/>
    <w:rsid w:val="00F00652"/>
    <w:rsid w:val="00F04018"/>
    <w:rsid w:val="00F04699"/>
    <w:rsid w:val="00F32DCD"/>
    <w:rsid w:val="00F80C66"/>
    <w:rsid w:val="00F878C7"/>
    <w:rsid w:val="00FA3171"/>
    <w:rsid w:val="00FC798F"/>
    <w:rsid w:val="00FE236A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Arturo Flores Rodríguez</cp:lastModifiedBy>
  <cp:revision>3</cp:revision>
  <cp:lastPrinted>2019-08-12T16:06:00Z</cp:lastPrinted>
  <dcterms:created xsi:type="dcterms:W3CDTF">2020-09-25T23:48:00Z</dcterms:created>
  <dcterms:modified xsi:type="dcterms:W3CDTF">2020-09-26T00:08:00Z</dcterms:modified>
</cp:coreProperties>
</file>