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A" w:rsidRDefault="00F10C2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8.55pt;margin-top:16.15pt;width:549pt;height:402pt;z-index:251666432" filled="f" stroked="f">
            <v:textbox>
              <w:txbxContent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Escuela Normal de Educación Preescolar 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Secuencia Didáctica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Computación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Prof. Diana Elizabeth Cerda Orocio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1B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6. Andrea Abigail Guerrero Vigil</w:t>
                  </w:r>
                </w:p>
                <w:p w:rsidR="00F10C2B" w:rsidRPr="00EA675B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color w:val="000000"/>
                      <w:sz w:val="56"/>
                      <w:szCs w:val="56"/>
                    </w:rPr>
                    <w:t>25/Abril/2021</w:t>
                  </w:r>
                </w:p>
                <w:p w:rsidR="00F10C2B" w:rsidRPr="00EA675B" w:rsidRDefault="00F10C2B" w:rsidP="00F10C2B">
                  <w:pPr>
                    <w:rPr>
                      <w:rFonts w:ascii="Broadway" w:hAnsi="Broadway"/>
                      <w:sz w:val="56"/>
                      <w:szCs w:val="56"/>
                    </w:rPr>
                  </w:pPr>
                  <w:r w:rsidRPr="00EA675B">
                    <w:rPr>
                      <w:rFonts w:ascii="Broadway" w:hAnsi="Broadway"/>
                      <w:sz w:val="56"/>
                      <w:szCs w:val="56"/>
                    </w:rPr>
                    <w:t xml:space="preserve">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71.95pt;margin-top:134.65pt;width:366pt;height:2in;rotation:270;z-index:251665408" stroked="f"/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-184.8pt;margin-top:12.4pt;width:796.5pt;height:630pt;rotation:270;z-index:251663360" fillcolor="#6ff" stroked="f"/>
        </w:pict>
      </w:r>
      <w:r>
        <w:rPr>
          <w:noProof/>
          <w:lang w:eastAsia="es-MX"/>
        </w:rPr>
        <w:pict>
          <v:shape id="_x0000_s1030" type="#_x0000_t6" style="position:absolute;margin-left:-178.8pt;margin-top:19.9pt;width:796.5pt;height:615pt;rotation:90;z-index:251662336" fillcolor="#19a0fb" stroked="f"/>
        </w:pict>
      </w:r>
    </w:p>
    <w:p w:rsidR="00B46ABA" w:rsidRDefault="00F10C2B">
      <w:r>
        <w:rPr>
          <w:noProof/>
          <w:lang w:eastAsia="es-MX"/>
        </w:rPr>
        <w:pict>
          <v:shape id="_x0000_s1035" type="#_x0000_t202" style="position:absolute;margin-left:132.45pt;margin-top:268.2pt;width:213pt;height:196.5pt;z-index:251667456" filled="f" stroked="f">
            <v:textbox>
              <w:txbxContent>
                <w:p w:rsidR="00F10C2B" w:rsidRDefault="00F10C2B" w:rsidP="00F10C2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438400" cy="2095500"/>
                        <wp:effectExtent l="0" t="0" r="0" b="0"/>
                        <wp:docPr id="4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6"/>
                                <a:srcRect l="21429" r="17347" b="-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0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5" style="position:absolute;margin-left:-199.05pt;margin-top:310.2pt;width:366pt;height:2in;rotation:90;z-index:251664384" stroked="f"/>
        </w:pict>
      </w:r>
      <w:r w:rsidR="00B46ABA">
        <w:br w:type="page"/>
      </w:r>
    </w:p>
    <w:p w:rsidR="00B46ABA" w:rsidRDefault="00B46ABA">
      <w:r>
        <w:rPr>
          <w:noProof/>
          <w:lang w:eastAsia="es-MX"/>
        </w:rPr>
        <w:lastRenderedPageBreak/>
        <w:pict>
          <v:shape id="_x0000_s1027" type="#_x0000_t202" style="position:absolute;margin-left:-78.6pt;margin-top:-49.85pt;width:593.2pt;height:755.85pt;z-index:251659264" filled="f" stroked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988"/>
                    <w:gridCol w:w="3845"/>
                    <w:gridCol w:w="3796"/>
                  </w:tblGrid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0"/>
                    </w:trPr>
                    <w:tc>
                      <w:tcPr>
                        <w:tcW w:w="3988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Campo de Formación Académica</w:t>
                        </w:r>
                      </w:p>
                      <w:p w:rsidR="00B46ABA" w:rsidRPr="00B46ABA" w:rsidRDefault="00B46ABA" w:rsidP="00B46AB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Exploración y Comprensión del Mundo Natural y Social</w:t>
                        </w:r>
                      </w:p>
                    </w:tc>
                    <w:tc>
                      <w:tcPr>
                        <w:tcW w:w="3845" w:type="dxa"/>
                        <w:shd w:val="clear" w:color="auto" w:fill="66CC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1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Aprendizaje Esperado</w:t>
                        </w:r>
                      </w:p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Mundo Natural</w:t>
                        </w:r>
                      </w:p>
                    </w:tc>
                    <w:tc>
                      <w:tcPr>
                        <w:tcW w:w="3796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Practica hábitos de higiene personal para mantenerse saludable.</w:t>
                        </w:r>
                      </w:p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19A0FB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2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Default="0023762E"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0"/>
                    </w:trPr>
                    <w:tc>
                      <w:tcPr>
                        <w:tcW w:w="7833" w:type="dxa"/>
                        <w:gridSpan w:val="2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Subtema: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Lavado bucal</w:t>
                        </w:r>
                      </w:p>
                    </w:tc>
                  </w:tr>
                </w:tbl>
                <w:p w:rsidR="00B46ABA" w:rsidRDefault="00B46ABA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387"/>
                    <w:gridCol w:w="1701"/>
                    <w:gridCol w:w="3019"/>
                    <w:gridCol w:w="1538"/>
                  </w:tblGrid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5387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Propósito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Pr="0023762E" w:rsidRDefault="0023762E" w:rsidP="0023762E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Reconoce las distintas partes del cuerpo, y practica hábitos de higiene y alimentación para cuidar su salud.</w:t>
                        </w:r>
                      </w:p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Grado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Default="0023762E" w:rsidP="0023762E">
                        <w:pPr>
                          <w:jc w:val="center"/>
                        </w:pPr>
                        <w:r w:rsidRPr="005B792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3r Año</w:t>
                        </w:r>
                      </w:p>
                    </w:tc>
                  </w:tr>
                  <w:tr w:rsidR="0023762E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Actividad</w:t>
                        </w:r>
                      </w:p>
                    </w:tc>
                    <w:tc>
                      <w:tcPr>
                        <w:tcW w:w="1701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Organización</w:t>
                        </w:r>
                      </w:p>
                    </w:tc>
                    <w:tc>
                      <w:tcPr>
                        <w:tcW w:w="3019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Recursos</w:t>
                        </w:r>
                      </w:p>
                    </w:tc>
                    <w:tc>
                      <w:tcPr>
                        <w:tcW w:w="1538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Tiempo</w:t>
                        </w:r>
                      </w:p>
                    </w:tc>
                  </w:tr>
                  <w:tr w:rsidR="0023762E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1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Inicio:</w:t>
                        </w:r>
                        <w:r w:rsidRPr="00642133">
                          <w:rPr>
                            <w:rFonts w:ascii="Arial" w:hAnsi="Arial" w:cs="Arial"/>
                          </w:rPr>
                          <w:t xml:space="preserve"> Comenzamos con una serie de preguntas para tener el conocimiento previo de los niños.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 xml:space="preserve">¿Qué hacen antes de </w:t>
                        </w:r>
                        <w:r>
                          <w:rPr>
                            <w:rFonts w:ascii="Arial" w:hAnsi="Arial" w:cs="Arial"/>
                          </w:rPr>
                          <w:t xml:space="preserve"> ir </w:t>
                        </w:r>
                        <w:r w:rsidRPr="00642133">
                          <w:rPr>
                            <w:rFonts w:ascii="Arial" w:hAnsi="Arial" w:cs="Arial"/>
                          </w:rPr>
                          <w:t>dormir</w:t>
                        </w:r>
                        <w:r>
                          <w:rPr>
                            <w:rFonts w:ascii="Arial" w:hAnsi="Arial" w:cs="Arial"/>
                          </w:rPr>
                          <w:t xml:space="preserve"> y cuando te levantas por la mañana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¿Cuántas veces lavan sus dientes al día?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</w:rPr>
                          <w:t>Para qué cepillamos los dientes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Después de esto se muestra un video que hable sobre como lavar sus dientes correctamente y como cuidar de ellos.</w:t>
                        </w: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B46ABA" w:rsidRDefault="0023762E" w:rsidP="0023762E">
                        <w:pPr>
                          <w:jc w:val="center"/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Grupal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7" w:history="1">
                          <w:r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https://www.youtube.com/watch?v=C_S8pmC2KMI</w:t>
                          </w:r>
                        </w:hyperlink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8" w:history="1">
                          <w:r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https://www.youtube.com/watch?v=1CmMvwkXlLE</w:t>
                          </w:r>
                        </w:hyperlink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B46ABA" w:rsidRDefault="00B46ABA"/>
                      <w:p w:rsidR="0023762E" w:rsidRDefault="0023762E"/>
                      <w:p w:rsidR="0023762E" w:rsidRDefault="0023762E" w:rsidP="0023762E">
                        <w:pPr>
                          <w:jc w:val="center"/>
                        </w:pPr>
                      </w:p>
                      <w:p w:rsidR="0023762E" w:rsidRDefault="0023762E" w:rsidP="0023762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15 minutos.</w:t>
                        </w:r>
                      </w:p>
                      <w:p w:rsidR="0023762E" w:rsidRDefault="0023762E"/>
                    </w:tc>
                  </w:tr>
                  <w:tr w:rsidR="00B46ABA" w:rsidTr="002376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44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Desarrollo: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Al terminar de ver los video que explican un poco de cómo lavar sus dientes y la importancia de lavarlos en el pizarrón pegaremos las imágenes de un diente sano con cara sonriendo y uno dañado con cara triste, entregando a cada niño dos imágenes una de comida saludable y otra de comida no saludable y en una fila pasaran a pegar las imágenes donde crean que es correcto.</w:t>
                        </w:r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Después de esto pondremos a cada niño su mandil y les daremos un vaso con agua y a su cepillo pondremos la cantidad adecuada de pasta.</w:t>
                        </w:r>
                      </w:p>
                      <w:p w:rsidR="00646CC7" w:rsidRDefault="00646CC7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Grupal </w:t>
                        </w: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Individual</w:t>
                        </w:r>
                      </w:p>
                      <w:p w:rsidR="00B46ABA" w:rsidRDefault="00646CC7" w:rsidP="00646CC7">
                        <w:r>
                          <w:rPr>
                            <w:rFonts w:ascii="Arial" w:hAnsi="Arial" w:cs="Arial"/>
                            <w:b/>
                          </w:rPr>
                          <w:t>Equipos de 3 0 4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9" w:history="1">
                          <w:r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https://www.youtube.com/watch?v=5phwb42db68</w:t>
                          </w:r>
                        </w:hyperlink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0" w:history="1">
                          <w:r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https://www.youtube.com/watch?v=j_vXN1KUQh0</w:t>
                          </w:r>
                        </w:hyperlink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1" w:history="1">
                          <w:r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https://www.youtube.com/watch?v=RdsqDnek5K4</w:t>
                          </w:r>
                        </w:hyperlink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Imágenes Grandes de un diente feliz y uno triste al igual que imágenes de dulces, golosinas, frutas y verduras.</w:t>
                        </w:r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646CC7">
                        <w:r>
                          <w:rPr>
                            <w:rFonts w:ascii="Arial" w:hAnsi="Arial" w:cs="Arial"/>
                          </w:rPr>
                          <w:t>40 minutos</w:t>
                        </w:r>
                      </w:p>
                    </w:tc>
                  </w:tr>
                </w:tbl>
                <w:p w:rsidR="00B46ABA" w:rsidRDefault="00B46ABA"/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107.55pt;margin-top:-73.85pt;width:654pt;height:795pt;z-index:251658240" fillcolor="#6cf" stroked="f">
            <v:textbox>
              <w:txbxContent>
                <w:p w:rsidR="00B46ABA" w:rsidRDefault="00B46AB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8115300" cy="10077450"/>
                        <wp:effectExtent l="19050" t="0" r="0" b="0"/>
                        <wp:docPr id="1" name="0 Imagen" descr="pngtree-national-love-day-lovely-tooth-cartoon-image_36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ngtree-national-love-day-lovely-tooth-cartoon-image_36448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7125" cy="10116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6ABA" w:rsidRDefault="00B46ABA">
      <w:r>
        <w:br w:type="page"/>
      </w:r>
    </w:p>
    <w:p w:rsidR="00E2103A" w:rsidRDefault="00646CC7">
      <w:r>
        <w:rPr>
          <w:noProof/>
          <w:lang w:eastAsia="es-MX"/>
        </w:rPr>
        <w:lastRenderedPageBreak/>
        <w:pict>
          <v:shape id="_x0000_s1029" type="#_x0000_t202" style="position:absolute;margin-left:-74.75pt;margin-top:-36.35pt;width:593.75pt;height:682.5pt;z-index:251661312" filled="f" stroked="f">
            <v:textbox>
              <w:txbxContent>
                <w:p w:rsidR="00F10C2B" w:rsidRDefault="00F10C2B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387"/>
                    <w:gridCol w:w="1559"/>
                    <w:gridCol w:w="3119"/>
                    <w:gridCol w:w="1559"/>
                  </w:tblGrid>
                  <w:tr w:rsidR="00646CC7" w:rsidTr="00646C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7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F10C2B" w:rsidRDefault="00F10C2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r>
                          <w:rPr>
                            <w:rFonts w:ascii="Arial" w:hAnsi="Arial" w:cs="Arial"/>
                          </w:rPr>
                          <w:t>Ya realizado esto en fila los llevamos a el baño y vamos pasando pequeños grupos, para hacer más fácil la explicación de cómo lavar sus dientes tendremos música de fondo la cual también les va explicando cómo lavar y enjuagar  y así sucesivamente.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P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Cepillo de dientes (cada niño)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Vaso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Mandil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Agua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Pasta dental.</w:t>
                        </w:r>
                      </w:p>
                      <w:p w:rsidR="00646CC7" w:rsidRDefault="00646CC7"/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</w:tr>
                  <w:tr w:rsidR="00646CC7" w:rsidTr="00646C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68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646CC7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Cierre:</w:t>
                        </w:r>
                        <w:r w:rsidRPr="00F472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Finalizamos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formando la fila y nos vamos de vuelta al salón, hacemos una serie de preguntas a los niños: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¿Cuánta pasta debemos poner a nuestro cepillo?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¿Por qué es importante lavar nuestros dientes?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¿Qué debemos comer para que nuestros dientes estén sanos?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l concluir esto le daremos a cada niño una paleta y un cepillo dental, recordando que después de comerla deberán lavar sus dientes.</w:t>
                        </w:r>
                      </w:p>
                      <w:p w:rsidR="00F10C2B" w:rsidRP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 con esto concluimos la actividad.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Pr="00611AC6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Grupal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Cepillos dentales</w:t>
                        </w: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Paletas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611AC6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 minutos</w:t>
                        </w:r>
                      </w:p>
                    </w:tc>
                  </w:tr>
                </w:tbl>
                <w:p w:rsidR="00646CC7" w:rsidRDefault="00646CC7"/>
              </w:txbxContent>
            </v:textbox>
          </v:shape>
        </w:pict>
      </w:r>
      <w:r>
        <w:rPr>
          <w:noProof/>
          <w:lang w:eastAsia="es-MX"/>
        </w:rPr>
        <w:pict>
          <v:rect id="_x0000_s1028" style="position:absolute;margin-left:-85.05pt;margin-top:-72.35pt;width:612pt;height:795pt;z-index:251660288" stroked="f">
            <v:fill r:id="rId13" o:title="pngtree-national-love-day-lovely-tooth-cartoon-image_36448" recolor="t" type="frame"/>
          </v:rect>
        </w:pict>
      </w:r>
    </w:p>
    <w:sectPr w:rsidR="00E2103A" w:rsidSect="00E21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31167"/>
    <w:multiLevelType w:val="hybridMultilevel"/>
    <w:tmpl w:val="E4A4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46ABA"/>
    <w:rsid w:val="0023762E"/>
    <w:rsid w:val="00611AC6"/>
    <w:rsid w:val="00646CC7"/>
    <w:rsid w:val="0090789D"/>
    <w:rsid w:val="00B46ABA"/>
    <w:rsid w:val="00E2103A"/>
    <w:rsid w:val="00F10C2B"/>
    <w:rsid w:val="00F35B65"/>
    <w:rsid w:val="00F4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6f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mMvwkXlLE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_S8pmC2KMI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RdsqDnek5K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_vXN1KUQh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phwb42db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1AC24D-6294-461D-84B6-71709CEF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2021-04-25T04:43:00Z</dcterms:created>
  <dcterms:modified xsi:type="dcterms:W3CDTF">2021-04-25T06:25:00Z</dcterms:modified>
</cp:coreProperties>
</file>