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6E8" w:rsidRPr="009706E8" w:rsidRDefault="009706E8" w:rsidP="009706E8">
      <w:pPr>
        <w:spacing w:after="160" w:line="259" w:lineRule="auto"/>
        <w:rPr>
          <w:rFonts w:eastAsiaTheme="minorHAnsi"/>
          <w:lang w:eastAsia="en-US"/>
        </w:rPr>
      </w:pPr>
      <w:r w:rsidRPr="008A5258">
        <w:rPr>
          <w:rFonts w:ascii="Arial" w:hAnsi="Arial" w:cs="Arial"/>
          <w:noProof/>
          <w:sz w:val="24"/>
        </w:rPr>
        <w:drawing>
          <wp:anchor distT="0" distB="0" distL="0" distR="0" simplePos="0" relativeHeight="251662336" behindDoc="0" locked="0" layoutInCell="1" allowOverlap="1" wp14:anchorId="4A87B2D3" wp14:editId="52E4153A">
            <wp:simplePos x="0" y="0"/>
            <wp:positionH relativeFrom="column">
              <wp:posOffset>1977390</wp:posOffset>
            </wp:positionH>
            <wp:positionV relativeFrom="paragraph">
              <wp:posOffset>0</wp:posOffset>
            </wp:positionV>
            <wp:extent cx="1495425" cy="1169670"/>
            <wp:effectExtent l="0" t="0" r="0" b="0"/>
            <wp:wrapSquare wrapText="bothSides"/>
            <wp:docPr id="1073741825" name="officeArt object" descr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n 2" descr="Imagen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696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06E8" w:rsidRPr="009706E8" w:rsidRDefault="009706E8" w:rsidP="009706E8">
      <w:pPr>
        <w:spacing w:after="160" w:line="259" w:lineRule="auto"/>
        <w:rPr>
          <w:rFonts w:eastAsiaTheme="minorHAnsi"/>
          <w:lang w:eastAsia="en-US"/>
        </w:rPr>
      </w:pPr>
    </w:p>
    <w:p w:rsidR="009706E8" w:rsidRPr="009706E8" w:rsidRDefault="009706E8" w:rsidP="009706E8">
      <w:pPr>
        <w:spacing w:after="160" w:line="259" w:lineRule="auto"/>
        <w:rPr>
          <w:rFonts w:eastAsiaTheme="minorHAnsi"/>
          <w:lang w:eastAsia="en-US"/>
        </w:rPr>
      </w:pPr>
    </w:p>
    <w:p w:rsidR="009706E8" w:rsidRPr="009706E8" w:rsidRDefault="009706E8" w:rsidP="009706E8">
      <w:pPr>
        <w:spacing w:after="160" w:line="259" w:lineRule="auto"/>
        <w:jc w:val="center"/>
        <w:rPr>
          <w:rFonts w:eastAsiaTheme="minorHAnsi"/>
          <w:lang w:eastAsia="en-US"/>
        </w:rPr>
      </w:pPr>
    </w:p>
    <w:p w:rsidR="009706E8" w:rsidRDefault="009706E8" w:rsidP="009706E8">
      <w:pPr>
        <w:spacing w:after="160" w:line="259" w:lineRule="auto"/>
        <w:jc w:val="center"/>
        <w:rPr>
          <w:rFonts w:ascii="Arial" w:eastAsiaTheme="minorHAnsi" w:hAnsi="Arial" w:cs="Arial"/>
          <w:b/>
          <w:bCs/>
          <w:sz w:val="24"/>
          <w:lang w:val="es-ES_tradnl" w:eastAsia="en-US"/>
        </w:rPr>
      </w:pPr>
    </w:p>
    <w:p w:rsidR="009706E8" w:rsidRPr="009706E8" w:rsidRDefault="009706E8" w:rsidP="009706E8">
      <w:pPr>
        <w:spacing w:after="160" w:line="259" w:lineRule="auto"/>
        <w:jc w:val="center"/>
        <w:rPr>
          <w:rFonts w:ascii="Arial" w:eastAsiaTheme="minorHAnsi" w:hAnsi="Arial" w:cs="Arial"/>
          <w:b/>
          <w:bCs/>
          <w:sz w:val="24"/>
          <w:lang w:val="es-ES_tradnl" w:eastAsia="en-US"/>
        </w:rPr>
      </w:pPr>
      <w:r w:rsidRPr="009706E8">
        <w:rPr>
          <w:rFonts w:ascii="Arial" w:eastAsiaTheme="minorHAnsi" w:hAnsi="Arial" w:cs="Arial"/>
          <w:b/>
          <w:bCs/>
          <w:sz w:val="24"/>
          <w:lang w:val="es-ES_tradnl" w:eastAsia="en-US"/>
        </w:rPr>
        <w:t>ESCUELA NORMAL DE EDUCACION PREESCOLAR</w:t>
      </w:r>
    </w:p>
    <w:p w:rsidR="009706E8" w:rsidRPr="009706E8" w:rsidRDefault="009706E8" w:rsidP="009706E8">
      <w:pPr>
        <w:spacing w:after="160" w:line="259" w:lineRule="auto"/>
        <w:jc w:val="center"/>
        <w:rPr>
          <w:rFonts w:ascii="Arial" w:eastAsiaTheme="minorHAnsi" w:hAnsi="Arial" w:cs="Arial"/>
          <w:sz w:val="24"/>
          <w:lang w:val="es-ES_tradnl" w:eastAsia="en-US"/>
        </w:rPr>
      </w:pPr>
      <w:r w:rsidRPr="009706E8">
        <w:rPr>
          <w:rFonts w:ascii="Arial" w:eastAsiaTheme="minorHAnsi" w:hAnsi="Arial" w:cs="Arial"/>
          <w:sz w:val="24"/>
          <w:lang w:val="es-ES_tradnl" w:eastAsia="en-US"/>
        </w:rPr>
        <w:t>Licenciatura en Educación Preescolar</w:t>
      </w:r>
    </w:p>
    <w:p w:rsidR="009706E8" w:rsidRPr="009706E8" w:rsidRDefault="009706E8" w:rsidP="009706E8">
      <w:pPr>
        <w:spacing w:after="160" w:line="259" w:lineRule="auto"/>
        <w:jc w:val="center"/>
        <w:rPr>
          <w:rFonts w:ascii="Arial" w:eastAsiaTheme="minorHAnsi" w:hAnsi="Arial" w:cs="Arial"/>
          <w:b/>
          <w:bCs/>
          <w:sz w:val="24"/>
          <w:lang w:val="es-ES_tradnl" w:eastAsia="en-US"/>
        </w:rPr>
      </w:pPr>
      <w:r w:rsidRPr="009706E8">
        <w:rPr>
          <w:rFonts w:ascii="Arial" w:eastAsiaTheme="minorHAnsi" w:hAnsi="Arial" w:cs="Arial"/>
          <w:b/>
          <w:bCs/>
          <w:sz w:val="24"/>
          <w:lang w:val="es-ES_tradnl" w:eastAsia="en-US"/>
        </w:rPr>
        <w:t xml:space="preserve">Curso: </w:t>
      </w:r>
    </w:p>
    <w:p w:rsidR="009706E8" w:rsidRPr="009706E8" w:rsidRDefault="009706E8" w:rsidP="009706E8">
      <w:pPr>
        <w:spacing w:after="160" w:line="259" w:lineRule="auto"/>
        <w:jc w:val="center"/>
        <w:rPr>
          <w:rFonts w:ascii="Arial" w:eastAsiaTheme="minorHAnsi" w:hAnsi="Arial" w:cs="Arial"/>
          <w:sz w:val="24"/>
          <w:lang w:val="es-ES_tradnl" w:eastAsia="en-US"/>
        </w:rPr>
      </w:pPr>
      <w:r w:rsidRPr="009706E8">
        <w:rPr>
          <w:rFonts w:ascii="Arial" w:eastAsiaTheme="minorHAnsi" w:hAnsi="Arial" w:cs="Arial"/>
          <w:sz w:val="24"/>
          <w:lang w:val="es-ES_tradnl" w:eastAsia="en-US"/>
        </w:rPr>
        <w:t>Forma Espacio y Medida</w:t>
      </w:r>
    </w:p>
    <w:p w:rsidR="009706E8" w:rsidRPr="009706E8" w:rsidRDefault="009706E8" w:rsidP="009706E8">
      <w:pPr>
        <w:spacing w:after="160" w:line="259" w:lineRule="auto"/>
        <w:jc w:val="center"/>
        <w:rPr>
          <w:rFonts w:ascii="Arial" w:eastAsiaTheme="minorHAnsi" w:hAnsi="Arial" w:cs="Arial"/>
          <w:b/>
          <w:bCs/>
          <w:sz w:val="24"/>
          <w:lang w:val="es-ES_tradnl" w:eastAsia="en-US"/>
        </w:rPr>
      </w:pPr>
      <w:r w:rsidRPr="009706E8">
        <w:rPr>
          <w:rFonts w:ascii="Arial" w:eastAsiaTheme="minorHAnsi" w:hAnsi="Arial" w:cs="Arial"/>
          <w:b/>
          <w:bCs/>
          <w:sz w:val="24"/>
          <w:lang w:val="es-ES_tradnl" w:eastAsia="en-US"/>
        </w:rPr>
        <w:t>Tema:</w:t>
      </w:r>
    </w:p>
    <w:p w:rsidR="009706E8" w:rsidRPr="009706E8" w:rsidRDefault="009706E8" w:rsidP="009706E8">
      <w:pPr>
        <w:spacing w:after="160" w:line="259" w:lineRule="auto"/>
        <w:jc w:val="center"/>
        <w:rPr>
          <w:rFonts w:ascii="Arial" w:eastAsiaTheme="minorHAnsi" w:hAnsi="Arial" w:cs="Arial"/>
          <w:sz w:val="24"/>
          <w:lang w:val="es-ES_tradnl" w:eastAsia="en-US"/>
        </w:rPr>
      </w:pPr>
      <w:r>
        <w:rPr>
          <w:rFonts w:ascii="Arial" w:eastAsiaTheme="minorHAnsi" w:hAnsi="Arial" w:cs="Arial"/>
          <w:sz w:val="24"/>
          <w:lang w:val="es-ES_tradnl" w:eastAsia="en-US"/>
        </w:rPr>
        <w:t>Clasificación De Triángulos</w:t>
      </w:r>
    </w:p>
    <w:p w:rsidR="009706E8" w:rsidRPr="009706E8" w:rsidRDefault="009706E8" w:rsidP="009706E8">
      <w:pPr>
        <w:spacing w:after="160" w:line="259" w:lineRule="auto"/>
        <w:jc w:val="center"/>
        <w:rPr>
          <w:rFonts w:ascii="Arial" w:eastAsiaTheme="minorHAnsi" w:hAnsi="Arial" w:cs="Arial"/>
          <w:b/>
          <w:bCs/>
          <w:sz w:val="24"/>
          <w:lang w:val="es-ES_tradnl" w:eastAsia="en-US"/>
        </w:rPr>
      </w:pPr>
      <w:r w:rsidRPr="009706E8">
        <w:rPr>
          <w:rFonts w:ascii="Arial" w:eastAsiaTheme="minorHAnsi" w:hAnsi="Arial" w:cs="Arial"/>
          <w:b/>
          <w:bCs/>
          <w:sz w:val="24"/>
          <w:lang w:val="es-ES_tradnl" w:eastAsia="en-US"/>
        </w:rPr>
        <w:t xml:space="preserve">Alumnas: </w:t>
      </w:r>
    </w:p>
    <w:p w:rsidR="009706E8" w:rsidRPr="009706E8" w:rsidRDefault="009706E8" w:rsidP="009706E8">
      <w:pPr>
        <w:spacing w:after="160" w:line="259" w:lineRule="auto"/>
        <w:jc w:val="center"/>
        <w:rPr>
          <w:rFonts w:ascii="Arial" w:eastAsiaTheme="minorHAnsi" w:hAnsi="Arial" w:cs="Arial"/>
          <w:sz w:val="24"/>
          <w:lang w:val="es-ES_tradnl" w:eastAsia="en-US"/>
        </w:rPr>
      </w:pPr>
      <w:r w:rsidRPr="009706E8">
        <w:rPr>
          <w:rFonts w:ascii="Arial" w:eastAsiaTheme="minorHAnsi" w:hAnsi="Arial" w:cs="Arial"/>
          <w:sz w:val="24"/>
          <w:lang w:val="es-ES_tradnl" w:eastAsia="en-US"/>
        </w:rPr>
        <w:t>María Guadalupe Salazar Martínez #13</w:t>
      </w:r>
    </w:p>
    <w:p w:rsidR="009706E8" w:rsidRPr="009706E8" w:rsidRDefault="009706E8" w:rsidP="009706E8">
      <w:pPr>
        <w:spacing w:after="160" w:line="259" w:lineRule="auto"/>
        <w:jc w:val="center"/>
        <w:rPr>
          <w:rFonts w:ascii="Arial" w:eastAsiaTheme="minorHAnsi" w:hAnsi="Arial" w:cs="Arial"/>
          <w:sz w:val="24"/>
          <w:lang w:val="es-ES_tradnl" w:eastAsia="en-US"/>
        </w:rPr>
      </w:pPr>
    </w:p>
    <w:p w:rsidR="009706E8" w:rsidRPr="009706E8" w:rsidRDefault="009706E8" w:rsidP="009706E8">
      <w:pPr>
        <w:spacing w:after="160" w:line="259" w:lineRule="auto"/>
        <w:jc w:val="center"/>
        <w:rPr>
          <w:rFonts w:ascii="Arial" w:eastAsiaTheme="minorHAnsi" w:hAnsi="Arial" w:cs="Arial"/>
          <w:b/>
          <w:bCs/>
          <w:sz w:val="24"/>
          <w:lang w:val="es-ES_tradnl" w:eastAsia="en-US"/>
        </w:rPr>
      </w:pPr>
      <w:r w:rsidRPr="009706E8">
        <w:rPr>
          <w:rFonts w:ascii="Arial" w:eastAsiaTheme="minorHAnsi" w:hAnsi="Arial" w:cs="Arial"/>
          <w:b/>
          <w:bCs/>
          <w:sz w:val="24"/>
          <w:lang w:val="es-ES_tradnl" w:eastAsia="en-US"/>
        </w:rPr>
        <w:t>Maestra:</w:t>
      </w:r>
    </w:p>
    <w:p w:rsidR="009706E8" w:rsidRPr="009706E8" w:rsidRDefault="009706E8" w:rsidP="009706E8">
      <w:pPr>
        <w:spacing w:after="160" w:line="259" w:lineRule="auto"/>
        <w:jc w:val="center"/>
        <w:rPr>
          <w:rFonts w:ascii="Arial" w:eastAsiaTheme="minorHAnsi" w:hAnsi="Arial" w:cs="Arial"/>
          <w:sz w:val="24"/>
          <w:lang w:val="es-ES_tradnl" w:eastAsia="en-US"/>
        </w:rPr>
      </w:pPr>
      <w:r w:rsidRPr="009706E8">
        <w:rPr>
          <w:rFonts w:ascii="Arial" w:eastAsiaTheme="minorHAnsi" w:hAnsi="Arial" w:cs="Arial"/>
          <w:sz w:val="24"/>
          <w:lang w:val="es-ES_tradnl" w:eastAsia="en-US"/>
        </w:rPr>
        <w:t>Cristina Isela Valenzuela Escalera</w:t>
      </w:r>
    </w:p>
    <w:p w:rsidR="009706E8" w:rsidRPr="009706E8" w:rsidRDefault="009706E8" w:rsidP="009706E8">
      <w:pPr>
        <w:spacing w:after="160" w:line="259" w:lineRule="auto"/>
        <w:jc w:val="center"/>
        <w:rPr>
          <w:rFonts w:ascii="Arial" w:eastAsiaTheme="minorHAnsi" w:hAnsi="Arial" w:cs="Arial"/>
          <w:b/>
          <w:bCs/>
          <w:sz w:val="24"/>
          <w:lang w:val="es-ES_tradnl" w:eastAsia="en-US"/>
        </w:rPr>
      </w:pPr>
      <w:r w:rsidRPr="009706E8">
        <w:rPr>
          <w:rFonts w:ascii="Arial" w:eastAsiaTheme="minorHAnsi" w:hAnsi="Arial" w:cs="Arial"/>
          <w:b/>
          <w:bCs/>
          <w:sz w:val="24"/>
          <w:lang w:val="es-ES_tradnl" w:eastAsia="en-US"/>
        </w:rPr>
        <w:t xml:space="preserve">Unidad de aprendizaje II. </w:t>
      </w:r>
      <w:r w:rsidRPr="009706E8">
        <w:rPr>
          <w:rFonts w:ascii="Arial" w:eastAsiaTheme="minorHAnsi" w:hAnsi="Arial" w:cs="Arial"/>
          <w:sz w:val="24"/>
          <w:lang w:val="es-ES_tradnl" w:eastAsia="en-US"/>
        </w:rPr>
        <w:t>Estrategias de enseñanza y aprendizaje para el desarrollo de la ubicación espacial del pensamiento geométrico.</w:t>
      </w:r>
    </w:p>
    <w:p w:rsidR="009706E8" w:rsidRPr="009706E8" w:rsidRDefault="009706E8" w:rsidP="009706E8">
      <w:pPr>
        <w:spacing w:after="160" w:line="259" w:lineRule="auto"/>
        <w:jc w:val="center"/>
        <w:rPr>
          <w:rFonts w:ascii="Arial" w:eastAsiaTheme="minorHAnsi" w:hAnsi="Arial" w:cs="Arial"/>
          <w:b/>
          <w:bCs/>
          <w:sz w:val="24"/>
          <w:lang w:val="es-ES_tradnl" w:eastAsia="en-US"/>
        </w:rPr>
      </w:pPr>
      <w:r w:rsidRPr="009706E8">
        <w:rPr>
          <w:rFonts w:ascii="Arial" w:eastAsiaTheme="minorHAnsi" w:hAnsi="Arial" w:cs="Arial"/>
          <w:b/>
          <w:bCs/>
          <w:sz w:val="24"/>
          <w:lang w:val="es-ES_tradnl" w:eastAsia="en-US"/>
        </w:rPr>
        <w:t>Competencias profesionales:</w:t>
      </w:r>
    </w:p>
    <w:p w:rsidR="009706E8" w:rsidRPr="009706E8" w:rsidRDefault="009706E8" w:rsidP="009706E8">
      <w:pPr>
        <w:spacing w:after="160" w:line="259" w:lineRule="auto"/>
        <w:jc w:val="center"/>
        <w:rPr>
          <w:rFonts w:ascii="Arial" w:eastAsiaTheme="minorHAnsi" w:hAnsi="Arial" w:cs="Arial"/>
          <w:sz w:val="24"/>
          <w:lang w:val="es-ES_tradnl" w:eastAsia="en-US"/>
        </w:rPr>
      </w:pPr>
      <w:r w:rsidRPr="009706E8">
        <w:rPr>
          <w:rFonts w:ascii="Arial" w:eastAsiaTheme="minorHAnsi" w:hAnsi="Arial" w:cs="Arial"/>
          <w:sz w:val="24"/>
          <w:lang w:val="es-ES_tradnl" w:eastAsia="en-US"/>
        </w:rPr>
        <w:t> Aplica el plan y programas de estudio para alcanzar los propósitos educativos y contribuir al pleno desenvolvimiento de las capacidades de sus alumnos.</w:t>
      </w:r>
    </w:p>
    <w:p w:rsidR="009706E8" w:rsidRPr="009706E8" w:rsidRDefault="009706E8" w:rsidP="009706E8">
      <w:pPr>
        <w:spacing w:after="160" w:line="259" w:lineRule="auto"/>
        <w:jc w:val="center"/>
        <w:rPr>
          <w:rFonts w:ascii="Arial" w:eastAsiaTheme="minorHAnsi" w:hAnsi="Arial" w:cs="Arial"/>
          <w:b/>
          <w:bCs/>
          <w:sz w:val="24"/>
          <w:lang w:val="es-ES_tradnl" w:eastAsia="en-US"/>
        </w:rPr>
      </w:pPr>
      <w:r w:rsidRPr="009706E8">
        <w:rPr>
          <w:rFonts w:ascii="Arial" w:eastAsiaTheme="minorHAnsi" w:hAnsi="Arial" w:cs="Arial"/>
          <w:b/>
          <w:bCs/>
          <w:sz w:val="24"/>
          <w:lang w:val="es-ES_tradnl" w:eastAsia="en-US"/>
        </w:rPr>
        <w:t>Unidades de competencia que se desarrollan en el curso:</w:t>
      </w:r>
    </w:p>
    <w:p w:rsidR="009706E8" w:rsidRPr="009706E8" w:rsidRDefault="009706E8" w:rsidP="009706E8">
      <w:pPr>
        <w:spacing w:after="160" w:line="259" w:lineRule="auto"/>
        <w:jc w:val="center"/>
        <w:rPr>
          <w:rFonts w:ascii="Arial" w:eastAsiaTheme="minorHAnsi" w:hAnsi="Arial" w:cs="Arial"/>
          <w:sz w:val="24"/>
          <w:lang w:val="es-ES_tradnl" w:eastAsia="en-US"/>
        </w:rPr>
      </w:pPr>
      <w:r w:rsidRPr="009706E8">
        <w:rPr>
          <w:rFonts w:ascii="Arial" w:eastAsiaTheme="minorHAnsi" w:hAnsi="Arial" w:cs="Arial"/>
          <w:sz w:val="24"/>
          <w:lang w:val="es-ES_tradnl" w:eastAsia="en-US"/>
        </w:rPr>
        <w:t xml:space="preserve"> Conoce y analiza los conceptos y contenidos del programa de estudios de la educación básica </w:t>
      </w:r>
      <w:r w:rsidRPr="009706E8">
        <w:rPr>
          <w:rFonts w:ascii="Arial" w:eastAsiaTheme="minorHAnsi" w:hAnsi="Arial" w:cs="Arial"/>
          <w:sz w:val="24"/>
          <w:lang w:val="pt-PT" w:eastAsia="en-US"/>
        </w:rPr>
        <w:t>de matem</w:t>
      </w:r>
      <w:r w:rsidRPr="009706E8">
        <w:rPr>
          <w:rFonts w:ascii="Arial" w:eastAsiaTheme="minorHAnsi" w:hAnsi="Arial" w:cs="Arial"/>
          <w:sz w:val="24"/>
          <w:lang w:val="es-ES_tradnl" w:eastAsia="en-US"/>
        </w:rPr>
        <w:t>áticas; crea actividades contextualizadas y pertinentes para asegurar el logro del aprendizaje de sus alumnos, la coherencia y la continuidad entre los distintos grados y niveles educativos.</w:t>
      </w:r>
    </w:p>
    <w:p w:rsidR="00A16C6F" w:rsidRDefault="00A16C6F">
      <w:pPr>
        <w:rPr>
          <w:noProof/>
        </w:rPr>
      </w:pPr>
    </w:p>
    <w:p w:rsidR="00E07ABD" w:rsidRDefault="00E07ABD">
      <w:pPr>
        <w:rPr>
          <w:noProof/>
        </w:rPr>
      </w:pPr>
    </w:p>
    <w:p w:rsidR="00E07ABD" w:rsidRDefault="00E07ABD">
      <w:pPr>
        <w:rPr>
          <w:noProof/>
        </w:rPr>
      </w:pPr>
    </w:p>
    <w:p w:rsidR="00E07ABD" w:rsidRDefault="00E07ABD">
      <w:pPr>
        <w:rPr>
          <w:noProof/>
        </w:rPr>
      </w:pPr>
    </w:p>
    <w:p w:rsidR="00E07ABD" w:rsidRDefault="00E07ABD">
      <w:pPr>
        <w:rPr>
          <w:noProof/>
        </w:rPr>
      </w:pPr>
    </w:p>
    <w:p w:rsidR="00E07ABD" w:rsidRDefault="00E07ABD">
      <w:pPr>
        <w:rPr>
          <w:noProof/>
        </w:rPr>
      </w:pPr>
    </w:p>
    <w:p w:rsidR="00E07ABD" w:rsidRDefault="00E07ABD">
      <w:pPr>
        <w:rPr>
          <w:noProof/>
        </w:rPr>
      </w:pPr>
    </w:p>
    <w:p w:rsidR="00E07ABD" w:rsidRDefault="00E07ABD">
      <w:pPr>
        <w:rPr>
          <w:noProof/>
        </w:rPr>
      </w:pPr>
      <w:bookmarkStart w:id="0" w:name="_GoBack"/>
      <w:bookmarkEnd w:id="0"/>
    </w:p>
    <w:p w:rsidR="00E7723C" w:rsidRDefault="00E07AB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28B39E1" wp14:editId="12386753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5612130" cy="7482840"/>
            <wp:effectExtent l="0" t="0" r="127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723C" w:rsidRDefault="00AA71B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772795</wp:posOffset>
            </wp:positionV>
            <wp:extent cx="5612130" cy="7482840"/>
            <wp:effectExtent l="0" t="0" r="127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723C" w:rsidRDefault="00E7723C"/>
    <w:p w:rsidR="008343B3" w:rsidRDefault="008343B3"/>
    <w:sectPr w:rsidR="008343B3" w:rsidSect="009706E8">
      <w:pgSz w:w="12240" w:h="15840"/>
      <w:pgMar w:top="1417" w:right="1701" w:bottom="1417" w:left="1701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C6F"/>
    <w:rsid w:val="004617F0"/>
    <w:rsid w:val="004B1367"/>
    <w:rsid w:val="008343B3"/>
    <w:rsid w:val="009706E8"/>
    <w:rsid w:val="00A16C6F"/>
    <w:rsid w:val="00AA71BA"/>
    <w:rsid w:val="00E07ABD"/>
    <w:rsid w:val="00E77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930106-E498-ED48-AAF4-2035E0107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141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Brayan Salazar</dc:creator>
  <cp:keywords/>
  <dc:description/>
  <cp:lastModifiedBy>Brayan Salazar</cp:lastModifiedBy>
  <cp:revision>2</cp:revision>
  <dcterms:created xsi:type="dcterms:W3CDTF">2021-05-07T04:43:00Z</dcterms:created>
  <dcterms:modified xsi:type="dcterms:W3CDTF">2021-05-07T04:43:00Z</dcterms:modified>
</cp:coreProperties>
</file>