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5B7F" w14:textId="3579A193" w:rsidR="006B7246" w:rsidRDefault="00FC5411" w:rsidP="00FC5411">
      <w:pPr>
        <w:jc w:val="center"/>
      </w:pPr>
      <w:r>
        <w:rPr>
          <w:noProof/>
        </w:rPr>
        <w:drawing>
          <wp:inline distT="0" distB="0" distL="0" distR="0" wp14:anchorId="0402FCF6" wp14:editId="01AF19B3">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060841D" w14:textId="2AC99555"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Escuela Normal de Educación Preescolar</w:t>
      </w:r>
    </w:p>
    <w:p w14:paraId="1272A297" w14:textId="053CA759"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Álvarez J. M. (2005). Evaluar para conocer examinar para excluir. Segunda edición. Madrid: Morata</w:t>
      </w:r>
    </w:p>
    <w:p w14:paraId="6D066DFE" w14:textId="73B4B980"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Lorena Fernanda Olivo Maldonado</w:t>
      </w:r>
    </w:p>
    <w:p w14:paraId="3AFE112C" w14:textId="77777777"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 xml:space="preserve">Estrategias de trabajo docente </w:t>
      </w:r>
    </w:p>
    <w:p w14:paraId="3FE5A6D7" w14:textId="77777777"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4 semestre</w:t>
      </w:r>
    </w:p>
    <w:p w14:paraId="683E687C" w14:textId="77777777"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 xml:space="preserve">Maestra: Angelica María Rocca Valdés </w:t>
      </w:r>
    </w:p>
    <w:p w14:paraId="3D3B49D8" w14:textId="77777777"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Unidad de aprendizaje I. Diseño, intervención y evaluación en el aula</w:t>
      </w:r>
    </w:p>
    <w:p w14:paraId="268CB36B" w14:textId="77777777" w:rsidR="00FC5411" w:rsidRPr="00FC5411" w:rsidRDefault="00FC5411" w:rsidP="00FC5411">
      <w:pPr>
        <w:jc w:val="center"/>
        <w:rPr>
          <w:rFonts w:ascii="Arial" w:eastAsia="Calibri" w:hAnsi="Arial" w:cs="Arial"/>
          <w:b/>
          <w:bCs/>
          <w:sz w:val="32"/>
          <w:szCs w:val="32"/>
        </w:rPr>
      </w:pPr>
      <w:r w:rsidRPr="00FC5411">
        <w:rPr>
          <w:rFonts w:ascii="Arial" w:eastAsia="Calibri" w:hAnsi="Arial" w:cs="Arial"/>
          <w:b/>
          <w:bCs/>
          <w:sz w:val="32"/>
          <w:szCs w:val="32"/>
        </w:rPr>
        <w:t>Competencias:</w:t>
      </w:r>
    </w:p>
    <w:p w14:paraId="7ECBE270" w14:textId="77777777" w:rsidR="00FC5411" w:rsidRPr="00FC5411" w:rsidRDefault="00FC5411" w:rsidP="00FC5411">
      <w:pPr>
        <w:numPr>
          <w:ilvl w:val="0"/>
          <w:numId w:val="1"/>
        </w:numPr>
        <w:contextualSpacing/>
        <w:jc w:val="both"/>
        <w:rPr>
          <w:rFonts w:ascii="Arial" w:eastAsia="Calibri" w:hAnsi="Arial" w:cs="Arial"/>
          <w:b/>
          <w:bCs/>
          <w:sz w:val="32"/>
          <w:szCs w:val="32"/>
        </w:rPr>
      </w:pPr>
      <w:r w:rsidRPr="00FC5411">
        <w:rPr>
          <w:rFonts w:ascii="Arial" w:eastAsia="Calibri" w:hAnsi="Arial" w:cs="Arial"/>
          <w:b/>
          <w:bCs/>
          <w:sz w:val="32"/>
          <w:szCs w:val="32"/>
        </w:rPr>
        <w:t>Detecta los procesos de aprendizaje de sus alumnos para favorecer su desarrollo cognitivo y socioemocional.</w:t>
      </w:r>
    </w:p>
    <w:p w14:paraId="6EBAE955" w14:textId="77777777" w:rsidR="00FC5411" w:rsidRPr="00FC5411" w:rsidRDefault="00FC5411" w:rsidP="00FC5411">
      <w:pPr>
        <w:numPr>
          <w:ilvl w:val="0"/>
          <w:numId w:val="1"/>
        </w:numPr>
        <w:contextualSpacing/>
        <w:jc w:val="both"/>
        <w:rPr>
          <w:rFonts w:ascii="Arial" w:eastAsia="Calibri" w:hAnsi="Arial" w:cs="Arial"/>
          <w:b/>
          <w:bCs/>
          <w:sz w:val="32"/>
          <w:szCs w:val="32"/>
        </w:rPr>
      </w:pPr>
      <w:r w:rsidRPr="00FC5411">
        <w:rPr>
          <w:rFonts w:ascii="Arial" w:eastAsia="Calibri" w:hAnsi="Arial" w:cs="Arial"/>
          <w:b/>
          <w:bCs/>
          <w:sz w:val="32"/>
          <w:szCs w:val="32"/>
        </w:rPr>
        <w:t>Aplica el plan y programas de estudio para alcanzar los propósitos educativos y contribuir al pleno desenvolvimiento de las capacidades de sus alumnos.</w:t>
      </w:r>
    </w:p>
    <w:p w14:paraId="13964B75" w14:textId="77777777" w:rsidR="00FC5411" w:rsidRPr="00FC5411" w:rsidRDefault="00FC5411" w:rsidP="00FC5411">
      <w:pPr>
        <w:numPr>
          <w:ilvl w:val="0"/>
          <w:numId w:val="1"/>
        </w:numPr>
        <w:contextualSpacing/>
        <w:jc w:val="both"/>
        <w:rPr>
          <w:rFonts w:ascii="Arial" w:eastAsia="Calibri" w:hAnsi="Arial" w:cs="Arial"/>
          <w:b/>
          <w:bCs/>
          <w:sz w:val="32"/>
          <w:szCs w:val="32"/>
        </w:rPr>
      </w:pPr>
      <w:r w:rsidRPr="00FC5411">
        <w:rPr>
          <w:rFonts w:ascii="Arial" w:eastAsia="Calibri" w:hAnsi="Arial" w:cs="Arial"/>
          <w:b/>
          <w:bCs/>
          <w:sz w:val="32"/>
          <w:szCs w:val="32"/>
        </w:rPr>
        <w:t>Integra recursos de la investigación educativa para enriquecer su práctica profesional, expresando su interés por el conocimiento, la ciencia y la mejora de la educación.</w:t>
      </w:r>
    </w:p>
    <w:p w14:paraId="0726675A" w14:textId="77777777" w:rsidR="00FC5411" w:rsidRPr="00FC5411" w:rsidRDefault="00FC5411" w:rsidP="00FC5411">
      <w:pPr>
        <w:numPr>
          <w:ilvl w:val="0"/>
          <w:numId w:val="1"/>
        </w:numPr>
        <w:contextualSpacing/>
        <w:jc w:val="both"/>
        <w:rPr>
          <w:rFonts w:ascii="Arial" w:eastAsia="Calibri" w:hAnsi="Arial" w:cs="Arial"/>
          <w:b/>
          <w:bCs/>
          <w:sz w:val="32"/>
          <w:szCs w:val="32"/>
        </w:rPr>
      </w:pPr>
      <w:r w:rsidRPr="00FC5411">
        <w:rPr>
          <w:rFonts w:ascii="Arial" w:eastAsia="Calibri" w:hAnsi="Arial" w:cs="Arial"/>
          <w:b/>
          <w:bCs/>
          <w:sz w:val="32"/>
          <w:szCs w:val="32"/>
        </w:rPr>
        <w:t>Actúa de manera ética ante la diversidad de situaciones que se presentan en la práctica profesional.</w:t>
      </w:r>
    </w:p>
    <w:p w14:paraId="26619EBD" w14:textId="77777777" w:rsidR="00FC5411" w:rsidRPr="00FC5411" w:rsidRDefault="00FC5411" w:rsidP="00FC5411">
      <w:pPr>
        <w:contextualSpacing/>
        <w:jc w:val="right"/>
        <w:rPr>
          <w:rFonts w:ascii="Arial" w:eastAsia="Calibri" w:hAnsi="Arial" w:cs="Arial"/>
          <w:b/>
          <w:bCs/>
          <w:sz w:val="32"/>
          <w:szCs w:val="32"/>
        </w:rPr>
      </w:pPr>
    </w:p>
    <w:p w14:paraId="3CEE0541" w14:textId="018ECB6D" w:rsidR="00FC5411" w:rsidRDefault="00FC5411" w:rsidP="00FC5411">
      <w:pPr>
        <w:contextualSpacing/>
        <w:jc w:val="right"/>
        <w:rPr>
          <w:rFonts w:ascii="Arial" w:eastAsia="Calibri" w:hAnsi="Arial" w:cs="Arial"/>
          <w:b/>
          <w:bCs/>
          <w:sz w:val="32"/>
          <w:szCs w:val="32"/>
        </w:rPr>
      </w:pPr>
      <w:r w:rsidRPr="00FC5411">
        <w:rPr>
          <w:rFonts w:ascii="Arial" w:eastAsia="Calibri" w:hAnsi="Arial" w:cs="Arial"/>
          <w:b/>
          <w:bCs/>
          <w:sz w:val="32"/>
          <w:szCs w:val="32"/>
        </w:rPr>
        <w:t>Abril 2021, Saltillo, Coahuila</w:t>
      </w:r>
    </w:p>
    <w:p w14:paraId="5E1ED3B0" w14:textId="25344D9C" w:rsidR="00FC5411" w:rsidRDefault="00AB194C" w:rsidP="00FC5411">
      <w:pPr>
        <w:contextualSpacing/>
        <w:jc w:val="center"/>
        <w:rPr>
          <w:rFonts w:ascii="Arial" w:eastAsia="Calibri" w:hAnsi="Arial" w:cs="Arial"/>
          <w:b/>
          <w:bCs/>
          <w:sz w:val="24"/>
          <w:szCs w:val="24"/>
        </w:rPr>
      </w:pPr>
      <w:r>
        <w:rPr>
          <w:rFonts w:ascii="Arial" w:eastAsia="Calibri" w:hAnsi="Arial" w:cs="Arial"/>
          <w:b/>
          <w:bCs/>
          <w:sz w:val="24"/>
          <w:szCs w:val="24"/>
        </w:rPr>
        <w:lastRenderedPageBreak/>
        <w:t>Ideas principales</w:t>
      </w:r>
    </w:p>
    <w:p w14:paraId="55AAD1A2" w14:textId="77777777" w:rsidR="00AB194C" w:rsidRPr="00AB194C" w:rsidRDefault="00AB194C"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 xml:space="preserve">Cada maestro defenderá su forma de evaluar, la relación entre ambos conceptos (calidad y evaluación) es estrecha y en la práctica docente, difícilmente puede darse la una sin la otra, pero en el estilo propio de la dispersión esta su limitación y su poca relevancia, y su nula incidencia sobre </w:t>
      </w:r>
      <w:proofErr w:type="spellStart"/>
      <w:r>
        <w:rPr>
          <w:rFonts w:ascii="Arial" w:eastAsia="Calibri" w:hAnsi="Arial" w:cs="Arial"/>
          <w:sz w:val="24"/>
          <w:szCs w:val="24"/>
        </w:rPr>
        <w:t>practicas</w:t>
      </w:r>
      <w:proofErr w:type="spellEnd"/>
      <w:r>
        <w:rPr>
          <w:rFonts w:ascii="Arial" w:eastAsia="Calibri" w:hAnsi="Arial" w:cs="Arial"/>
          <w:sz w:val="24"/>
          <w:szCs w:val="24"/>
        </w:rPr>
        <w:t xml:space="preserve"> docentes que en si son complejas.</w:t>
      </w:r>
    </w:p>
    <w:p w14:paraId="62921DDB" w14:textId="237357B7" w:rsidR="00AB194C" w:rsidRPr="00291F5E" w:rsidRDefault="00AB194C"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 xml:space="preserve">Desde el interés de la racionalidad practica y critica, caracterizada por la búsqueda de entendimiento, la participación y la </w:t>
      </w:r>
      <w:r w:rsidR="00291F5E">
        <w:rPr>
          <w:rFonts w:ascii="Arial" w:eastAsia="Calibri" w:hAnsi="Arial" w:cs="Arial"/>
          <w:sz w:val="24"/>
          <w:szCs w:val="24"/>
        </w:rPr>
        <w:t xml:space="preserve">emancipación de los sujetos, en la educación no puede darse la evaluación sin el sujeto evaluado, dando por supuesta la presencia del sujeto evaluador, el que hacer conjunto, orientado por principios morales, distingue igualmente lo que presenta el enfoque practico, de otro que sea racionalista identificando con la racionalidad técnica o instrumental, donde el profesor llama a desempañar la autonomía y responsablemente la profesión docente y en segundo donde el maestro es aplicador de técnicas.  </w:t>
      </w:r>
    </w:p>
    <w:p w14:paraId="7F713003" w14:textId="385E12BF" w:rsidR="00550F5D" w:rsidRPr="00550F5D" w:rsidRDefault="00291F5E"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 xml:space="preserve">La evaluación constituye una oportunidad excelente para que quienes aprenden pongan en </w:t>
      </w:r>
      <w:r w:rsidR="00997706">
        <w:rPr>
          <w:rFonts w:ascii="Arial" w:eastAsia="Calibri" w:hAnsi="Arial" w:cs="Arial"/>
          <w:sz w:val="24"/>
          <w:szCs w:val="24"/>
        </w:rPr>
        <w:t>práctica</w:t>
      </w:r>
      <w:r>
        <w:rPr>
          <w:rFonts w:ascii="Arial" w:eastAsia="Calibri" w:hAnsi="Arial" w:cs="Arial"/>
          <w:sz w:val="24"/>
          <w:szCs w:val="24"/>
        </w:rPr>
        <w:t xml:space="preserve"> sus conocimientos y se sientan en la necesidad de defender sus ideas, sus razones y sus saberes, debe ser el momento también en el que además de las adquisiciones también </w:t>
      </w:r>
      <w:r w:rsidR="00550F5D">
        <w:rPr>
          <w:rFonts w:ascii="Arial" w:eastAsia="Calibri" w:hAnsi="Arial" w:cs="Arial"/>
          <w:sz w:val="24"/>
          <w:szCs w:val="24"/>
        </w:rPr>
        <w:t>salgan las dudas, las inseguridades, las ignorancias, si realmente hay intención de sobresalir.</w:t>
      </w:r>
    </w:p>
    <w:p w14:paraId="1666B412" w14:textId="77777777" w:rsidR="00550F5D" w:rsidRPr="00550F5D" w:rsidRDefault="00550F5D"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 xml:space="preserve">La evaluación debe ser un ejercicio transparente en todo momento, en el que se garantiza su publicidad y conocimiento de los criterios que se aplican, en ella los criterios de valoración y de corrección tienen que ser muy explícitos, públicos y publicados, y negociados entre el profesor y los alumnos, a mayor transparencia mayor equidad. </w:t>
      </w:r>
    </w:p>
    <w:p w14:paraId="244E9119" w14:textId="77777777" w:rsidR="00550F5D" w:rsidRPr="00550F5D" w:rsidRDefault="00550F5D"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 xml:space="preserve">Evaluar solo al final de unidad de tiempo o de contenido, es llegar tarde para asegurar el aprendizaje continuo y oportuno, en este caso y en ese uso la evaluación solo llega a tiempo para calificar, condición para cada clasificación, que es paso previo para la selección y la exclusión racional. </w:t>
      </w:r>
    </w:p>
    <w:p w14:paraId="1AF8DB54" w14:textId="517080DB" w:rsidR="00291F5E" w:rsidRPr="004140B2" w:rsidRDefault="00550F5D"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 xml:space="preserve">Si los alumnos participan en clase trabajando habitualmente en grupo, es consecuente que participen en </w:t>
      </w:r>
      <w:r w:rsidR="004140B2">
        <w:rPr>
          <w:rFonts w:ascii="Arial" w:eastAsia="Calibri" w:hAnsi="Arial" w:cs="Arial"/>
          <w:sz w:val="24"/>
          <w:szCs w:val="24"/>
        </w:rPr>
        <w:t xml:space="preserve">grupo en el momento para ellos </w:t>
      </w:r>
      <w:proofErr w:type="spellStart"/>
      <w:r w:rsidR="004140B2">
        <w:rPr>
          <w:rFonts w:ascii="Arial" w:eastAsia="Calibri" w:hAnsi="Arial" w:cs="Arial"/>
          <w:sz w:val="24"/>
          <w:szCs w:val="24"/>
        </w:rPr>
        <w:t>mas</w:t>
      </w:r>
      <w:proofErr w:type="spellEnd"/>
      <w:r w:rsidR="004140B2">
        <w:rPr>
          <w:rFonts w:ascii="Arial" w:eastAsia="Calibri" w:hAnsi="Arial" w:cs="Arial"/>
          <w:sz w:val="24"/>
          <w:szCs w:val="24"/>
        </w:rPr>
        <w:t xml:space="preserve"> decisivo de la evaluación en la que conviene incluir el de la calificación, si se acepta que ellos son responsables de su propio aprendizaje, también lo tienen que ser de la evaluación de </w:t>
      </w:r>
      <w:proofErr w:type="spellStart"/>
      <w:r w:rsidR="004140B2">
        <w:rPr>
          <w:rFonts w:ascii="Arial" w:eastAsia="Calibri" w:hAnsi="Arial" w:cs="Arial"/>
          <w:sz w:val="24"/>
          <w:szCs w:val="24"/>
        </w:rPr>
        <w:t>si</w:t>
      </w:r>
      <w:proofErr w:type="spellEnd"/>
      <w:r w:rsidR="004140B2">
        <w:rPr>
          <w:rFonts w:ascii="Arial" w:eastAsia="Calibri" w:hAnsi="Arial" w:cs="Arial"/>
          <w:sz w:val="24"/>
          <w:szCs w:val="24"/>
        </w:rPr>
        <w:t xml:space="preserve"> mismo y de su calificación.</w:t>
      </w:r>
    </w:p>
    <w:p w14:paraId="0A2BD22A" w14:textId="520549F5" w:rsidR="004140B2" w:rsidRPr="004140B2" w:rsidRDefault="004140B2" w:rsidP="00AB194C">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Los estudios normativos se caracterizan por la ausencia de interrogación sobre la naturaleza y las causas de la misma evaluación, sobre sus consecuencias, concepciones e intereses sobre las ideologías que subyacen en el ejercicio de la evaluación escolar, las funciones y fines a los que sirve, y las funciones que desempeña, no solo explicitas y proclamadas, si no las que permanecen ocultas.</w:t>
      </w:r>
    </w:p>
    <w:p w14:paraId="2FF31C83" w14:textId="6B0DC3CE" w:rsidR="004140B2" w:rsidRPr="00997706" w:rsidRDefault="004140B2" w:rsidP="004140B2">
      <w:pPr>
        <w:pStyle w:val="Prrafodelista"/>
        <w:numPr>
          <w:ilvl w:val="0"/>
          <w:numId w:val="2"/>
        </w:numPr>
        <w:jc w:val="both"/>
        <w:rPr>
          <w:rFonts w:ascii="Arial" w:eastAsia="Calibri" w:hAnsi="Arial" w:cs="Arial"/>
          <w:b/>
          <w:bCs/>
          <w:sz w:val="24"/>
          <w:szCs w:val="24"/>
        </w:rPr>
      </w:pPr>
      <w:r>
        <w:rPr>
          <w:rFonts w:ascii="Arial" w:eastAsia="Calibri" w:hAnsi="Arial" w:cs="Arial"/>
          <w:sz w:val="24"/>
          <w:szCs w:val="24"/>
        </w:rPr>
        <w:t>No se puede dejar fuera la influencia del contexto socio-cultural en que se dan las reformas, en la evaluación debemos también analizar, con las distorsiones que provoca los intereses en juego y las ideologías que en ella se encuentran, teniendo en cuenta sus amplias repercusiones.</w:t>
      </w:r>
    </w:p>
    <w:p w14:paraId="5E266273" w14:textId="34E1A28A"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lastRenderedPageBreak/>
        <w:t>La evaluación es continua</w:t>
      </w:r>
      <w:r w:rsidRPr="00997706">
        <w:rPr>
          <w:rFonts w:ascii="Arial" w:eastAsia="Calibri" w:hAnsi="Arial" w:cs="Arial"/>
          <w:sz w:val="24"/>
          <w:szCs w:val="24"/>
        </w:rPr>
        <w:t>, e</w:t>
      </w:r>
      <w:r w:rsidRPr="00997706">
        <w:rPr>
          <w:rFonts w:ascii="Arial" w:eastAsia="Calibri" w:hAnsi="Arial" w:cs="Arial"/>
          <w:sz w:val="24"/>
          <w:szCs w:val="24"/>
        </w:rPr>
        <w:t>sto quiere decir que la evaluación se debe hacer permanente durante el todo el proceso de enseñanza, no solamente al final.</w:t>
      </w:r>
    </w:p>
    <w:p w14:paraId="019BB1CB" w14:textId="77777777"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El contenido de la evaluación debe reflejar los conceptos, habilidades y competencias que se trabajan en clase.</w:t>
      </w:r>
    </w:p>
    <w:p w14:paraId="4D006E52" w14:textId="77777777"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Debe haber un criterio claro de lo que los estudiantes deben hacer para mostrar que evidentemente han alcanzado cada uno de los objetivos de aprendizaje.</w:t>
      </w:r>
    </w:p>
    <w:p w14:paraId="249514C3" w14:textId="77777777"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Se debe analizar la información de la evaluación para identificar los problemas de aprendizaje de cada estudiante.</w:t>
      </w:r>
    </w:p>
    <w:p w14:paraId="064A3B09" w14:textId="77777777"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Luego se debe crear un plan pedagógico correctivo para ayudar a los estudiantes a alcanzar los objetivos de aprendizaje.</w:t>
      </w:r>
    </w:p>
    <w:p w14:paraId="68C7729A" w14:textId="77777777"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Este plan pedagógico correctivo no es simplemente volver a enseñar lo mismo de la misma manera. Se deben buscar nuevas estrategias, incluyendo nuevas metodologías, materiales y actividades. Los estudiantes necesitan una experiencia de aprendizaje diferente que sea más apropiada.</w:t>
      </w:r>
    </w:p>
    <w:p w14:paraId="46846FD6" w14:textId="77777777" w:rsidR="00997706" w:rsidRP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Cómo el desempeño de cada estudiante en la evaluación es diferente, es importante buscar estrategias que se ajusten a las necesidades de cada estudiante.</w:t>
      </w:r>
    </w:p>
    <w:p w14:paraId="0A1DA99B" w14:textId="421E76E4" w:rsidR="00997706" w:rsidRDefault="00997706" w:rsidP="00997706">
      <w:pPr>
        <w:pStyle w:val="Prrafodelista"/>
        <w:numPr>
          <w:ilvl w:val="0"/>
          <w:numId w:val="2"/>
        </w:numPr>
        <w:jc w:val="both"/>
        <w:rPr>
          <w:rFonts w:ascii="Arial" w:eastAsia="Calibri" w:hAnsi="Arial" w:cs="Arial"/>
          <w:sz w:val="24"/>
          <w:szCs w:val="24"/>
        </w:rPr>
      </w:pPr>
      <w:r w:rsidRPr="00997706">
        <w:rPr>
          <w:rFonts w:ascii="Arial" w:eastAsia="Calibri" w:hAnsi="Arial" w:cs="Arial"/>
          <w:sz w:val="24"/>
          <w:szCs w:val="24"/>
        </w:rPr>
        <w:t>Después que se implemente el plan pedagógico correctivo, se le debe dar otra oportunidad al estudiante para que demuestre lo que ha aprendido.</w:t>
      </w:r>
    </w:p>
    <w:p w14:paraId="25C3D4BB" w14:textId="7A6F51FE" w:rsidR="00997706" w:rsidRDefault="00997706" w:rsidP="00997706">
      <w:pPr>
        <w:jc w:val="both"/>
        <w:rPr>
          <w:rFonts w:ascii="Arial" w:eastAsia="Calibri" w:hAnsi="Arial" w:cs="Arial"/>
          <w:sz w:val="24"/>
          <w:szCs w:val="24"/>
        </w:rPr>
      </w:pPr>
    </w:p>
    <w:p w14:paraId="1BA98725" w14:textId="51B2524F" w:rsidR="00997706" w:rsidRDefault="00997706" w:rsidP="00997706">
      <w:pPr>
        <w:jc w:val="both"/>
        <w:rPr>
          <w:rFonts w:ascii="Arial" w:eastAsia="Calibri" w:hAnsi="Arial" w:cs="Arial"/>
          <w:sz w:val="24"/>
          <w:szCs w:val="24"/>
        </w:rPr>
      </w:pPr>
    </w:p>
    <w:p w14:paraId="410C7F8F" w14:textId="17866925" w:rsidR="00997706" w:rsidRDefault="00997706" w:rsidP="00997706">
      <w:pPr>
        <w:jc w:val="both"/>
        <w:rPr>
          <w:rFonts w:ascii="Arial" w:eastAsia="Calibri" w:hAnsi="Arial" w:cs="Arial"/>
          <w:sz w:val="24"/>
          <w:szCs w:val="24"/>
        </w:rPr>
      </w:pPr>
    </w:p>
    <w:p w14:paraId="1A7C5BE7" w14:textId="2FDE6DE2" w:rsidR="00997706" w:rsidRDefault="00997706" w:rsidP="00997706">
      <w:pPr>
        <w:jc w:val="both"/>
        <w:rPr>
          <w:rFonts w:ascii="Arial" w:eastAsia="Calibri" w:hAnsi="Arial" w:cs="Arial"/>
          <w:sz w:val="24"/>
          <w:szCs w:val="24"/>
        </w:rPr>
      </w:pPr>
    </w:p>
    <w:p w14:paraId="032A3D17" w14:textId="0676417F" w:rsidR="00997706" w:rsidRDefault="00997706" w:rsidP="00997706">
      <w:pPr>
        <w:jc w:val="both"/>
        <w:rPr>
          <w:rFonts w:ascii="Arial" w:eastAsia="Calibri" w:hAnsi="Arial" w:cs="Arial"/>
          <w:sz w:val="24"/>
          <w:szCs w:val="24"/>
        </w:rPr>
      </w:pPr>
    </w:p>
    <w:p w14:paraId="01BB6A14" w14:textId="0DE12992" w:rsidR="00997706" w:rsidRDefault="00997706" w:rsidP="00997706">
      <w:pPr>
        <w:jc w:val="both"/>
        <w:rPr>
          <w:rFonts w:ascii="Arial" w:eastAsia="Calibri" w:hAnsi="Arial" w:cs="Arial"/>
          <w:sz w:val="24"/>
          <w:szCs w:val="24"/>
        </w:rPr>
      </w:pPr>
    </w:p>
    <w:p w14:paraId="120485FD" w14:textId="5294E41A" w:rsidR="00997706" w:rsidRDefault="00997706" w:rsidP="00997706">
      <w:pPr>
        <w:jc w:val="both"/>
        <w:rPr>
          <w:rFonts w:ascii="Arial" w:eastAsia="Calibri" w:hAnsi="Arial" w:cs="Arial"/>
          <w:sz w:val="24"/>
          <w:szCs w:val="24"/>
        </w:rPr>
      </w:pPr>
    </w:p>
    <w:p w14:paraId="34FF9763" w14:textId="4C5F8A21" w:rsidR="00997706" w:rsidRDefault="00997706" w:rsidP="00997706">
      <w:pPr>
        <w:jc w:val="both"/>
        <w:rPr>
          <w:rFonts w:ascii="Arial" w:eastAsia="Calibri" w:hAnsi="Arial" w:cs="Arial"/>
          <w:sz w:val="24"/>
          <w:szCs w:val="24"/>
        </w:rPr>
      </w:pPr>
    </w:p>
    <w:p w14:paraId="0842F3AD" w14:textId="0B8AE59B" w:rsidR="00997706" w:rsidRDefault="00997706" w:rsidP="00997706">
      <w:pPr>
        <w:jc w:val="both"/>
        <w:rPr>
          <w:rFonts w:ascii="Arial" w:eastAsia="Calibri" w:hAnsi="Arial" w:cs="Arial"/>
          <w:sz w:val="24"/>
          <w:szCs w:val="24"/>
        </w:rPr>
      </w:pPr>
    </w:p>
    <w:p w14:paraId="6A970FCC" w14:textId="4045F08F" w:rsidR="00997706" w:rsidRDefault="00997706" w:rsidP="00997706">
      <w:pPr>
        <w:jc w:val="both"/>
        <w:rPr>
          <w:rFonts w:ascii="Arial" w:eastAsia="Calibri" w:hAnsi="Arial" w:cs="Arial"/>
          <w:sz w:val="24"/>
          <w:szCs w:val="24"/>
        </w:rPr>
      </w:pPr>
    </w:p>
    <w:p w14:paraId="562A638E" w14:textId="333A34F9" w:rsidR="00997706" w:rsidRDefault="00997706" w:rsidP="00997706">
      <w:pPr>
        <w:jc w:val="both"/>
        <w:rPr>
          <w:rFonts w:ascii="Arial" w:eastAsia="Calibri" w:hAnsi="Arial" w:cs="Arial"/>
          <w:sz w:val="24"/>
          <w:szCs w:val="24"/>
        </w:rPr>
      </w:pPr>
    </w:p>
    <w:p w14:paraId="5B0F0DFF" w14:textId="6B98CBCC" w:rsidR="00997706" w:rsidRDefault="00997706" w:rsidP="00997706">
      <w:pPr>
        <w:jc w:val="both"/>
        <w:rPr>
          <w:rFonts w:ascii="Arial" w:eastAsia="Calibri" w:hAnsi="Arial" w:cs="Arial"/>
          <w:sz w:val="24"/>
          <w:szCs w:val="24"/>
        </w:rPr>
      </w:pPr>
    </w:p>
    <w:p w14:paraId="5FCF3AFB" w14:textId="2C16A25A" w:rsidR="00997706" w:rsidRDefault="00997706" w:rsidP="00997706">
      <w:pPr>
        <w:jc w:val="both"/>
        <w:rPr>
          <w:rFonts w:ascii="Arial" w:eastAsia="Calibri" w:hAnsi="Arial" w:cs="Arial"/>
          <w:sz w:val="24"/>
          <w:szCs w:val="24"/>
        </w:rPr>
      </w:pPr>
    </w:p>
    <w:p w14:paraId="06656C48" w14:textId="2BA3CF53" w:rsidR="00997706" w:rsidRDefault="00997706" w:rsidP="00997706">
      <w:pPr>
        <w:jc w:val="both"/>
        <w:rPr>
          <w:rFonts w:ascii="Arial" w:eastAsia="Calibri" w:hAnsi="Arial" w:cs="Arial"/>
          <w:sz w:val="24"/>
          <w:szCs w:val="24"/>
        </w:rPr>
      </w:pPr>
    </w:p>
    <w:p w14:paraId="46557E0A" w14:textId="77777777" w:rsidR="00997706" w:rsidRPr="00997706" w:rsidRDefault="00997706" w:rsidP="00997706">
      <w:pPr>
        <w:jc w:val="both"/>
        <w:rPr>
          <w:rFonts w:ascii="Arial" w:eastAsia="Calibri" w:hAnsi="Arial" w:cs="Arial"/>
          <w:sz w:val="24"/>
          <w:szCs w:val="24"/>
        </w:rPr>
      </w:pPr>
    </w:p>
    <w:p w14:paraId="44ED215F" w14:textId="10DDFAB4" w:rsidR="004140B2" w:rsidRDefault="004140B2" w:rsidP="004140B2">
      <w:pPr>
        <w:jc w:val="center"/>
        <w:rPr>
          <w:rFonts w:ascii="Arial" w:eastAsia="Calibri" w:hAnsi="Arial" w:cs="Arial"/>
          <w:b/>
          <w:bCs/>
          <w:sz w:val="24"/>
          <w:szCs w:val="24"/>
        </w:rPr>
      </w:pPr>
      <w:r>
        <w:rPr>
          <w:rFonts w:ascii="Arial" w:eastAsia="Calibri" w:hAnsi="Arial" w:cs="Arial"/>
          <w:b/>
          <w:bCs/>
          <w:sz w:val="24"/>
          <w:szCs w:val="24"/>
        </w:rPr>
        <w:lastRenderedPageBreak/>
        <w:t>Criterio personal</w:t>
      </w:r>
    </w:p>
    <w:p w14:paraId="16384B11" w14:textId="2E18AE36" w:rsidR="00FC5411" w:rsidRPr="006B0F4D" w:rsidRDefault="006B0F4D" w:rsidP="006B0F4D">
      <w:pPr>
        <w:jc w:val="both"/>
        <w:rPr>
          <w:rFonts w:ascii="Arial" w:hAnsi="Arial" w:cs="Arial"/>
          <w:sz w:val="24"/>
          <w:szCs w:val="24"/>
        </w:rPr>
      </w:pPr>
      <w:r>
        <w:rPr>
          <w:rFonts w:ascii="Arial" w:hAnsi="Arial" w:cs="Arial"/>
          <w:sz w:val="24"/>
          <w:szCs w:val="24"/>
        </w:rPr>
        <w:t>C</w:t>
      </w:r>
      <w:r w:rsidRPr="006B0F4D">
        <w:rPr>
          <w:rFonts w:ascii="Arial" w:hAnsi="Arial" w:cs="Arial"/>
          <w:sz w:val="24"/>
          <w:szCs w:val="24"/>
        </w:rPr>
        <w:t>entrado en la lectura y experiencias de práctica</w:t>
      </w:r>
      <w:r>
        <w:rPr>
          <w:rFonts w:ascii="Arial" w:hAnsi="Arial" w:cs="Arial"/>
          <w:sz w:val="24"/>
          <w:szCs w:val="24"/>
        </w:rPr>
        <w:t xml:space="preserve"> personales considero que es de suma importancia no solo evaluar cuando sea periodo de si no diariamente a lo mejor no tomando nota o con registro si no hacerlo visualmente prestando atención a los avances de aprendizaje de cada uno de nuestros alumnos para así poder darnos cuenta si existe algún rezago educativo y poder solucionarlo para que todos los alumnos lleven el mismo nivel de aprendizaje</w:t>
      </w:r>
      <w:r w:rsidR="00997706">
        <w:rPr>
          <w:rFonts w:ascii="Arial" w:hAnsi="Arial" w:cs="Arial"/>
          <w:sz w:val="24"/>
          <w:szCs w:val="24"/>
        </w:rPr>
        <w:t xml:space="preserve">, porque cuando acudí a las observaciones presenciales en el Jardín de Niños me di cuenta que la mitad de los niños del grupo en el que estaba en el grado de aprendizaje que deberían estar y la otra mitad de los niños estaban en ceros en cuanto a aprendizaje y comportamiento parecía como si no fueran a la escuela, por eso creo que es importante lo que menciono para poder ir mejorando el desempeño educativo de todos los alumnos. </w:t>
      </w:r>
      <w:r w:rsidR="00997706" w:rsidRPr="00997706">
        <w:rPr>
          <w:rFonts w:ascii="Arial" w:hAnsi="Arial" w:cs="Arial"/>
          <w:sz w:val="24"/>
          <w:szCs w:val="24"/>
        </w:rPr>
        <w:t>Las evaluaciones no solamente sirven para medir los aprendizajes de los estudiantes</w:t>
      </w:r>
      <w:r w:rsidR="00997706">
        <w:rPr>
          <w:rFonts w:ascii="Arial" w:hAnsi="Arial" w:cs="Arial"/>
          <w:sz w:val="24"/>
          <w:szCs w:val="24"/>
        </w:rPr>
        <w:t>, t</w:t>
      </w:r>
      <w:r w:rsidR="00997706" w:rsidRPr="00997706">
        <w:rPr>
          <w:rFonts w:ascii="Arial" w:hAnsi="Arial" w:cs="Arial"/>
          <w:sz w:val="24"/>
          <w:szCs w:val="24"/>
        </w:rPr>
        <w:t>ambién se pueden utilizar para revisar y mejorar los procesos de enseñanza</w:t>
      </w:r>
      <w:r w:rsidR="00997706">
        <w:rPr>
          <w:rFonts w:ascii="Arial" w:hAnsi="Arial" w:cs="Arial"/>
          <w:sz w:val="24"/>
          <w:szCs w:val="24"/>
        </w:rPr>
        <w:t>, l</w:t>
      </w:r>
      <w:r w:rsidR="00997706" w:rsidRPr="00997706">
        <w:rPr>
          <w:rFonts w:ascii="Arial" w:hAnsi="Arial" w:cs="Arial"/>
          <w:sz w:val="24"/>
          <w:szCs w:val="24"/>
        </w:rPr>
        <w:t>a evaluación es una parte integral del proceso de enseñanza y aprendizaje ya que determina si se cumplen o no los objetivos de aprendizaje</w:t>
      </w:r>
      <w:r w:rsidR="00997706">
        <w:rPr>
          <w:rFonts w:ascii="Arial" w:hAnsi="Arial" w:cs="Arial"/>
          <w:sz w:val="24"/>
          <w:szCs w:val="24"/>
        </w:rPr>
        <w:t>, e</w:t>
      </w:r>
      <w:r w:rsidR="00997706" w:rsidRPr="00997706">
        <w:rPr>
          <w:rFonts w:ascii="Arial" w:hAnsi="Arial" w:cs="Arial"/>
          <w:sz w:val="24"/>
          <w:szCs w:val="24"/>
        </w:rPr>
        <w:t>s simplemente una fuente de información importante para los docentes, ayudándoles a identificar cómo va cada estudiante con respecto a los objetivos de aprendizaje, lo que sabe y puede hacer, y las áreas en que necesita mejorar</w:t>
      </w:r>
      <w:r w:rsidR="00997706">
        <w:rPr>
          <w:rFonts w:ascii="Arial" w:hAnsi="Arial" w:cs="Arial"/>
          <w:sz w:val="24"/>
          <w:szCs w:val="24"/>
        </w:rPr>
        <w:t>, l</w:t>
      </w:r>
      <w:r w:rsidR="00997706" w:rsidRPr="00997706">
        <w:rPr>
          <w:rFonts w:ascii="Arial" w:hAnsi="Arial" w:cs="Arial"/>
          <w:sz w:val="24"/>
          <w:szCs w:val="24"/>
        </w:rPr>
        <w:t>os docentes pueden usar esta información para determinar si están enseñando bien y si necesitan cambiar algo para mejorar su enseñanza</w:t>
      </w:r>
      <w:r w:rsidR="00997706">
        <w:rPr>
          <w:rFonts w:ascii="Arial" w:hAnsi="Arial" w:cs="Arial"/>
          <w:sz w:val="24"/>
          <w:szCs w:val="24"/>
        </w:rPr>
        <w:t xml:space="preserve">. </w:t>
      </w:r>
      <w:r w:rsidR="00997706" w:rsidRPr="00997706">
        <w:rPr>
          <w:rFonts w:ascii="Arial" w:hAnsi="Arial" w:cs="Arial"/>
          <w:sz w:val="24"/>
          <w:szCs w:val="24"/>
        </w:rPr>
        <w:t>La recopilación de esta información no requiere un sofisticado análisis estadístico de los resultados de la evaluación</w:t>
      </w:r>
      <w:r w:rsidR="00EA5406">
        <w:rPr>
          <w:rFonts w:ascii="Arial" w:hAnsi="Arial" w:cs="Arial"/>
          <w:sz w:val="24"/>
          <w:szCs w:val="24"/>
        </w:rPr>
        <w:t>, l</w:t>
      </w:r>
      <w:r w:rsidR="00997706" w:rsidRPr="00997706">
        <w:rPr>
          <w:rFonts w:ascii="Arial" w:hAnsi="Arial" w:cs="Arial"/>
          <w:sz w:val="24"/>
          <w:szCs w:val="24"/>
        </w:rPr>
        <w:t>o único que los docentes necesitan hacer es identificar qué estudiantes no han alcanzado los objetivos de aprendizaje, qué necesita cada uno para mejorar sus aprendizajes y qué estrategias se deben emplear para asegurar que ellos alcancen estos objetivos</w:t>
      </w:r>
      <w:r w:rsidR="00EA5406">
        <w:rPr>
          <w:rFonts w:ascii="Arial" w:hAnsi="Arial" w:cs="Arial"/>
          <w:sz w:val="24"/>
          <w:szCs w:val="24"/>
        </w:rPr>
        <w:t xml:space="preserve"> que son los llamados aprendizajes esperados. </w:t>
      </w:r>
    </w:p>
    <w:sectPr w:rsidR="00FC5411" w:rsidRPr="006B0F4D" w:rsidSect="00FC5411">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59C1"/>
    <w:multiLevelType w:val="hybridMultilevel"/>
    <w:tmpl w:val="3678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21606F"/>
    <w:multiLevelType w:val="hybridMultilevel"/>
    <w:tmpl w:val="A838E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11"/>
    <w:rsid w:val="00291F5E"/>
    <w:rsid w:val="004140B2"/>
    <w:rsid w:val="00550F5D"/>
    <w:rsid w:val="006B0F4D"/>
    <w:rsid w:val="006B7246"/>
    <w:rsid w:val="00997706"/>
    <w:rsid w:val="00AB194C"/>
    <w:rsid w:val="00E97795"/>
    <w:rsid w:val="00EA5406"/>
    <w:rsid w:val="00FC5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6F2F"/>
  <w15:chartTrackingRefBased/>
  <w15:docId w15:val="{F15F4B6D-1215-48A6-AF96-1692B82F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2021-04-19T05:13:00Z</dcterms:created>
  <dcterms:modified xsi:type="dcterms:W3CDTF">2021-04-19T05:13:00Z</dcterms:modified>
</cp:coreProperties>
</file>