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86243" w14:textId="67569900" w:rsidR="006456F1" w:rsidRDefault="006456F1" w:rsidP="006456F1">
      <w:pPr>
        <w:spacing w:line="360" w:lineRule="auto"/>
        <w:jc w:val="center"/>
        <w:rPr>
          <w:rFonts w:ascii="Arial" w:hAnsi="Arial" w:cs="Arial"/>
          <w:sz w:val="24"/>
          <w:szCs w:val="24"/>
        </w:rPr>
      </w:pPr>
      <w:r>
        <w:rPr>
          <w:noProof/>
          <w:lang w:eastAsia="es-MX"/>
        </w:rPr>
        <w:drawing>
          <wp:anchor distT="0" distB="0" distL="114300" distR="114300" simplePos="0" relativeHeight="251659264" behindDoc="0" locked="0" layoutInCell="1" allowOverlap="1" wp14:anchorId="5C26F52B" wp14:editId="79024679">
            <wp:simplePos x="0" y="0"/>
            <wp:positionH relativeFrom="column">
              <wp:posOffset>26035</wp:posOffset>
            </wp:positionH>
            <wp:positionV relativeFrom="paragraph">
              <wp:posOffset>-49530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“Escuela Normal de Educación Preescolar”</w:t>
      </w:r>
      <w:r>
        <w:rPr>
          <w:rFonts w:ascii="Arial" w:hAnsi="Arial" w:cs="Arial"/>
          <w:sz w:val="24"/>
          <w:szCs w:val="24"/>
        </w:rPr>
        <w:br/>
        <w:t>Licenciatura en Educación Preescolar</w:t>
      </w:r>
    </w:p>
    <w:p w14:paraId="39FE96E8" w14:textId="77777777" w:rsidR="006456F1" w:rsidRDefault="006456F1" w:rsidP="006456F1">
      <w:pPr>
        <w:spacing w:line="360" w:lineRule="auto"/>
        <w:jc w:val="center"/>
        <w:rPr>
          <w:rFonts w:ascii="Arial" w:hAnsi="Arial" w:cs="Arial"/>
          <w:sz w:val="24"/>
          <w:szCs w:val="24"/>
        </w:rPr>
      </w:pPr>
      <w:r>
        <w:rPr>
          <w:rFonts w:ascii="Arial" w:hAnsi="Arial" w:cs="Arial"/>
          <w:sz w:val="24"/>
          <w:szCs w:val="24"/>
        </w:rPr>
        <w:t>Ciclo escolar 2020-2021</w:t>
      </w:r>
    </w:p>
    <w:p w14:paraId="76F011B4" w14:textId="77777777" w:rsidR="006456F1" w:rsidRDefault="006456F1" w:rsidP="006456F1">
      <w:pPr>
        <w:spacing w:line="360" w:lineRule="auto"/>
        <w:jc w:val="center"/>
        <w:rPr>
          <w:rFonts w:ascii="Arial" w:hAnsi="Arial" w:cs="Arial"/>
          <w:sz w:val="24"/>
          <w:szCs w:val="24"/>
        </w:rPr>
      </w:pPr>
      <w:r>
        <w:rPr>
          <w:rFonts w:ascii="Arial" w:hAnsi="Arial" w:cs="Arial"/>
          <w:sz w:val="24"/>
          <w:szCs w:val="24"/>
        </w:rPr>
        <w:t>Curso: Planeación y evaluación de la enseñanza y el aprendizaje.</w:t>
      </w:r>
    </w:p>
    <w:p w14:paraId="72E414E8" w14:textId="67694DB7" w:rsidR="006456F1" w:rsidRDefault="009616D3" w:rsidP="006456F1">
      <w:pPr>
        <w:spacing w:line="360" w:lineRule="auto"/>
        <w:jc w:val="center"/>
        <w:rPr>
          <w:rFonts w:ascii="Arial" w:hAnsi="Arial" w:cs="Arial"/>
          <w:sz w:val="24"/>
          <w:szCs w:val="24"/>
        </w:rPr>
      </w:pPr>
      <w:r>
        <w:rPr>
          <w:rFonts w:ascii="Arial" w:hAnsi="Arial" w:cs="Arial"/>
          <w:sz w:val="24"/>
          <w:szCs w:val="24"/>
        </w:rPr>
        <w:t>Segundo semestre. Sección “A”</w:t>
      </w:r>
    </w:p>
    <w:p w14:paraId="3303057D" w14:textId="77777777" w:rsidR="006456F1" w:rsidRDefault="006456F1" w:rsidP="006456F1">
      <w:pPr>
        <w:spacing w:line="360" w:lineRule="auto"/>
        <w:jc w:val="center"/>
        <w:rPr>
          <w:rFonts w:ascii="Arial" w:hAnsi="Arial" w:cs="Arial"/>
          <w:sz w:val="24"/>
          <w:szCs w:val="24"/>
        </w:rPr>
      </w:pPr>
      <w:r>
        <w:rPr>
          <w:rFonts w:ascii="Arial" w:hAnsi="Arial" w:cs="Arial"/>
          <w:sz w:val="24"/>
          <w:szCs w:val="24"/>
        </w:rPr>
        <w:t>Nombre del titular: Mtro. Gerardo Garza Alcalá.</w:t>
      </w:r>
    </w:p>
    <w:p w14:paraId="15F653F8" w14:textId="77777777" w:rsidR="006456F1" w:rsidRDefault="006456F1" w:rsidP="006456F1">
      <w:pPr>
        <w:spacing w:line="360" w:lineRule="auto"/>
        <w:jc w:val="center"/>
        <w:rPr>
          <w:rFonts w:ascii="Arial" w:hAnsi="Arial" w:cs="Arial"/>
          <w:sz w:val="24"/>
          <w:szCs w:val="24"/>
        </w:rPr>
      </w:pPr>
      <w:r>
        <w:rPr>
          <w:rFonts w:ascii="Arial" w:hAnsi="Arial" w:cs="Arial"/>
          <w:sz w:val="24"/>
          <w:szCs w:val="24"/>
        </w:rPr>
        <w:t>Integrantes:</w:t>
      </w:r>
    </w:p>
    <w:p w14:paraId="2600167B" w14:textId="3510DA65" w:rsidR="006456F1" w:rsidRDefault="006456F1" w:rsidP="006456F1">
      <w:pPr>
        <w:spacing w:line="360" w:lineRule="auto"/>
        <w:jc w:val="center"/>
        <w:rPr>
          <w:rFonts w:ascii="Arial" w:hAnsi="Arial" w:cs="Arial"/>
          <w:sz w:val="24"/>
          <w:szCs w:val="24"/>
        </w:rPr>
      </w:pPr>
      <w:r>
        <w:rPr>
          <w:rFonts w:ascii="Arial" w:hAnsi="Arial" w:cs="Arial"/>
          <w:sz w:val="24"/>
          <w:szCs w:val="24"/>
        </w:rPr>
        <w:t>Ariana Jazmín Morales Saucedo N. Lista 16</w:t>
      </w:r>
    </w:p>
    <w:p w14:paraId="6C6B27CD" w14:textId="77777777" w:rsidR="006456F1" w:rsidRDefault="006456F1" w:rsidP="006456F1">
      <w:pPr>
        <w:spacing w:line="360" w:lineRule="auto"/>
        <w:jc w:val="center"/>
        <w:rPr>
          <w:rFonts w:ascii="Arial" w:hAnsi="Arial" w:cs="Arial"/>
          <w:sz w:val="24"/>
          <w:szCs w:val="24"/>
        </w:rPr>
      </w:pPr>
      <w:r>
        <w:rPr>
          <w:rFonts w:ascii="Arial" w:hAnsi="Arial" w:cs="Arial"/>
          <w:sz w:val="24"/>
          <w:szCs w:val="24"/>
        </w:rPr>
        <w:t>Mariel Reséndiz Villarreal N. Lista 18</w:t>
      </w:r>
    </w:p>
    <w:p w14:paraId="65E2C960" w14:textId="77777777" w:rsidR="006456F1" w:rsidRDefault="006456F1" w:rsidP="006456F1">
      <w:pPr>
        <w:spacing w:line="360" w:lineRule="auto"/>
        <w:jc w:val="center"/>
        <w:rPr>
          <w:rFonts w:ascii="Arial" w:hAnsi="Arial" w:cs="Arial"/>
          <w:sz w:val="24"/>
          <w:szCs w:val="24"/>
        </w:rPr>
      </w:pPr>
      <w:r>
        <w:rPr>
          <w:rFonts w:ascii="Arial" w:hAnsi="Arial" w:cs="Arial"/>
          <w:sz w:val="24"/>
          <w:szCs w:val="24"/>
        </w:rPr>
        <w:t>Andrea Victoria Sanguino Rocamontes N. Lista 19</w:t>
      </w:r>
    </w:p>
    <w:p w14:paraId="485442EA" w14:textId="53261747" w:rsidR="006456F1" w:rsidRDefault="006456F1" w:rsidP="006456F1">
      <w:pPr>
        <w:spacing w:line="360" w:lineRule="auto"/>
        <w:jc w:val="center"/>
        <w:rPr>
          <w:rFonts w:ascii="Arial" w:hAnsi="Arial" w:cs="Arial"/>
          <w:sz w:val="24"/>
          <w:szCs w:val="24"/>
        </w:rPr>
      </w:pPr>
      <w:r>
        <w:rPr>
          <w:rFonts w:ascii="Arial" w:hAnsi="Arial" w:cs="Arial"/>
          <w:sz w:val="24"/>
          <w:szCs w:val="24"/>
        </w:rPr>
        <w:t>Gabriela Vargas Aldape N. Lista 21</w:t>
      </w:r>
    </w:p>
    <w:p w14:paraId="092431DD" w14:textId="5167DA38" w:rsidR="009616D3" w:rsidRPr="009616D3" w:rsidRDefault="009616D3" w:rsidP="009616D3">
      <w:pPr>
        <w:spacing w:line="360" w:lineRule="auto"/>
        <w:jc w:val="center"/>
        <w:rPr>
          <w:rFonts w:ascii="Arial" w:hAnsi="Arial" w:cs="Arial"/>
          <w:sz w:val="24"/>
          <w:szCs w:val="24"/>
        </w:rPr>
      </w:pPr>
      <w:r w:rsidRPr="009616D3">
        <w:rPr>
          <w:rFonts w:ascii="Arial" w:hAnsi="Arial" w:cs="Arial"/>
          <w:sz w:val="24"/>
          <w:szCs w:val="24"/>
        </w:rPr>
        <w:t>Unidad II</w:t>
      </w:r>
      <w:r>
        <w:rPr>
          <w:rFonts w:ascii="Arial" w:hAnsi="Arial" w:cs="Arial"/>
          <w:sz w:val="24"/>
          <w:szCs w:val="24"/>
        </w:rPr>
        <w:t>: C</w:t>
      </w:r>
      <w:r w:rsidRPr="009616D3">
        <w:rPr>
          <w:rFonts w:ascii="Arial" w:hAnsi="Arial" w:cs="Arial"/>
          <w:sz w:val="24"/>
          <w:szCs w:val="24"/>
        </w:rPr>
        <w:t>reencias y concepciones de la intervención docente.</w:t>
      </w:r>
    </w:p>
    <w:p w14:paraId="6162BBA0" w14:textId="77777777" w:rsidR="009616D3" w:rsidRDefault="009616D3" w:rsidP="009616D3">
      <w:pPr>
        <w:pStyle w:val="Prrafodelista"/>
        <w:numPr>
          <w:ilvl w:val="0"/>
          <w:numId w:val="4"/>
        </w:numPr>
        <w:spacing w:line="360" w:lineRule="auto"/>
        <w:jc w:val="center"/>
        <w:rPr>
          <w:rFonts w:ascii="Arial" w:hAnsi="Arial" w:cs="Arial"/>
          <w:sz w:val="24"/>
          <w:szCs w:val="24"/>
        </w:rPr>
      </w:pPr>
      <w:r w:rsidRPr="009616D3">
        <w:rPr>
          <w:rFonts w:ascii="Arial" w:hAnsi="Arial" w:cs="Arial"/>
          <w:szCs w:val="24"/>
        </w:rPr>
        <w:t xml:space="preserve">Elabora diagnósticos de los intereses, motivaciones y necesidades formativas de los alumnos para organizar las actividades de aprendizaje, así como las adecuaciones </w:t>
      </w:r>
      <w:r w:rsidRPr="009616D3">
        <w:rPr>
          <w:rFonts w:ascii="Arial" w:hAnsi="Arial" w:cs="Arial"/>
          <w:sz w:val="24"/>
          <w:szCs w:val="24"/>
        </w:rPr>
        <w:t>curriculares y didácticas pertinentes.</w:t>
      </w:r>
    </w:p>
    <w:p w14:paraId="01072E1B" w14:textId="77777777" w:rsidR="009616D3" w:rsidRDefault="009616D3" w:rsidP="009616D3">
      <w:pPr>
        <w:pStyle w:val="Prrafodelista"/>
        <w:numPr>
          <w:ilvl w:val="0"/>
          <w:numId w:val="4"/>
        </w:numPr>
        <w:spacing w:line="360" w:lineRule="auto"/>
        <w:jc w:val="center"/>
        <w:rPr>
          <w:rFonts w:ascii="Arial" w:hAnsi="Arial" w:cs="Arial"/>
          <w:szCs w:val="24"/>
        </w:rPr>
      </w:pPr>
      <w:r w:rsidRPr="009616D3">
        <w:rPr>
          <w:rFonts w:ascii="Arial" w:hAnsi="Arial" w:cs="Arial"/>
          <w:szCs w:val="24"/>
        </w:rPr>
        <w:t>Selecciona estrategias que favorecen el desarrollo intelectual, físico, social y emocional de los alumnos para procurar el logro de los aprendizajes.</w:t>
      </w:r>
    </w:p>
    <w:p w14:paraId="37FC0C01" w14:textId="0B807F7A" w:rsidR="006456F1" w:rsidRDefault="009616D3" w:rsidP="009616D3">
      <w:pPr>
        <w:pStyle w:val="Prrafodelista"/>
        <w:numPr>
          <w:ilvl w:val="0"/>
          <w:numId w:val="4"/>
        </w:numPr>
        <w:spacing w:line="360" w:lineRule="auto"/>
        <w:jc w:val="center"/>
        <w:rPr>
          <w:rFonts w:ascii="Arial" w:hAnsi="Arial" w:cs="Arial"/>
          <w:szCs w:val="24"/>
        </w:rPr>
      </w:pPr>
      <w:r w:rsidRPr="009616D3">
        <w:rPr>
          <w:rFonts w:ascii="Arial" w:hAnsi="Arial" w:cs="Arial"/>
          <w:szCs w:val="24"/>
        </w:rPr>
        <w:t>Evalúa el aprendizaje de sus alumnos mediante la aplicación de distintas teorías, métodos e instrumentos considerando las áreas, campos y ámbitos de conocimiento, así como los saberes correspondientes al grado y nivel educativo.</w:t>
      </w:r>
    </w:p>
    <w:p w14:paraId="47A2F0F9" w14:textId="77777777" w:rsidR="00636085" w:rsidRDefault="00636085" w:rsidP="00636085">
      <w:pPr>
        <w:pStyle w:val="Prrafodelista"/>
        <w:spacing w:line="360" w:lineRule="auto"/>
        <w:ind w:left="1440"/>
        <w:rPr>
          <w:rFonts w:ascii="Arial" w:hAnsi="Arial" w:cs="Arial"/>
          <w:szCs w:val="24"/>
        </w:rPr>
      </w:pPr>
    </w:p>
    <w:p w14:paraId="51034C35" w14:textId="77777777" w:rsidR="00636085" w:rsidRDefault="00636085" w:rsidP="00636085">
      <w:pPr>
        <w:pStyle w:val="Prrafodelista"/>
        <w:spacing w:line="360" w:lineRule="auto"/>
        <w:ind w:left="1440"/>
        <w:rPr>
          <w:rFonts w:ascii="Arial" w:hAnsi="Arial" w:cs="Arial"/>
          <w:szCs w:val="24"/>
        </w:rPr>
      </w:pPr>
    </w:p>
    <w:p w14:paraId="068F7F99" w14:textId="77777777" w:rsidR="00636085" w:rsidRDefault="00636085" w:rsidP="00636085">
      <w:pPr>
        <w:pStyle w:val="Prrafodelista"/>
        <w:spacing w:line="360" w:lineRule="auto"/>
        <w:ind w:left="1440"/>
        <w:rPr>
          <w:rFonts w:ascii="Arial" w:hAnsi="Arial" w:cs="Arial"/>
          <w:szCs w:val="24"/>
        </w:rPr>
      </w:pPr>
    </w:p>
    <w:p w14:paraId="4A1ECB1A" w14:textId="77777777" w:rsidR="00636085" w:rsidRDefault="00636085" w:rsidP="00636085">
      <w:pPr>
        <w:pStyle w:val="Prrafodelista"/>
        <w:spacing w:line="360" w:lineRule="auto"/>
        <w:ind w:left="1440"/>
        <w:rPr>
          <w:rFonts w:ascii="Arial" w:hAnsi="Arial" w:cs="Arial"/>
          <w:szCs w:val="24"/>
        </w:rPr>
      </w:pPr>
    </w:p>
    <w:p w14:paraId="54553AF4" w14:textId="77777777" w:rsidR="00636085" w:rsidRPr="009616D3" w:rsidRDefault="00636085" w:rsidP="00636085">
      <w:pPr>
        <w:pStyle w:val="Prrafodelista"/>
        <w:spacing w:line="360" w:lineRule="auto"/>
        <w:ind w:left="1440"/>
        <w:rPr>
          <w:rFonts w:ascii="Arial" w:hAnsi="Arial" w:cs="Arial"/>
          <w:szCs w:val="24"/>
        </w:rPr>
      </w:pPr>
    </w:p>
    <w:tbl>
      <w:tblPr>
        <w:tblW w:w="0" w:type="auto"/>
        <w:tblCellSpacing w:w="15" w:type="dxa"/>
        <w:tblLook w:val="04A0" w:firstRow="1" w:lastRow="0" w:firstColumn="1" w:lastColumn="0" w:noHBand="0" w:noVBand="1"/>
      </w:tblPr>
      <w:tblGrid>
        <w:gridCol w:w="96"/>
      </w:tblGrid>
      <w:tr w:rsidR="006456F1" w14:paraId="5AD12596" w14:textId="77777777" w:rsidTr="006456F1">
        <w:trPr>
          <w:tblCellSpacing w:w="15" w:type="dxa"/>
        </w:trPr>
        <w:tc>
          <w:tcPr>
            <w:tcW w:w="0" w:type="auto"/>
            <w:tcMar>
              <w:top w:w="15" w:type="dxa"/>
              <w:left w:w="15" w:type="dxa"/>
              <w:bottom w:w="15" w:type="dxa"/>
              <w:right w:w="15" w:type="dxa"/>
            </w:tcMar>
            <w:hideMark/>
          </w:tcPr>
          <w:p w14:paraId="5B655DED" w14:textId="77777777" w:rsidR="006456F1" w:rsidRDefault="006456F1">
            <w:pPr>
              <w:rPr>
                <w:rFonts w:ascii="Arial" w:hAnsi="Arial" w:cs="Arial"/>
                <w:sz w:val="24"/>
                <w:szCs w:val="24"/>
              </w:rPr>
            </w:pPr>
          </w:p>
        </w:tc>
      </w:tr>
    </w:tbl>
    <w:p w14:paraId="249BD930" w14:textId="77777777" w:rsidR="006456F1" w:rsidRDefault="006456F1" w:rsidP="009616D3">
      <w:pPr>
        <w:spacing w:after="0" w:line="360" w:lineRule="auto"/>
        <w:jc w:val="center"/>
        <w:rPr>
          <w:rFonts w:ascii="Times New Roman" w:eastAsia="Times New Roman" w:hAnsi="Times New Roman" w:cs="Times New Roman"/>
          <w:vanish/>
          <w:sz w:val="24"/>
          <w:szCs w:val="24"/>
          <w:lang w:eastAsia="es-MX"/>
        </w:rPr>
      </w:pPr>
    </w:p>
    <w:p w14:paraId="3A910C19" w14:textId="77777777" w:rsidR="00636085" w:rsidRDefault="006456F1" w:rsidP="00636085">
      <w:pPr>
        <w:spacing w:line="360" w:lineRule="auto"/>
        <w:jc w:val="center"/>
        <w:rPr>
          <w:rFonts w:ascii="Arial" w:hAnsi="Arial" w:cs="Arial"/>
          <w:sz w:val="24"/>
        </w:rPr>
      </w:pPr>
      <w:r>
        <w:rPr>
          <w:rFonts w:ascii="Arial" w:hAnsi="Arial" w:cs="Arial"/>
          <w:sz w:val="24"/>
        </w:rPr>
        <w:t>Saltillo, Coahuila</w:t>
      </w:r>
      <w:r w:rsidR="009616D3">
        <w:rPr>
          <w:rFonts w:ascii="Arial" w:hAnsi="Arial" w:cs="Arial"/>
          <w:sz w:val="24"/>
        </w:rPr>
        <w:t xml:space="preserve"> de Zaragoza                                              </w:t>
      </w:r>
      <w:r w:rsidR="00636085">
        <w:rPr>
          <w:rFonts w:ascii="Arial" w:hAnsi="Arial" w:cs="Arial"/>
          <w:sz w:val="24"/>
        </w:rPr>
        <w:t xml:space="preserve">       21 de abril de</w:t>
      </w:r>
      <w:r>
        <w:rPr>
          <w:rFonts w:ascii="Arial" w:hAnsi="Arial" w:cs="Arial"/>
          <w:sz w:val="24"/>
        </w:rPr>
        <w:t xml:space="preserve"> 2021</w:t>
      </w:r>
    </w:p>
    <w:p w14:paraId="6B4E7B13" w14:textId="6989EC3A" w:rsidR="006456F1" w:rsidRPr="00636085" w:rsidRDefault="006456F1" w:rsidP="00636085">
      <w:pPr>
        <w:spacing w:line="360" w:lineRule="auto"/>
        <w:rPr>
          <w:rFonts w:ascii="Arial" w:hAnsi="Arial" w:cs="Arial"/>
          <w:sz w:val="24"/>
        </w:rPr>
      </w:pPr>
      <w:r w:rsidRPr="006456F1">
        <w:rPr>
          <w:rFonts w:ascii="Arial" w:hAnsi="Arial" w:cs="Arial"/>
          <w:b/>
          <w:bCs/>
          <w:color w:val="000000"/>
          <w:sz w:val="28"/>
          <w:szCs w:val="28"/>
        </w:rPr>
        <w:lastRenderedPageBreak/>
        <w:t>Cuestionario</w:t>
      </w:r>
    </w:p>
    <w:p w14:paraId="2D867DE7" w14:textId="77777777" w:rsidR="00FA0651" w:rsidRDefault="006456F1" w:rsidP="00FA0651">
      <w:pPr>
        <w:pStyle w:val="default"/>
        <w:numPr>
          <w:ilvl w:val="0"/>
          <w:numId w:val="3"/>
        </w:numPr>
        <w:rPr>
          <w:rFonts w:ascii="Arial" w:hAnsi="Arial" w:cs="Arial"/>
          <w:color w:val="000000"/>
        </w:rPr>
      </w:pPr>
      <w:r w:rsidRPr="006456F1">
        <w:rPr>
          <w:rFonts w:ascii="Arial" w:hAnsi="Arial" w:cs="Arial"/>
          <w:color w:val="000000"/>
        </w:rPr>
        <w:t>¿Cómo procede el docente para elaborar una planeación didáctica?</w:t>
      </w:r>
    </w:p>
    <w:p w14:paraId="10540910" w14:textId="248635FA" w:rsidR="006456F1" w:rsidRDefault="006456F1" w:rsidP="00FA0651">
      <w:pPr>
        <w:pStyle w:val="default"/>
        <w:rPr>
          <w:rFonts w:ascii="Arial" w:hAnsi="Arial" w:cs="Arial"/>
          <w:color w:val="000000"/>
        </w:rPr>
      </w:pPr>
      <w:r w:rsidRPr="00FA0651">
        <w:rPr>
          <w:rFonts w:ascii="Arial" w:hAnsi="Arial" w:cs="Arial"/>
          <w:color w:val="000000"/>
        </w:rPr>
        <w:t>Con base en los Aprendizajes esperados de los programas de estudio, con esto, la educadora diseña actividades y elige la manera en que se evaluará el logro de los aprendizajes; las actividades se realizan con base en las necesidades, intereses, y aprendizajes previos, contexto y habilidades del grupo. Las planeaciones pueden llegar a cambiar y deben de adaptarse según el contexto o las dudas que en los niños nazcan.</w:t>
      </w:r>
    </w:p>
    <w:p w14:paraId="4BD16D2B" w14:textId="7AD988E8" w:rsidR="00A649D1" w:rsidRDefault="00A649D1" w:rsidP="00FA0651">
      <w:pPr>
        <w:pStyle w:val="default"/>
        <w:rPr>
          <w:rFonts w:ascii="Arial" w:hAnsi="Arial" w:cs="Arial"/>
          <w:color w:val="000000"/>
        </w:rPr>
      </w:pPr>
      <w:r w:rsidRPr="00A649D1">
        <w:rPr>
          <w:rFonts w:ascii="Arial" w:hAnsi="Arial" w:cs="Arial"/>
          <w:color w:val="000000"/>
        </w:rPr>
        <w:t xml:space="preserve">Clark y </w:t>
      </w:r>
      <w:proofErr w:type="spellStart"/>
      <w:r w:rsidRPr="00A649D1">
        <w:rPr>
          <w:rFonts w:ascii="Arial" w:hAnsi="Arial" w:cs="Arial"/>
          <w:color w:val="000000"/>
        </w:rPr>
        <w:t>Yinger</w:t>
      </w:r>
      <w:proofErr w:type="spellEnd"/>
      <w:r w:rsidRPr="00A649D1">
        <w:rPr>
          <w:rFonts w:ascii="Arial" w:hAnsi="Arial" w:cs="Arial"/>
          <w:color w:val="000000"/>
        </w:rPr>
        <w:t xml:space="preserve"> (1980, en Monroy, 1998) mencionan que estudiar cómo planifica el profesor ofrece la oportunidad de analizar la manera en cómo el pensamiento docente se convierte en acción dentro del aula. El profesor trata de convertir una idea o un propósito en curso de acción y plasmar de algún modo las previsiones, los deseos, las aspiraciones en aquello que pretenden conseguir y sobre cómo es posible cumplirlo.</w:t>
      </w:r>
    </w:p>
    <w:p w14:paraId="4C9B5E54" w14:textId="786EE9E0" w:rsidR="00A649D1" w:rsidRPr="00FA0651" w:rsidRDefault="00A649D1" w:rsidP="00FA0651">
      <w:pPr>
        <w:pStyle w:val="default"/>
        <w:rPr>
          <w:rFonts w:ascii="Arial" w:hAnsi="Arial" w:cs="Arial"/>
          <w:color w:val="000000"/>
        </w:rPr>
      </w:pPr>
      <w:r w:rsidRPr="00A649D1">
        <w:rPr>
          <w:rFonts w:ascii="Arial" w:hAnsi="Arial" w:cs="Arial"/>
          <w:color w:val="000000"/>
        </w:rPr>
        <w:t>El docente trabaja de acuerdo con el tema que le toca dar en su clase, investiga más afondo del tema, acude a medios de comunicación para reforzar más su tema y hacer un poco más dinámica la clase y utiliza todo aquel material que le puede ayudar.</w:t>
      </w:r>
      <w:sdt>
        <w:sdtPr>
          <w:rPr>
            <w:rFonts w:ascii="Arial" w:hAnsi="Arial" w:cs="Arial"/>
            <w:color w:val="000000"/>
          </w:rPr>
          <w:id w:val="-11531115"/>
          <w:citation/>
        </w:sdtPr>
        <w:sdtEndPr/>
        <w:sdtContent>
          <w:r>
            <w:rPr>
              <w:rFonts w:ascii="Arial" w:hAnsi="Arial" w:cs="Arial"/>
              <w:color w:val="000000"/>
            </w:rPr>
            <w:fldChar w:fldCharType="begin"/>
          </w:r>
          <w:r>
            <w:rPr>
              <w:rFonts w:ascii="Arial" w:hAnsi="Arial" w:cs="Arial"/>
              <w:color w:val="000000"/>
            </w:rPr>
            <w:instrText xml:space="preserve"> CITATION Den \l 2058 </w:instrText>
          </w:r>
          <w:r>
            <w:rPr>
              <w:rFonts w:ascii="Arial" w:hAnsi="Arial" w:cs="Arial"/>
              <w:color w:val="000000"/>
            </w:rPr>
            <w:fldChar w:fldCharType="separate"/>
          </w:r>
          <w:r>
            <w:rPr>
              <w:rFonts w:ascii="Arial" w:hAnsi="Arial" w:cs="Arial"/>
              <w:noProof/>
              <w:color w:val="000000"/>
            </w:rPr>
            <w:t xml:space="preserve"> </w:t>
          </w:r>
          <w:r w:rsidRPr="00A649D1">
            <w:rPr>
              <w:rFonts w:ascii="Arial" w:hAnsi="Arial" w:cs="Arial"/>
              <w:noProof/>
              <w:color w:val="000000"/>
            </w:rPr>
            <w:t>(Vazques, s.f.)</w:t>
          </w:r>
          <w:r>
            <w:rPr>
              <w:rFonts w:ascii="Arial" w:hAnsi="Arial" w:cs="Arial"/>
              <w:color w:val="000000"/>
            </w:rPr>
            <w:fldChar w:fldCharType="end"/>
          </w:r>
        </w:sdtContent>
      </w:sdt>
    </w:p>
    <w:p w14:paraId="3814B2E4" w14:textId="31CB3D33" w:rsidR="006456F1" w:rsidRDefault="006456F1" w:rsidP="006456F1">
      <w:pPr>
        <w:pStyle w:val="default"/>
        <w:numPr>
          <w:ilvl w:val="0"/>
          <w:numId w:val="3"/>
        </w:numPr>
        <w:rPr>
          <w:rFonts w:ascii="Arial" w:hAnsi="Arial" w:cs="Arial"/>
          <w:color w:val="000000"/>
        </w:rPr>
      </w:pPr>
      <w:r w:rsidRPr="006456F1">
        <w:rPr>
          <w:rFonts w:ascii="Arial" w:hAnsi="Arial" w:cs="Arial"/>
          <w:color w:val="000000"/>
        </w:rPr>
        <w:t>¿Qué tipo de preguntas requiere realizar para construir una planeación didáctica?</w:t>
      </w:r>
    </w:p>
    <w:p w14:paraId="5CF78AAB" w14:textId="0DCB683D" w:rsidR="006456F1" w:rsidRDefault="00FA0651" w:rsidP="006456F1">
      <w:pPr>
        <w:pStyle w:val="default"/>
        <w:rPr>
          <w:rFonts w:ascii="Arial" w:hAnsi="Arial" w:cs="Arial"/>
          <w:color w:val="000000"/>
        </w:rPr>
      </w:pPr>
      <w:r>
        <w:rPr>
          <w:rFonts w:ascii="Arial" w:hAnsi="Arial" w:cs="Arial"/>
          <w:color w:val="000000"/>
        </w:rPr>
        <w:t>¿Cuál es el objetivo?</w:t>
      </w:r>
    </w:p>
    <w:p w14:paraId="4F6AA362" w14:textId="559A93FA" w:rsidR="00FA0651" w:rsidRDefault="00FA0651" w:rsidP="006456F1">
      <w:pPr>
        <w:pStyle w:val="default"/>
        <w:rPr>
          <w:rFonts w:ascii="Arial" w:hAnsi="Arial" w:cs="Arial"/>
          <w:color w:val="000000"/>
        </w:rPr>
      </w:pPr>
      <w:r>
        <w:rPr>
          <w:rFonts w:ascii="Arial" w:hAnsi="Arial" w:cs="Arial"/>
          <w:color w:val="000000"/>
        </w:rPr>
        <w:t>¿Qué es lo que pretendo que el alumno adquiera?</w:t>
      </w:r>
    </w:p>
    <w:p w14:paraId="262BBEC8" w14:textId="1C008E65" w:rsidR="00FA0651" w:rsidRDefault="00FA0651" w:rsidP="006456F1">
      <w:pPr>
        <w:pStyle w:val="default"/>
        <w:rPr>
          <w:rFonts w:ascii="Arial" w:hAnsi="Arial" w:cs="Arial"/>
          <w:color w:val="000000"/>
        </w:rPr>
      </w:pPr>
      <w:r>
        <w:rPr>
          <w:rFonts w:ascii="Arial" w:hAnsi="Arial" w:cs="Arial"/>
          <w:color w:val="000000"/>
        </w:rPr>
        <w:t>¿Qué tan importante puede ser para el alumno?</w:t>
      </w:r>
    </w:p>
    <w:p w14:paraId="5C638B90" w14:textId="62B90929" w:rsidR="00FA0651" w:rsidRDefault="00FA0651" w:rsidP="006456F1">
      <w:pPr>
        <w:pStyle w:val="default"/>
        <w:rPr>
          <w:rFonts w:ascii="Arial" w:hAnsi="Arial" w:cs="Arial"/>
          <w:color w:val="000000"/>
        </w:rPr>
      </w:pPr>
      <w:r>
        <w:rPr>
          <w:rFonts w:ascii="Arial" w:hAnsi="Arial" w:cs="Arial"/>
          <w:color w:val="000000"/>
        </w:rPr>
        <w:t>¿Cuáles son las necesidades de los alumnos?</w:t>
      </w:r>
    </w:p>
    <w:p w14:paraId="6FA158B6" w14:textId="6A03681B" w:rsidR="00FA0651" w:rsidRDefault="00FA0651" w:rsidP="006456F1">
      <w:pPr>
        <w:pStyle w:val="default"/>
        <w:rPr>
          <w:rFonts w:ascii="Arial" w:hAnsi="Arial" w:cs="Arial"/>
          <w:color w:val="000000"/>
        </w:rPr>
      </w:pPr>
      <w:r>
        <w:rPr>
          <w:rFonts w:ascii="Arial" w:hAnsi="Arial" w:cs="Arial"/>
          <w:color w:val="000000"/>
        </w:rPr>
        <w:t>¿En cuánto tiempo se desarrolla la actividad?</w:t>
      </w:r>
    </w:p>
    <w:p w14:paraId="1FBDD55D" w14:textId="1C06241A" w:rsidR="00FA0651" w:rsidRPr="006456F1" w:rsidRDefault="00FA0651" w:rsidP="006456F1">
      <w:pPr>
        <w:pStyle w:val="default"/>
        <w:rPr>
          <w:rFonts w:ascii="Arial" w:hAnsi="Arial" w:cs="Arial"/>
          <w:color w:val="000000"/>
        </w:rPr>
      </w:pPr>
      <w:r>
        <w:rPr>
          <w:rFonts w:ascii="Arial" w:hAnsi="Arial" w:cs="Arial"/>
          <w:color w:val="000000"/>
        </w:rPr>
        <w:t>¿Cuáles son los saberes previos?</w:t>
      </w:r>
    </w:p>
    <w:p w14:paraId="29F9A5DC" w14:textId="6556E832" w:rsidR="00FA0651" w:rsidRDefault="006456F1" w:rsidP="008127AF">
      <w:pPr>
        <w:pStyle w:val="default"/>
        <w:numPr>
          <w:ilvl w:val="0"/>
          <w:numId w:val="3"/>
        </w:numPr>
        <w:rPr>
          <w:rFonts w:ascii="Arial" w:hAnsi="Arial" w:cs="Arial"/>
          <w:color w:val="000000"/>
        </w:rPr>
      </w:pPr>
      <w:r w:rsidRPr="00FA0651">
        <w:rPr>
          <w:rFonts w:ascii="Arial" w:hAnsi="Arial" w:cs="Arial"/>
          <w:color w:val="000000"/>
        </w:rPr>
        <w:t>¿Qué papel juegan en la planeación los conocimientos previos y los aprendizajes de los alumnos?</w:t>
      </w:r>
    </w:p>
    <w:p w14:paraId="5216B9C7" w14:textId="37E78CC0" w:rsidR="00870973" w:rsidRDefault="00870973" w:rsidP="00870973">
      <w:pPr>
        <w:pStyle w:val="default"/>
        <w:rPr>
          <w:rFonts w:ascii="Arial" w:hAnsi="Arial" w:cs="Arial"/>
          <w:color w:val="000000"/>
        </w:rPr>
      </w:pPr>
      <w:r w:rsidRPr="00870973">
        <w:rPr>
          <w:rFonts w:ascii="Arial" w:hAnsi="Arial" w:cs="Arial"/>
          <w:color w:val="000000"/>
        </w:rPr>
        <w:t xml:space="preserve">Son muy importantes esos puntos, ya que de ellos vamos a partir para hacer una planeación o un proyecto, porque necesitamos conocer que conocimientos previos trae el alumno, para de ahí partir y saber en qué punto se encuentran para avanzar más su aprendizaje y con respecto a los aprendizajes esperados, es ver </w:t>
      </w:r>
      <w:r w:rsidRPr="00870973">
        <w:rPr>
          <w:rFonts w:ascii="Arial" w:hAnsi="Arial" w:cs="Arial"/>
          <w:color w:val="000000"/>
        </w:rPr>
        <w:lastRenderedPageBreak/>
        <w:t>qué es lo que queremos que el niño alcance en cuanto a aprendizaje y conocimientos para su desarrollo</w:t>
      </w:r>
      <w:r>
        <w:rPr>
          <w:rFonts w:ascii="Arial" w:hAnsi="Arial" w:cs="Arial"/>
          <w:color w:val="000000"/>
        </w:rPr>
        <w:t>.</w:t>
      </w:r>
    </w:p>
    <w:p w14:paraId="78DB58B4" w14:textId="4E18F0F3" w:rsidR="00870973" w:rsidRDefault="00FA0651" w:rsidP="00FA0651">
      <w:pPr>
        <w:pStyle w:val="default"/>
        <w:rPr>
          <w:rFonts w:ascii="Arial" w:hAnsi="Arial" w:cs="Arial"/>
          <w:color w:val="000000"/>
        </w:rPr>
      </w:pPr>
      <w:r>
        <w:rPr>
          <w:rFonts w:ascii="Arial" w:hAnsi="Arial" w:cs="Arial"/>
          <w:color w:val="000000"/>
        </w:rPr>
        <w:t>Después de hacer presente el objetivo de aprendizajes, reflexionaremos en que situación se encuentra el alumno con respecto a este y a partir de qué punto debemos emprender con él, el camino. Debemos representar el estado, de aprendizaje desde el punto de vista de los prerrequisitos, para la lección que va a aprender.</w:t>
      </w:r>
      <w:r w:rsidR="00870973">
        <w:rPr>
          <w:rFonts w:ascii="Arial" w:hAnsi="Arial" w:cs="Arial"/>
          <w:color w:val="000000"/>
        </w:rPr>
        <w:t xml:space="preserve"> </w:t>
      </w:r>
      <w:r w:rsidR="00870973" w:rsidRPr="00870973">
        <w:rPr>
          <w:rFonts w:ascii="Arial" w:hAnsi="Arial" w:cs="Arial"/>
          <w:color w:val="000000"/>
        </w:rPr>
        <w:t>Cuando el docente realimenta al estudiante con argumentos claros, objetivos y constructivos sobre su desempeño, la evaluación adquiere significado para él, pues brinda elementos para la autorregulación cognitiva y la mejora de sus aprendizajes</w:t>
      </w:r>
      <w:r w:rsidR="00870973">
        <w:rPr>
          <w:rFonts w:ascii="Arial" w:hAnsi="Arial" w:cs="Arial"/>
          <w:color w:val="000000"/>
        </w:rPr>
        <w:t xml:space="preserve">. </w:t>
      </w:r>
    </w:p>
    <w:p w14:paraId="1C78433E" w14:textId="77777777" w:rsidR="00FA0651" w:rsidRDefault="006456F1" w:rsidP="008127AF">
      <w:pPr>
        <w:pStyle w:val="default"/>
        <w:numPr>
          <w:ilvl w:val="0"/>
          <w:numId w:val="3"/>
        </w:numPr>
        <w:rPr>
          <w:rFonts w:ascii="Arial" w:hAnsi="Arial" w:cs="Arial"/>
          <w:color w:val="000000"/>
        </w:rPr>
      </w:pPr>
      <w:r w:rsidRPr="00FA0651">
        <w:rPr>
          <w:rFonts w:ascii="Arial" w:hAnsi="Arial" w:cs="Arial"/>
          <w:color w:val="000000"/>
        </w:rPr>
        <w:t>¿Cuál es</w:t>
      </w:r>
      <w:r w:rsidR="00FA0651">
        <w:rPr>
          <w:rFonts w:ascii="Arial" w:hAnsi="Arial" w:cs="Arial"/>
          <w:color w:val="000000"/>
        </w:rPr>
        <w:t xml:space="preserve"> la relación entre planeación y </w:t>
      </w:r>
      <w:r w:rsidRPr="00FA0651">
        <w:rPr>
          <w:rFonts w:ascii="Arial" w:hAnsi="Arial" w:cs="Arial"/>
          <w:color w:val="000000"/>
        </w:rPr>
        <w:t>evaluación?  </w:t>
      </w:r>
    </w:p>
    <w:p w14:paraId="617E9B8F" w14:textId="704F6B60" w:rsidR="004B78A3" w:rsidRDefault="00870973" w:rsidP="00FA0651">
      <w:pPr>
        <w:pStyle w:val="default"/>
        <w:rPr>
          <w:rFonts w:ascii="Arial" w:hAnsi="Arial" w:cs="Arial"/>
          <w:color w:val="000000"/>
        </w:rPr>
      </w:pPr>
      <w:r>
        <w:rPr>
          <w:rFonts w:ascii="Arial" w:hAnsi="Arial" w:cs="Arial"/>
          <w:color w:val="000000"/>
        </w:rPr>
        <w:t>P</w:t>
      </w:r>
      <w:r w:rsidR="00FA0651">
        <w:rPr>
          <w:rFonts w:ascii="Arial" w:hAnsi="Arial" w:cs="Arial"/>
          <w:color w:val="000000"/>
        </w:rPr>
        <w:t xml:space="preserve">ara la evaluación </w:t>
      </w:r>
      <w:r>
        <w:rPr>
          <w:rFonts w:ascii="Arial" w:hAnsi="Arial" w:cs="Arial"/>
          <w:color w:val="000000"/>
        </w:rPr>
        <w:t>debes tener</w:t>
      </w:r>
      <w:r w:rsidR="00FA0651">
        <w:rPr>
          <w:rFonts w:ascii="Arial" w:hAnsi="Arial" w:cs="Arial"/>
          <w:color w:val="000000"/>
        </w:rPr>
        <w:t xml:space="preserve"> una planeación, y la evaluación tiene que estar vinculada con las actividades y aprendizajes esperados que manejaste en tus planeaciones.</w:t>
      </w:r>
      <w:r w:rsidR="006456F1" w:rsidRPr="00FA0651">
        <w:rPr>
          <w:rFonts w:ascii="Arial" w:hAnsi="Arial" w:cs="Arial"/>
          <w:color w:val="000000"/>
        </w:rPr>
        <w:t>         </w:t>
      </w:r>
    </w:p>
    <w:p w14:paraId="3921BC7C" w14:textId="32123220" w:rsidR="004B78A3" w:rsidRDefault="00870973" w:rsidP="00FA0651">
      <w:pPr>
        <w:pStyle w:val="default"/>
        <w:rPr>
          <w:rFonts w:ascii="Arial" w:hAnsi="Arial" w:cs="Arial"/>
          <w:color w:val="000000"/>
        </w:rPr>
      </w:pPr>
      <w:r w:rsidRPr="00870973">
        <w:rPr>
          <w:rFonts w:ascii="Arial" w:hAnsi="Arial" w:cs="Arial"/>
          <w:color w:val="000000"/>
        </w:rPr>
        <w:t>La evaluación ocupa un lugar protagónico en el proceso educativo para mejorar los aprendizajes de los estudiantes y la práctica pedagógica de los docentes, especialmente cuando se hace de manera sistemática y articulada con la enseñanza y el aprendizaje.</w:t>
      </w:r>
    </w:p>
    <w:p w14:paraId="7F19BC34" w14:textId="59040E08" w:rsidR="00870973" w:rsidRDefault="00870973" w:rsidP="00FA0651">
      <w:pPr>
        <w:pStyle w:val="default"/>
        <w:rPr>
          <w:rFonts w:ascii="Arial" w:hAnsi="Arial" w:cs="Arial"/>
          <w:color w:val="000000"/>
        </w:rPr>
      </w:pPr>
      <w:r w:rsidRPr="00870973">
        <w:rPr>
          <w:rFonts w:ascii="Arial" w:hAnsi="Arial" w:cs="Arial"/>
          <w:color w:val="000000"/>
        </w:rPr>
        <w:t>Lo importante en la estructura de la evaluación es que se realice estrechamente vinculada a los propósitos del curso y se encuentre anclada en las secuencias didácticas. Toda evidencia de evaluación cumple con una función didáctica, ya que en primer término sirve para retroalimentar el proceso de aprendizaje que realiza.</w:t>
      </w:r>
      <w:r>
        <w:rPr>
          <w:rFonts w:ascii="Arial" w:hAnsi="Arial" w:cs="Arial"/>
          <w:color w:val="000000"/>
        </w:rPr>
        <w:t xml:space="preserve"> (</w:t>
      </w:r>
      <w:proofErr w:type="spellStart"/>
      <w:r>
        <w:rPr>
          <w:rFonts w:ascii="Arial" w:hAnsi="Arial" w:cs="Arial"/>
          <w:color w:val="000000"/>
        </w:rPr>
        <w:t>Reogiers</w:t>
      </w:r>
      <w:proofErr w:type="spellEnd"/>
      <w:r>
        <w:rPr>
          <w:rFonts w:ascii="Arial" w:hAnsi="Arial" w:cs="Arial"/>
          <w:color w:val="000000"/>
        </w:rPr>
        <w:t>. X, 20120)</w:t>
      </w:r>
    </w:p>
    <w:p w14:paraId="2F43FCE5" w14:textId="5122A506" w:rsidR="006456F1" w:rsidRPr="00FA0651" w:rsidRDefault="006456F1" w:rsidP="00FA0651">
      <w:pPr>
        <w:pStyle w:val="default"/>
        <w:rPr>
          <w:rFonts w:ascii="Arial" w:hAnsi="Arial" w:cs="Arial"/>
          <w:color w:val="000000"/>
        </w:rPr>
      </w:pPr>
      <w:r w:rsidRPr="00FA0651">
        <w:rPr>
          <w:rFonts w:ascii="Arial" w:hAnsi="Arial" w:cs="Arial"/>
          <w:color w:val="000000"/>
        </w:rPr>
        <w:t>                                                            </w:t>
      </w:r>
      <w:r w:rsidR="00FA0651">
        <w:rPr>
          <w:rFonts w:ascii="Arial" w:hAnsi="Arial" w:cs="Arial"/>
          <w:color w:val="000000"/>
        </w:rPr>
        <w:t>                              </w:t>
      </w:r>
      <w:r w:rsidRPr="00FA0651">
        <w:rPr>
          <w:rFonts w:ascii="Arial" w:hAnsi="Arial" w:cs="Arial"/>
          <w:color w:val="000000"/>
        </w:rPr>
        <w:t> </w:t>
      </w:r>
    </w:p>
    <w:p w14:paraId="59B76B30" w14:textId="77777777" w:rsidR="004B027B" w:rsidRDefault="006456F1" w:rsidP="00E9392E">
      <w:pPr>
        <w:pStyle w:val="default"/>
        <w:numPr>
          <w:ilvl w:val="0"/>
          <w:numId w:val="3"/>
        </w:numPr>
        <w:rPr>
          <w:rFonts w:ascii="Arial" w:hAnsi="Arial" w:cs="Arial"/>
          <w:color w:val="000000"/>
        </w:rPr>
      </w:pPr>
      <w:r w:rsidRPr="006456F1">
        <w:rPr>
          <w:rFonts w:ascii="Arial" w:hAnsi="Arial" w:cs="Arial"/>
          <w:color w:val="000000"/>
        </w:rPr>
        <w:t xml:space="preserve">¿Qué tipo de conocimientos moviliza el docente para organizar el proceso de enseñanza y aprendizaje? </w:t>
      </w:r>
    </w:p>
    <w:p w14:paraId="1DD8927F" w14:textId="77777777" w:rsidR="00C6032F" w:rsidRDefault="004B027B" w:rsidP="004B027B">
      <w:pPr>
        <w:pStyle w:val="default"/>
        <w:rPr>
          <w:rFonts w:ascii="Arial" w:hAnsi="Arial" w:cs="Arial"/>
          <w:color w:val="000000"/>
        </w:rPr>
      </w:pPr>
      <w:r>
        <w:rPr>
          <w:rFonts w:ascii="Arial" w:hAnsi="Arial" w:cs="Arial"/>
          <w:color w:val="000000"/>
        </w:rPr>
        <w:t xml:space="preserve">Hacer que los alumnos participen en las actividades, </w:t>
      </w:r>
      <w:r w:rsidR="00870973">
        <w:rPr>
          <w:rFonts w:ascii="Arial" w:hAnsi="Arial" w:cs="Arial"/>
          <w:color w:val="000000"/>
        </w:rPr>
        <w:t>porque,</w:t>
      </w:r>
      <w:r>
        <w:rPr>
          <w:rFonts w:ascii="Arial" w:hAnsi="Arial" w:cs="Arial"/>
          <w:color w:val="000000"/>
        </w:rPr>
        <w:t xml:space="preserve"> a fin de cuentas, es para ellos y su beneficio, dándoles nuevos conocimientos y aprendizajes que les servirán en un futuro, integrando los cuatro pilares de la educación: el saber ser, el saber hacer, el saber conocer y el saber convivir</w:t>
      </w:r>
      <w:r w:rsidR="00870973">
        <w:rPr>
          <w:rFonts w:ascii="Arial" w:hAnsi="Arial" w:cs="Arial"/>
          <w:color w:val="000000"/>
        </w:rPr>
        <w:t xml:space="preserve">. </w:t>
      </w:r>
      <w:r w:rsidR="006456F1" w:rsidRPr="00E9392E">
        <w:rPr>
          <w:rFonts w:ascii="Arial" w:hAnsi="Arial" w:cs="Arial"/>
          <w:color w:val="000000"/>
        </w:rPr>
        <w:t xml:space="preserve">        </w:t>
      </w:r>
    </w:p>
    <w:p w14:paraId="347CA7E7" w14:textId="44E016A1" w:rsidR="006456F1" w:rsidRPr="00E9392E" w:rsidRDefault="00C6032F" w:rsidP="004B027B">
      <w:pPr>
        <w:pStyle w:val="default"/>
        <w:rPr>
          <w:rFonts w:ascii="Arial" w:hAnsi="Arial" w:cs="Arial"/>
          <w:color w:val="000000"/>
        </w:rPr>
      </w:pPr>
      <w:r>
        <w:rPr>
          <w:rFonts w:ascii="Arial" w:hAnsi="Arial" w:cs="Arial"/>
          <w:color w:val="000000"/>
        </w:rPr>
        <w:t>Desde la postura constructivista no puede hablar se evaluación de aprendizaje sin tomar en cuenta la evaluación de la enseñanza</w:t>
      </w:r>
      <w:r w:rsidR="00B36655">
        <w:rPr>
          <w:rFonts w:ascii="Arial" w:hAnsi="Arial" w:cs="Arial"/>
          <w:color w:val="000000"/>
        </w:rPr>
        <w:t xml:space="preserve"> que lo propicia. Por ello, la evaluación debe ir de la mano de la enseñanza</w:t>
      </w:r>
      <w:r w:rsidR="002A0E34">
        <w:rPr>
          <w:rFonts w:ascii="Arial" w:hAnsi="Arial" w:cs="Arial"/>
          <w:color w:val="000000"/>
        </w:rPr>
        <w:t xml:space="preserve"> para acercar a los alumnos a situaciones educativas semejantes a las que enfrentarán en la vida para las cuales tienen que desarrollar competencias socios funcionales e intelectuales apropiadas.</w:t>
      </w:r>
      <w:r w:rsidR="006456F1" w:rsidRPr="00E9392E">
        <w:rPr>
          <w:rFonts w:ascii="Arial" w:hAnsi="Arial" w:cs="Arial"/>
          <w:color w:val="000000"/>
        </w:rPr>
        <w:t xml:space="preserve">  </w:t>
      </w:r>
      <w:r w:rsidR="002A0E34" w:rsidRPr="002A0E34">
        <w:rPr>
          <w:rFonts w:ascii="Arial" w:hAnsi="Arial" w:cs="Arial"/>
          <w:color w:val="000000"/>
        </w:rPr>
        <w:t>Ahumada, P. (2005).</w:t>
      </w:r>
      <w:r w:rsidR="006456F1" w:rsidRPr="00E9392E">
        <w:rPr>
          <w:rFonts w:ascii="Arial" w:hAnsi="Arial" w:cs="Arial"/>
          <w:color w:val="000000"/>
        </w:rPr>
        <w:t xml:space="preserve">                                          </w:t>
      </w:r>
    </w:p>
    <w:p w14:paraId="2EE455BF" w14:textId="2D422B73" w:rsidR="006456F1" w:rsidRDefault="006456F1" w:rsidP="006456F1">
      <w:pPr>
        <w:pStyle w:val="default"/>
        <w:numPr>
          <w:ilvl w:val="0"/>
          <w:numId w:val="3"/>
        </w:numPr>
        <w:rPr>
          <w:rFonts w:ascii="Arial" w:hAnsi="Arial" w:cs="Arial"/>
          <w:color w:val="000000"/>
        </w:rPr>
      </w:pPr>
      <w:r w:rsidRPr="006456F1">
        <w:rPr>
          <w:rFonts w:ascii="Arial" w:hAnsi="Arial" w:cs="Arial"/>
          <w:color w:val="000000"/>
        </w:rPr>
        <w:lastRenderedPageBreak/>
        <w:t>¿Qué importancia tiene el diagnóstico grupal? </w:t>
      </w:r>
    </w:p>
    <w:p w14:paraId="483C651E" w14:textId="4FC00A72" w:rsidR="004101B6" w:rsidRDefault="009616D3" w:rsidP="004101B6">
      <w:pPr>
        <w:pStyle w:val="default"/>
        <w:rPr>
          <w:rFonts w:ascii="Arial" w:hAnsi="Arial" w:cs="Arial"/>
          <w:color w:val="000000"/>
        </w:rPr>
      </w:pPr>
      <w:r>
        <w:rPr>
          <w:rFonts w:ascii="Arial" w:hAnsi="Arial" w:cs="Arial"/>
          <w:color w:val="000000"/>
        </w:rPr>
        <w:t>El diagnostico grupal es muy importante porque este proceso se dirige fundamentalmente a identificar, a categorizar el estado de desarrollo grupal, sobre la base de su caracterización general y a ejercer determinada influencia, con el propósito de lograr su modificación; ya sea desarrollándolo, consolidándolo o transformándolo. Durante todo el proceso, el objetivo de diagnóstico participa activamente, pues dicho proceso constituye una necesidad intrínseca a él mismo, por lo que su implicación favorece el logro de los objetivos propuestos y asegura un elevado porcentaje, merecer la eficiencia en el desempeño de su encargo social</w:t>
      </w:r>
    </w:p>
    <w:p w14:paraId="155DA94F" w14:textId="4534F2C6" w:rsidR="004101B6" w:rsidRDefault="004101B6" w:rsidP="004101B6">
      <w:pPr>
        <w:pStyle w:val="default"/>
        <w:rPr>
          <w:rFonts w:ascii="Arial" w:hAnsi="Arial" w:cs="Arial"/>
          <w:color w:val="000000"/>
        </w:rPr>
      </w:pPr>
    </w:p>
    <w:p w14:paraId="1B525CD0" w14:textId="41BF6AF5" w:rsidR="004101B6" w:rsidRDefault="004101B6" w:rsidP="004101B6">
      <w:pPr>
        <w:pStyle w:val="default"/>
        <w:rPr>
          <w:rFonts w:ascii="Arial" w:hAnsi="Arial" w:cs="Arial"/>
          <w:color w:val="000000"/>
        </w:rPr>
      </w:pPr>
    </w:p>
    <w:p w14:paraId="67771936" w14:textId="5F0F0F25" w:rsidR="004101B6" w:rsidRDefault="004101B6" w:rsidP="004101B6">
      <w:pPr>
        <w:pStyle w:val="default"/>
        <w:rPr>
          <w:rFonts w:ascii="Arial" w:hAnsi="Arial" w:cs="Arial"/>
          <w:color w:val="000000"/>
        </w:rPr>
      </w:pPr>
    </w:p>
    <w:p w14:paraId="5FC4F92C" w14:textId="2297FB0E" w:rsidR="004101B6" w:rsidRDefault="004101B6" w:rsidP="004101B6">
      <w:pPr>
        <w:pStyle w:val="default"/>
        <w:rPr>
          <w:rFonts w:ascii="Arial" w:hAnsi="Arial" w:cs="Arial"/>
          <w:color w:val="000000"/>
        </w:rPr>
      </w:pPr>
    </w:p>
    <w:p w14:paraId="3B871B68" w14:textId="49333E05" w:rsidR="004101B6" w:rsidRDefault="004101B6" w:rsidP="004101B6">
      <w:pPr>
        <w:pStyle w:val="default"/>
        <w:rPr>
          <w:rFonts w:ascii="Arial" w:hAnsi="Arial" w:cs="Arial"/>
          <w:color w:val="000000"/>
        </w:rPr>
      </w:pPr>
    </w:p>
    <w:p w14:paraId="4DDF2C78" w14:textId="05B9CB98" w:rsidR="004101B6" w:rsidRDefault="004101B6" w:rsidP="004101B6">
      <w:pPr>
        <w:pStyle w:val="default"/>
        <w:rPr>
          <w:rFonts w:ascii="Arial" w:hAnsi="Arial" w:cs="Arial"/>
          <w:color w:val="000000"/>
        </w:rPr>
      </w:pPr>
    </w:p>
    <w:p w14:paraId="43C42B15" w14:textId="57B5AC8E" w:rsidR="004101B6" w:rsidRDefault="004101B6" w:rsidP="004101B6">
      <w:pPr>
        <w:pStyle w:val="default"/>
        <w:rPr>
          <w:rFonts w:ascii="Arial" w:hAnsi="Arial" w:cs="Arial"/>
          <w:color w:val="000000"/>
        </w:rPr>
      </w:pPr>
    </w:p>
    <w:p w14:paraId="6FA99AF3" w14:textId="58AA5489" w:rsidR="004101B6" w:rsidRDefault="004101B6" w:rsidP="004101B6">
      <w:pPr>
        <w:pStyle w:val="default"/>
        <w:rPr>
          <w:rFonts w:ascii="Arial" w:hAnsi="Arial" w:cs="Arial"/>
          <w:color w:val="000000"/>
        </w:rPr>
      </w:pPr>
    </w:p>
    <w:p w14:paraId="1979FA24" w14:textId="777DFFE8" w:rsidR="004101B6" w:rsidRDefault="004101B6" w:rsidP="004101B6">
      <w:pPr>
        <w:pStyle w:val="default"/>
        <w:rPr>
          <w:rFonts w:ascii="Arial" w:hAnsi="Arial" w:cs="Arial"/>
          <w:color w:val="000000"/>
        </w:rPr>
      </w:pPr>
    </w:p>
    <w:p w14:paraId="37CF5667" w14:textId="28326F48" w:rsidR="004101B6" w:rsidRDefault="004101B6" w:rsidP="004101B6">
      <w:pPr>
        <w:pStyle w:val="default"/>
        <w:rPr>
          <w:rFonts w:ascii="Arial" w:hAnsi="Arial" w:cs="Arial"/>
          <w:color w:val="000000"/>
        </w:rPr>
      </w:pPr>
    </w:p>
    <w:p w14:paraId="31E3EA09" w14:textId="0F961CAF" w:rsidR="004101B6" w:rsidRDefault="004101B6" w:rsidP="004101B6">
      <w:pPr>
        <w:pStyle w:val="default"/>
        <w:rPr>
          <w:rFonts w:ascii="Arial" w:hAnsi="Arial" w:cs="Arial"/>
          <w:color w:val="000000"/>
        </w:rPr>
      </w:pPr>
    </w:p>
    <w:p w14:paraId="0CD72F02" w14:textId="36331381" w:rsidR="004101B6" w:rsidRDefault="004101B6" w:rsidP="004101B6">
      <w:pPr>
        <w:pStyle w:val="default"/>
        <w:rPr>
          <w:rFonts w:ascii="Arial" w:hAnsi="Arial" w:cs="Arial"/>
          <w:color w:val="000000"/>
        </w:rPr>
      </w:pPr>
    </w:p>
    <w:p w14:paraId="6080030B" w14:textId="2A01AC44" w:rsidR="004101B6" w:rsidRDefault="004101B6" w:rsidP="004101B6">
      <w:pPr>
        <w:pStyle w:val="default"/>
        <w:rPr>
          <w:rFonts w:ascii="Arial" w:hAnsi="Arial" w:cs="Arial"/>
          <w:color w:val="000000"/>
        </w:rPr>
      </w:pPr>
    </w:p>
    <w:p w14:paraId="1D3A7C6E" w14:textId="67C445A0" w:rsidR="004101B6" w:rsidRDefault="004101B6" w:rsidP="004101B6">
      <w:pPr>
        <w:pStyle w:val="default"/>
        <w:rPr>
          <w:rFonts w:ascii="Arial" w:hAnsi="Arial" w:cs="Arial"/>
          <w:color w:val="000000"/>
        </w:rPr>
      </w:pPr>
    </w:p>
    <w:p w14:paraId="6FAFF7C5" w14:textId="4CC128F1" w:rsidR="004101B6" w:rsidRDefault="004101B6" w:rsidP="004101B6">
      <w:pPr>
        <w:pStyle w:val="default"/>
        <w:rPr>
          <w:rFonts w:ascii="Arial" w:hAnsi="Arial" w:cs="Arial"/>
          <w:color w:val="000000"/>
        </w:rPr>
      </w:pPr>
    </w:p>
    <w:p w14:paraId="294C8071" w14:textId="76E82F30" w:rsidR="004101B6" w:rsidRDefault="004101B6" w:rsidP="004101B6">
      <w:pPr>
        <w:pStyle w:val="default"/>
        <w:rPr>
          <w:rFonts w:ascii="Arial" w:hAnsi="Arial" w:cs="Arial"/>
          <w:color w:val="000000"/>
        </w:rPr>
      </w:pPr>
    </w:p>
    <w:p w14:paraId="7A58325F" w14:textId="77777777" w:rsidR="004101B6" w:rsidRPr="004101B6" w:rsidRDefault="004101B6" w:rsidP="004101B6">
      <w:pPr>
        <w:pStyle w:val="default"/>
        <w:rPr>
          <w:rFonts w:ascii="Arial" w:hAnsi="Arial" w:cs="Arial"/>
          <w:color w:val="000000"/>
        </w:rPr>
      </w:pPr>
    </w:p>
    <w:p w14:paraId="4FB9ED83" w14:textId="1BF26AE4" w:rsidR="00870973" w:rsidRPr="004101B6" w:rsidRDefault="00870973">
      <w:pPr>
        <w:rPr>
          <w:rFonts w:ascii="Arial" w:hAnsi="Arial" w:cs="Arial"/>
          <w:b/>
          <w:bCs/>
          <w:sz w:val="28"/>
          <w:szCs w:val="28"/>
        </w:rPr>
      </w:pPr>
      <w:r w:rsidRPr="004101B6">
        <w:rPr>
          <w:rFonts w:ascii="Arial" w:hAnsi="Arial" w:cs="Arial"/>
          <w:b/>
          <w:bCs/>
          <w:sz w:val="28"/>
          <w:szCs w:val="28"/>
        </w:rPr>
        <w:lastRenderedPageBreak/>
        <w:t>Fuentes de información</w:t>
      </w:r>
    </w:p>
    <w:sdt>
      <w:sdtPr>
        <w:rPr>
          <w:rFonts w:ascii="Arial" w:eastAsiaTheme="minorHAnsi" w:hAnsi="Arial" w:cs="Arial"/>
          <w:color w:val="auto"/>
          <w:sz w:val="24"/>
          <w:szCs w:val="24"/>
          <w:lang w:val="es-ES" w:eastAsia="en-US"/>
        </w:rPr>
        <w:id w:val="-2083597603"/>
        <w:docPartObj>
          <w:docPartGallery w:val="Bibliographies"/>
          <w:docPartUnique/>
        </w:docPartObj>
      </w:sdtPr>
      <w:sdtEndPr>
        <w:rPr>
          <w:b/>
          <w:bCs/>
          <w:lang w:val="es-MX"/>
        </w:rPr>
      </w:sdtEndPr>
      <w:sdtContent>
        <w:p w14:paraId="3781D79D" w14:textId="1C63F62B" w:rsidR="00870973" w:rsidRPr="00870973" w:rsidRDefault="00870973">
          <w:pPr>
            <w:pStyle w:val="Ttulo1"/>
            <w:rPr>
              <w:rFonts w:ascii="Arial" w:hAnsi="Arial" w:cs="Arial"/>
              <w:sz w:val="24"/>
              <w:szCs w:val="24"/>
            </w:rPr>
          </w:pPr>
          <w:r w:rsidRPr="00870973">
            <w:rPr>
              <w:rFonts w:ascii="Arial" w:hAnsi="Arial" w:cs="Arial"/>
              <w:sz w:val="24"/>
              <w:szCs w:val="24"/>
              <w:lang w:val="es-ES"/>
            </w:rPr>
            <w:t>Trabajos citados</w:t>
          </w:r>
        </w:p>
        <w:p w14:paraId="54B5CB6B" w14:textId="0B9B284B" w:rsidR="00870973" w:rsidRPr="00870973" w:rsidRDefault="00870973" w:rsidP="00870973">
          <w:pPr>
            <w:pStyle w:val="Bibliografa"/>
            <w:ind w:left="720" w:hanging="720"/>
            <w:rPr>
              <w:rFonts w:ascii="Arial" w:hAnsi="Arial" w:cs="Arial"/>
              <w:noProof/>
              <w:sz w:val="24"/>
              <w:szCs w:val="24"/>
              <w:lang w:val="es-ES"/>
            </w:rPr>
          </w:pPr>
          <w:r w:rsidRPr="00870973">
            <w:rPr>
              <w:rFonts w:ascii="Arial" w:hAnsi="Arial" w:cs="Arial"/>
              <w:sz w:val="24"/>
              <w:szCs w:val="24"/>
            </w:rPr>
            <w:fldChar w:fldCharType="begin"/>
          </w:r>
          <w:r w:rsidRPr="00870973">
            <w:rPr>
              <w:rFonts w:ascii="Arial" w:hAnsi="Arial" w:cs="Arial"/>
              <w:sz w:val="24"/>
              <w:szCs w:val="24"/>
            </w:rPr>
            <w:instrText>BIBLIOGRAPHY</w:instrText>
          </w:r>
          <w:r w:rsidRPr="00870973">
            <w:rPr>
              <w:rFonts w:ascii="Arial" w:hAnsi="Arial" w:cs="Arial"/>
              <w:sz w:val="24"/>
              <w:szCs w:val="24"/>
            </w:rPr>
            <w:fldChar w:fldCharType="separate"/>
          </w:r>
          <w:r w:rsidRPr="00870973">
            <w:rPr>
              <w:rFonts w:ascii="Arial" w:hAnsi="Arial" w:cs="Arial"/>
              <w:noProof/>
              <w:sz w:val="24"/>
              <w:szCs w:val="24"/>
              <w:lang w:val="es-ES"/>
            </w:rPr>
            <w:t xml:space="preserve">Vazques, D. P. (s.f.). </w:t>
          </w:r>
          <w:r w:rsidRPr="00870973">
            <w:rPr>
              <w:rFonts w:ascii="Arial" w:hAnsi="Arial" w:cs="Arial"/>
              <w:i/>
              <w:iCs/>
              <w:noProof/>
              <w:sz w:val="24"/>
              <w:szCs w:val="24"/>
              <w:lang w:val="es-ES"/>
            </w:rPr>
            <w:t>Estrategias Lepib</w:t>
          </w:r>
          <w:r w:rsidRPr="00870973">
            <w:rPr>
              <w:rFonts w:ascii="Arial" w:hAnsi="Arial" w:cs="Arial"/>
              <w:noProof/>
              <w:sz w:val="24"/>
              <w:szCs w:val="24"/>
              <w:lang w:val="es-ES"/>
            </w:rPr>
            <w:t>. Obtenido de https://sites.google.com/site/estrategiasbhc/planeacion-didactica#:~:text=%C2%BFC%C3%B3mo%20procede%20el%20maestro%20para,material%20que%20le%20puede%20ayudar.</w:t>
          </w:r>
        </w:p>
        <w:p w14:paraId="5A65817D" w14:textId="1FEFD05B" w:rsidR="00870973" w:rsidRDefault="00870973" w:rsidP="00870973">
          <w:pPr>
            <w:rPr>
              <w:rFonts w:ascii="Arial" w:hAnsi="Arial" w:cs="Arial"/>
              <w:sz w:val="24"/>
              <w:szCs w:val="24"/>
            </w:rPr>
          </w:pPr>
          <w:r>
            <w:rPr>
              <w:rFonts w:ascii="Arial" w:hAnsi="Arial" w:cs="Arial"/>
              <w:color w:val="000000"/>
            </w:rPr>
            <w:t xml:space="preserve">Reogiers. X, 20120). </w:t>
          </w:r>
          <w:r w:rsidRPr="00870973">
            <w:rPr>
              <w:rFonts w:ascii="Arial" w:hAnsi="Arial" w:cs="Arial"/>
              <w:sz w:val="24"/>
              <w:szCs w:val="24"/>
            </w:rPr>
            <w:t>Las reformas curriculares guían a las escuelas: pero, ¿hacia dónde? En Profesorado. Revista de currículum y formación del profesorado. Recuperado de www.ugr.es/~recfpro/ rev123ART4.pdf</w:t>
          </w:r>
        </w:p>
        <w:p w14:paraId="63D10211" w14:textId="11A1DDF9" w:rsidR="002A0E34" w:rsidRPr="00870973" w:rsidRDefault="005D52D2" w:rsidP="00870973">
          <w:pPr>
            <w:rPr>
              <w:rFonts w:ascii="Arial" w:hAnsi="Arial" w:cs="Arial"/>
              <w:sz w:val="24"/>
              <w:szCs w:val="24"/>
              <w:lang w:val="es-ES"/>
            </w:rPr>
          </w:pPr>
          <w:r w:rsidRPr="005D52D2">
            <w:rPr>
              <w:rFonts w:ascii="Arial" w:hAnsi="Arial" w:cs="Arial"/>
              <w:sz w:val="24"/>
              <w:szCs w:val="24"/>
              <w:lang w:val="es-ES"/>
            </w:rPr>
            <w:t>Ahumada, P. (2005). Hacia una evaluación auténtica del aprendizaje. México: Paidós.</w:t>
          </w:r>
        </w:p>
        <w:p w14:paraId="3DFB7C41" w14:textId="68A45240" w:rsidR="00870973" w:rsidRPr="00870973" w:rsidRDefault="00870973">
          <w:pPr>
            <w:rPr>
              <w:rFonts w:ascii="Arial" w:hAnsi="Arial" w:cs="Arial"/>
              <w:sz w:val="24"/>
              <w:szCs w:val="24"/>
            </w:rPr>
          </w:pPr>
          <w:r w:rsidRPr="00870973">
            <w:rPr>
              <w:rFonts w:ascii="Arial" w:hAnsi="Arial" w:cs="Arial"/>
              <w:b/>
              <w:bCs/>
              <w:sz w:val="24"/>
              <w:szCs w:val="24"/>
            </w:rPr>
            <w:fldChar w:fldCharType="end"/>
          </w:r>
        </w:p>
      </w:sdtContent>
    </w:sdt>
    <w:p w14:paraId="34D932AC" w14:textId="79865C8C" w:rsidR="00870973" w:rsidRDefault="004101B6">
      <w:pPr>
        <w:rPr>
          <w:rFonts w:ascii="Arial" w:hAnsi="Arial" w:cs="Arial"/>
          <w:sz w:val="24"/>
          <w:szCs w:val="24"/>
        </w:rPr>
      </w:pPr>
      <w:hyperlink r:id="rId7" w:history="1">
        <w:r w:rsidR="00870973" w:rsidRPr="00DF0D8A">
          <w:rPr>
            <w:rStyle w:val="Hipervnculo"/>
            <w:rFonts w:ascii="Arial" w:hAnsi="Arial" w:cs="Arial"/>
            <w:sz w:val="24"/>
            <w:szCs w:val="24"/>
          </w:rPr>
          <w:t>http://planeacioneducativateresita.blogspot.com/2016/05/preguntas-planeacion-didactica.html</w:t>
        </w:r>
      </w:hyperlink>
    </w:p>
    <w:p w14:paraId="267F9416" w14:textId="48CD162E" w:rsidR="00870973" w:rsidRDefault="004101B6">
      <w:pPr>
        <w:rPr>
          <w:rFonts w:ascii="Arial" w:hAnsi="Arial" w:cs="Arial"/>
          <w:sz w:val="24"/>
          <w:szCs w:val="24"/>
        </w:rPr>
      </w:pPr>
      <w:hyperlink r:id="rId8" w:history="1">
        <w:r w:rsidR="00870973" w:rsidRPr="00DF0D8A">
          <w:rPr>
            <w:rStyle w:val="Hipervnculo"/>
            <w:rFonts w:ascii="Arial" w:hAnsi="Arial" w:cs="Arial"/>
            <w:sz w:val="24"/>
            <w:szCs w:val="24"/>
          </w:rPr>
          <w:t>https://www.planyprogramasdestudio.sep.gob.mx/descargables/APRENDIZAJES_CLAVE_PARA_LA_EDUCACION_INTEGRAL.pdf</w:t>
        </w:r>
      </w:hyperlink>
    </w:p>
    <w:p w14:paraId="0C8E419F" w14:textId="77777777" w:rsidR="00870973" w:rsidRPr="00870973" w:rsidRDefault="00870973">
      <w:pPr>
        <w:rPr>
          <w:rFonts w:ascii="Arial" w:hAnsi="Arial" w:cs="Arial"/>
          <w:sz w:val="24"/>
          <w:szCs w:val="24"/>
        </w:rPr>
      </w:pPr>
    </w:p>
    <w:sectPr w:rsidR="00870973" w:rsidRPr="008709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2BF7"/>
    <w:multiLevelType w:val="hybridMultilevel"/>
    <w:tmpl w:val="AE7661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0C47CF2"/>
    <w:multiLevelType w:val="hybridMultilevel"/>
    <w:tmpl w:val="626AF120"/>
    <w:lvl w:ilvl="0" w:tplc="ED5EB746">
      <w:start w:val="1"/>
      <w:numFmt w:val="bullet"/>
      <w:lvlText w:val="•"/>
      <w:lvlJc w:val="left"/>
      <w:pPr>
        <w:tabs>
          <w:tab w:val="num" w:pos="720"/>
        </w:tabs>
        <w:ind w:left="720" w:hanging="360"/>
      </w:pPr>
      <w:rPr>
        <w:rFonts w:ascii="Times New Roman" w:hAnsi="Times New Roman" w:cs="Times New Roman" w:hint="default"/>
      </w:rPr>
    </w:lvl>
    <w:lvl w:ilvl="1" w:tplc="AFDE58D6">
      <w:start w:val="1"/>
      <w:numFmt w:val="bullet"/>
      <w:lvlText w:val="•"/>
      <w:lvlJc w:val="left"/>
      <w:pPr>
        <w:tabs>
          <w:tab w:val="num" w:pos="1440"/>
        </w:tabs>
        <w:ind w:left="1440" w:hanging="360"/>
      </w:pPr>
      <w:rPr>
        <w:rFonts w:ascii="Times New Roman" w:hAnsi="Times New Roman" w:cs="Times New Roman" w:hint="default"/>
      </w:rPr>
    </w:lvl>
    <w:lvl w:ilvl="2" w:tplc="92066758">
      <w:start w:val="1"/>
      <w:numFmt w:val="bullet"/>
      <w:lvlText w:val="•"/>
      <w:lvlJc w:val="left"/>
      <w:pPr>
        <w:tabs>
          <w:tab w:val="num" w:pos="2160"/>
        </w:tabs>
        <w:ind w:left="2160" w:hanging="360"/>
      </w:pPr>
      <w:rPr>
        <w:rFonts w:ascii="Times New Roman" w:hAnsi="Times New Roman" w:cs="Times New Roman" w:hint="default"/>
      </w:rPr>
    </w:lvl>
    <w:lvl w:ilvl="3" w:tplc="29A2A780">
      <w:start w:val="1"/>
      <w:numFmt w:val="bullet"/>
      <w:lvlText w:val="•"/>
      <w:lvlJc w:val="left"/>
      <w:pPr>
        <w:tabs>
          <w:tab w:val="num" w:pos="2880"/>
        </w:tabs>
        <w:ind w:left="2880" w:hanging="360"/>
      </w:pPr>
      <w:rPr>
        <w:rFonts w:ascii="Times New Roman" w:hAnsi="Times New Roman" w:cs="Times New Roman" w:hint="default"/>
      </w:rPr>
    </w:lvl>
    <w:lvl w:ilvl="4" w:tplc="42A64C2E">
      <w:start w:val="1"/>
      <w:numFmt w:val="bullet"/>
      <w:lvlText w:val="•"/>
      <w:lvlJc w:val="left"/>
      <w:pPr>
        <w:tabs>
          <w:tab w:val="num" w:pos="3600"/>
        </w:tabs>
        <w:ind w:left="3600" w:hanging="360"/>
      </w:pPr>
      <w:rPr>
        <w:rFonts w:ascii="Times New Roman" w:hAnsi="Times New Roman" w:cs="Times New Roman" w:hint="default"/>
      </w:rPr>
    </w:lvl>
    <w:lvl w:ilvl="5" w:tplc="F926C8B6">
      <w:start w:val="1"/>
      <w:numFmt w:val="bullet"/>
      <w:lvlText w:val="•"/>
      <w:lvlJc w:val="left"/>
      <w:pPr>
        <w:tabs>
          <w:tab w:val="num" w:pos="4320"/>
        </w:tabs>
        <w:ind w:left="4320" w:hanging="360"/>
      </w:pPr>
      <w:rPr>
        <w:rFonts w:ascii="Times New Roman" w:hAnsi="Times New Roman" w:cs="Times New Roman" w:hint="default"/>
      </w:rPr>
    </w:lvl>
    <w:lvl w:ilvl="6" w:tplc="AB58E04E">
      <w:start w:val="1"/>
      <w:numFmt w:val="bullet"/>
      <w:lvlText w:val="•"/>
      <w:lvlJc w:val="left"/>
      <w:pPr>
        <w:tabs>
          <w:tab w:val="num" w:pos="5040"/>
        </w:tabs>
        <w:ind w:left="5040" w:hanging="360"/>
      </w:pPr>
      <w:rPr>
        <w:rFonts w:ascii="Times New Roman" w:hAnsi="Times New Roman" w:cs="Times New Roman" w:hint="default"/>
      </w:rPr>
    </w:lvl>
    <w:lvl w:ilvl="7" w:tplc="A5FA0A80">
      <w:start w:val="1"/>
      <w:numFmt w:val="bullet"/>
      <w:lvlText w:val="•"/>
      <w:lvlJc w:val="left"/>
      <w:pPr>
        <w:tabs>
          <w:tab w:val="num" w:pos="5760"/>
        </w:tabs>
        <w:ind w:left="5760" w:hanging="360"/>
      </w:pPr>
      <w:rPr>
        <w:rFonts w:ascii="Times New Roman" w:hAnsi="Times New Roman" w:cs="Times New Roman" w:hint="default"/>
      </w:rPr>
    </w:lvl>
    <w:lvl w:ilvl="8" w:tplc="17C890EC">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3CD33D34"/>
    <w:multiLevelType w:val="hybridMultilevel"/>
    <w:tmpl w:val="51246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4D6981"/>
    <w:multiLevelType w:val="hybridMultilevel"/>
    <w:tmpl w:val="9DF0AC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6F1"/>
    <w:rsid w:val="002A0E34"/>
    <w:rsid w:val="003046E9"/>
    <w:rsid w:val="004101B6"/>
    <w:rsid w:val="004B027B"/>
    <w:rsid w:val="004B78A3"/>
    <w:rsid w:val="005D52D2"/>
    <w:rsid w:val="00636085"/>
    <w:rsid w:val="006456F1"/>
    <w:rsid w:val="00754CCE"/>
    <w:rsid w:val="00870973"/>
    <w:rsid w:val="009616D3"/>
    <w:rsid w:val="00A649D1"/>
    <w:rsid w:val="00B36655"/>
    <w:rsid w:val="00C6032F"/>
    <w:rsid w:val="00E9392E"/>
    <w:rsid w:val="00FA0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1AAC"/>
  <w15:docId w15:val="{51E81A01-1C63-4794-BB49-4A59427B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F1"/>
    <w:pPr>
      <w:spacing w:line="256" w:lineRule="auto"/>
    </w:pPr>
  </w:style>
  <w:style w:type="paragraph" w:styleId="Ttulo1">
    <w:name w:val="heading 1"/>
    <w:basedOn w:val="Normal"/>
    <w:next w:val="Normal"/>
    <w:link w:val="Ttulo1Car"/>
    <w:uiPriority w:val="9"/>
    <w:qFormat/>
    <w:rsid w:val="0087097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6456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456F1"/>
    <w:pPr>
      <w:ind w:left="720"/>
      <w:contextualSpacing/>
    </w:pPr>
  </w:style>
  <w:style w:type="character" w:customStyle="1" w:styleId="Ttulo1Car">
    <w:name w:val="Título 1 Car"/>
    <w:basedOn w:val="Fuentedeprrafopredeter"/>
    <w:link w:val="Ttulo1"/>
    <w:uiPriority w:val="9"/>
    <w:rsid w:val="0087097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70973"/>
  </w:style>
  <w:style w:type="character" w:styleId="Hipervnculo">
    <w:name w:val="Hyperlink"/>
    <w:basedOn w:val="Fuentedeprrafopredeter"/>
    <w:uiPriority w:val="99"/>
    <w:unhideWhenUsed/>
    <w:rsid w:val="00870973"/>
    <w:rPr>
      <w:color w:val="0563C1" w:themeColor="hyperlink"/>
      <w:u w:val="single"/>
    </w:rPr>
  </w:style>
  <w:style w:type="character" w:customStyle="1" w:styleId="Mencinsinresolver1">
    <w:name w:val="Mención sin resolver1"/>
    <w:basedOn w:val="Fuentedeprrafopredeter"/>
    <w:uiPriority w:val="99"/>
    <w:semiHidden/>
    <w:unhideWhenUsed/>
    <w:rsid w:val="00870973"/>
    <w:rPr>
      <w:color w:val="605E5C"/>
      <w:shd w:val="clear" w:color="auto" w:fill="E1DFDD"/>
    </w:rPr>
  </w:style>
  <w:style w:type="paragraph" w:styleId="Textodeglobo">
    <w:name w:val="Balloon Text"/>
    <w:basedOn w:val="Normal"/>
    <w:link w:val="TextodegloboCar"/>
    <w:uiPriority w:val="99"/>
    <w:semiHidden/>
    <w:unhideWhenUsed/>
    <w:rsid w:val="00C603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708">
      <w:bodyDiv w:val="1"/>
      <w:marLeft w:val="0"/>
      <w:marRight w:val="0"/>
      <w:marTop w:val="0"/>
      <w:marBottom w:val="0"/>
      <w:divBdr>
        <w:top w:val="none" w:sz="0" w:space="0" w:color="auto"/>
        <w:left w:val="none" w:sz="0" w:space="0" w:color="auto"/>
        <w:bottom w:val="none" w:sz="0" w:space="0" w:color="auto"/>
        <w:right w:val="none" w:sz="0" w:space="0" w:color="auto"/>
      </w:divBdr>
    </w:div>
    <w:div w:id="917329117">
      <w:bodyDiv w:val="1"/>
      <w:marLeft w:val="0"/>
      <w:marRight w:val="0"/>
      <w:marTop w:val="0"/>
      <w:marBottom w:val="0"/>
      <w:divBdr>
        <w:top w:val="none" w:sz="0" w:space="0" w:color="auto"/>
        <w:left w:val="none" w:sz="0" w:space="0" w:color="auto"/>
        <w:bottom w:val="none" w:sz="0" w:space="0" w:color="auto"/>
        <w:right w:val="none" w:sz="0" w:space="0" w:color="auto"/>
      </w:divBdr>
    </w:div>
    <w:div w:id="1110011163">
      <w:bodyDiv w:val="1"/>
      <w:marLeft w:val="0"/>
      <w:marRight w:val="0"/>
      <w:marTop w:val="0"/>
      <w:marBottom w:val="0"/>
      <w:divBdr>
        <w:top w:val="none" w:sz="0" w:space="0" w:color="auto"/>
        <w:left w:val="none" w:sz="0" w:space="0" w:color="auto"/>
        <w:bottom w:val="none" w:sz="0" w:space="0" w:color="auto"/>
        <w:right w:val="none" w:sz="0" w:space="0" w:color="auto"/>
      </w:divBdr>
    </w:div>
    <w:div w:id="16354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yprogramasdestudio.sep.gob.mx/descargables/APRENDIZAJES_CLAVE_PARA_LA_EDUCACION_INTEGRAL.pdf" TargetMode="External"/><Relationship Id="rId3" Type="http://schemas.openxmlformats.org/officeDocument/2006/relationships/styles" Target="styles.xml"/><Relationship Id="rId7" Type="http://schemas.openxmlformats.org/officeDocument/2006/relationships/hyperlink" Target="http://planeacioneducativateresita.blogspot.com/2016/05/preguntas-planeacion-didactic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Den</b:Tag>
    <b:SourceType>InternetSite</b:SourceType>
    <b:Guid>{28B83B10-B49E-441D-BF97-42D828BBA11E}</b:Guid>
    <b:Title>Estrategias Lepib</b:Title>
    <b:Author>
      <b:Author>
        <b:NameList>
          <b:Person>
            <b:Last>Vazques</b:Last>
            <b:First>Denisse</b:First>
            <b:Middle>Perez</b:Middle>
          </b:Person>
        </b:NameList>
      </b:Author>
    </b:Author>
    <b:URL>https://sites.google.com/site/estrategiasbhc/planeacion-didactica#:~:text=%C2%BFC%C3%B3mo%20procede%20el%20maestro%20para,material%20que%20le%20puede%20ayudar.</b:URL>
    <b:RefOrder>1</b:RefOrder>
  </b:Source>
</b:Sources>
</file>

<file path=customXml/itemProps1.xml><?xml version="1.0" encoding="utf-8"?>
<ds:datastoreItem xmlns:ds="http://schemas.openxmlformats.org/officeDocument/2006/customXml" ds:itemID="{8726806C-377D-4F3B-9ABD-E90F0D8F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1120</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VICTORIA SANGUINO ROCAMONTES</dc:creator>
  <cp:lastModifiedBy>ANDREA VICTORIA SANGUINO ROCAMONTES</cp:lastModifiedBy>
  <cp:revision>3</cp:revision>
  <dcterms:created xsi:type="dcterms:W3CDTF">2021-04-21T19:47:00Z</dcterms:created>
  <dcterms:modified xsi:type="dcterms:W3CDTF">2021-04-22T03:03:00Z</dcterms:modified>
</cp:coreProperties>
</file>