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6DAE" w14:textId="2AC1297D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3708" wp14:editId="02CADF70">
                <wp:simplePos x="0" y="0"/>
                <wp:positionH relativeFrom="column">
                  <wp:posOffset>189463</wp:posOffset>
                </wp:positionH>
                <wp:positionV relativeFrom="paragraph">
                  <wp:posOffset>5080</wp:posOffset>
                </wp:positionV>
                <wp:extent cx="939567" cy="109895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67" cy="109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04CEC" w14:textId="77777777" w:rsidR="00677D28" w:rsidRDefault="00677D28" w:rsidP="00677D2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8E3C7A9" wp14:editId="356F74A3">
                                  <wp:extent cx="712153" cy="1015068"/>
                                  <wp:effectExtent l="0" t="0" r="0" b="0"/>
                                  <wp:docPr id="2" name="Imagen 2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37" r="1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10" cy="1033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B37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9pt;margin-top:.4pt;width:74pt;height:8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" filled="f" stroked="f" strokeweight=".5pt">
                <v:textbox>
                  <w:txbxContent>
                    <w:p w14:paraId="36904CEC" w14:textId="77777777" w:rsidR="00677D28" w:rsidRDefault="00677D28" w:rsidP="00677D2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8E3C7A9" wp14:editId="356F74A3">
                            <wp:extent cx="712153" cy="1015068"/>
                            <wp:effectExtent l="0" t="0" r="0" b="0"/>
                            <wp:docPr id="2" name="Imagen 2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37" r="1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410" cy="10339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1CA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9AE653B" w14:textId="77777777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Licenciatura en Educación Preescolar</w:t>
      </w:r>
    </w:p>
    <w:p w14:paraId="2C3CD47B" w14:textId="77777777" w:rsidR="00677D28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EA1CA1">
        <w:rPr>
          <w:rFonts w:ascii="Arial" w:hAnsi="Arial" w:cs="Arial"/>
          <w:sz w:val="24"/>
          <w:szCs w:val="24"/>
        </w:rPr>
        <w:t xml:space="preserve"> Semestre   </w:t>
      </w:r>
    </w:p>
    <w:p w14:paraId="426E6B0A" w14:textId="5E31815E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Sección A</w:t>
      </w:r>
    </w:p>
    <w:p w14:paraId="210D39F9" w14:textId="77777777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Ciclo Escolar 2020-2021</w:t>
      </w:r>
    </w:p>
    <w:p w14:paraId="1375C90C" w14:textId="4C8F3176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sz w:val="24"/>
          <w:szCs w:val="24"/>
        </w:rPr>
        <w:t>“</w:t>
      </w:r>
      <w:r w:rsidR="00FE196E">
        <w:rPr>
          <w:rFonts w:ascii="Arial" w:hAnsi="Arial" w:cs="Arial"/>
          <w:b/>
          <w:bCs/>
          <w:sz w:val="24"/>
          <w:szCs w:val="24"/>
        </w:rPr>
        <w:t>Análisis del vídeo: Detrás de la pizarra</w:t>
      </w:r>
      <w:r w:rsidRPr="00EA1CA1">
        <w:rPr>
          <w:rFonts w:ascii="Arial" w:hAnsi="Arial" w:cs="Arial"/>
          <w:b/>
          <w:bCs/>
          <w:sz w:val="24"/>
          <w:szCs w:val="24"/>
        </w:rPr>
        <w:t>”</w:t>
      </w:r>
    </w:p>
    <w:p w14:paraId="28AE7EB1" w14:textId="77777777" w:rsidR="00677D28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Prácticas sociales del lenguaje</w:t>
      </w:r>
    </w:p>
    <w:p w14:paraId="493F2205" w14:textId="77777777" w:rsidR="00677D28" w:rsidRPr="00B24EED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4EED">
        <w:rPr>
          <w:rFonts w:ascii="Arial" w:hAnsi="Arial" w:cs="Arial"/>
          <w:sz w:val="24"/>
          <w:szCs w:val="24"/>
        </w:rPr>
        <w:t>Unidades de competencia:</w:t>
      </w:r>
    </w:p>
    <w:p w14:paraId="1608EBDE" w14:textId="77777777" w:rsidR="00677D28" w:rsidRPr="00045CA3" w:rsidRDefault="00677D28" w:rsidP="00677D28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Utiliza recursos metodológicos y técnicos de la investigación para explicar, comprender situaciones educativas y mejorar su docencia.</w:t>
      </w:r>
    </w:p>
    <w:p w14:paraId="6F4D5327" w14:textId="77777777" w:rsidR="00677D28" w:rsidRPr="00045CA3" w:rsidRDefault="00677D28" w:rsidP="00677D28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Establece relaciones entre los principios, conceptos disciplinares y contenidos de los programas de lengua en educación básica (L1 y L2) en función del logro de aprendizaje de sus alumnos, asegurando la coherencia y continuidad entre los distintos grados y niveles educativos.</w:t>
      </w:r>
    </w:p>
    <w:p w14:paraId="047BDF28" w14:textId="77777777" w:rsidR="00677D28" w:rsidRPr="00045CA3" w:rsidRDefault="00677D28" w:rsidP="00677D28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Utiliza metodologías pertinentes y actualizadas para promover la adquisición y el aprendizaje de la lengua de los alumnos de acuerdo con lo que propone el currículum, considerando los contextos y desarrollo integral.</w:t>
      </w:r>
    </w:p>
    <w:p w14:paraId="1F2CA8DF" w14:textId="2C695FC0" w:rsidR="00677D28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Alumna:</w:t>
      </w:r>
    </w:p>
    <w:p w14:paraId="11D193CB" w14:textId="77777777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Daniela Lizeth Trujillo Morales #2</w:t>
      </w:r>
      <w:r>
        <w:rPr>
          <w:rFonts w:ascii="Arial" w:hAnsi="Arial" w:cs="Arial"/>
          <w:sz w:val="24"/>
          <w:szCs w:val="24"/>
        </w:rPr>
        <w:t>0</w:t>
      </w:r>
    </w:p>
    <w:p w14:paraId="301F998E" w14:textId="77777777" w:rsidR="00677D28" w:rsidRPr="00EA1CA1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Maestra Yara Alejandra Hernández Figueroa</w:t>
      </w:r>
    </w:p>
    <w:p w14:paraId="7DE566E6" w14:textId="5117A9DF" w:rsidR="00677D28" w:rsidRPr="00677D28" w:rsidRDefault="00677D28" w:rsidP="00677D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19</w:t>
      </w:r>
      <w:r w:rsidRPr="00EA1C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mayo</w:t>
      </w:r>
      <w:r w:rsidRPr="00EA1CA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EA1CA1">
        <w:rPr>
          <w:rFonts w:ascii="Arial" w:hAnsi="Arial" w:cs="Arial"/>
          <w:sz w:val="24"/>
          <w:szCs w:val="24"/>
        </w:rPr>
        <w:t>. Saltillo, Coahuila.</w:t>
      </w:r>
    </w:p>
    <w:p w14:paraId="1B697E01" w14:textId="15B939A7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lastRenderedPageBreak/>
        <w:t>ANÁLISIS DEL VIDEO</w:t>
      </w:r>
    </w:p>
    <w:p w14:paraId="1B697E02" w14:textId="77777777" w:rsidR="00E46407" w:rsidRDefault="00E46407" w:rsidP="00A60AD5">
      <w:pPr>
        <w:pStyle w:val="Sinespaciado"/>
        <w:rPr>
          <w:lang w:val="es-MX"/>
        </w:rPr>
      </w:pPr>
    </w:p>
    <w:p w14:paraId="1B697E03" w14:textId="77777777" w:rsidR="00A60AD5" w:rsidRPr="00E46407" w:rsidRDefault="00A60AD5" w:rsidP="00A60AD5">
      <w:pPr>
        <w:pStyle w:val="Sinespaciado"/>
        <w:rPr>
          <w:lang w:val="es-MX"/>
        </w:rPr>
      </w:pPr>
    </w:p>
    <w:p w14:paraId="1B697E04" w14:textId="48C182D3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9C1D94" w:rsidRPr="009C1D94">
        <w:rPr>
          <w:sz w:val="32"/>
          <w:szCs w:val="32"/>
          <w:lang w:val="es-MX"/>
        </w:rPr>
        <w:t>__</w:t>
      </w:r>
      <w:r w:rsidR="00D873B7" w:rsidRPr="00D873B7">
        <w:rPr>
          <w:sz w:val="32"/>
          <w:szCs w:val="32"/>
          <w:u w:val="single"/>
          <w:lang w:val="es-MX"/>
        </w:rPr>
        <w:t>Daniela Lizeth Trujillo Morales</w:t>
      </w:r>
      <w:r w:rsidR="009C1D94" w:rsidRPr="009C1D94">
        <w:rPr>
          <w:sz w:val="32"/>
          <w:szCs w:val="32"/>
          <w:lang w:val="es-MX"/>
        </w:rPr>
        <w:t>________________________</w:t>
      </w:r>
      <w:r w:rsidR="009C1D94">
        <w:rPr>
          <w:sz w:val="32"/>
          <w:szCs w:val="32"/>
          <w:lang w:val="es-MX"/>
        </w:rPr>
        <w:t>___________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1B697E07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05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1B697E06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1B697E0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08" w14:textId="77777777"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1B697E09" w14:textId="77777777"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14:paraId="1B697E0D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0B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1B697E0C" w14:textId="28CF4F68" w:rsidR="00F80A0C" w:rsidRPr="00371246" w:rsidRDefault="00BD1507" w:rsidP="00853C3C">
            <w:pPr>
              <w:tabs>
                <w:tab w:val="left" w:pos="526"/>
                <w:tab w:val="center" w:pos="3137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>No tiene nombre</w:t>
            </w:r>
            <w:r w:rsidR="00CE1BD9" w:rsidRPr="00371246">
              <w:rPr>
                <w:sz w:val="28"/>
                <w:szCs w:val="28"/>
                <w:lang w:val="es-MX"/>
              </w:rPr>
              <w:t xml:space="preserve"> ya que</w:t>
            </w:r>
            <w:r w:rsidRPr="00371246">
              <w:rPr>
                <w:sz w:val="28"/>
                <w:szCs w:val="28"/>
                <w:lang w:val="es-MX"/>
              </w:rPr>
              <w:t xml:space="preserve"> es un</w:t>
            </w:r>
            <w:r w:rsidR="00CE1BD9" w:rsidRPr="00371246">
              <w:rPr>
                <w:sz w:val="28"/>
                <w:szCs w:val="28"/>
                <w:lang w:val="es-MX"/>
              </w:rPr>
              <w:t xml:space="preserve"> nuevo</w:t>
            </w:r>
            <w:r w:rsidRPr="00371246">
              <w:rPr>
                <w:sz w:val="28"/>
                <w:szCs w:val="28"/>
                <w:lang w:val="es-MX"/>
              </w:rPr>
              <w:t xml:space="preserve"> programa </w:t>
            </w:r>
            <w:r w:rsidR="00CE1BD9" w:rsidRPr="00371246">
              <w:rPr>
                <w:sz w:val="28"/>
                <w:szCs w:val="28"/>
                <w:lang w:val="es-MX"/>
              </w:rPr>
              <w:t xml:space="preserve">para niños sin hogar. </w:t>
            </w:r>
          </w:p>
        </w:tc>
      </w:tr>
      <w:tr w:rsidR="00E46407" w14:paraId="1B697E1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0E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1B697E0F" w14:textId="4C06F6BF" w:rsidR="00E46407" w:rsidRPr="00371246" w:rsidRDefault="00741D5E" w:rsidP="00D1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>South Street</w:t>
            </w:r>
            <w:r w:rsidR="00D11C38" w:rsidRPr="00371246">
              <w:rPr>
                <w:sz w:val="28"/>
                <w:szCs w:val="28"/>
                <w:lang w:val="es-MX"/>
              </w:rPr>
              <w:t xml:space="preserve"> 600, </w:t>
            </w:r>
            <w:r w:rsidRPr="00371246">
              <w:rPr>
                <w:sz w:val="28"/>
                <w:szCs w:val="28"/>
                <w:lang w:val="es-MX"/>
              </w:rPr>
              <w:t xml:space="preserve">lado oeste de las vías. </w:t>
            </w:r>
          </w:p>
        </w:tc>
      </w:tr>
      <w:tr w:rsidR="00F80A0C" w14:paraId="1B697E1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11" w14:textId="42F98E15" w:rsidR="00F80A0C" w:rsidRPr="00E46407" w:rsidRDefault="0024563A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Total,</w:t>
            </w:r>
            <w:r w:rsidR="00F80A0C" w:rsidRPr="00E46407">
              <w:rPr>
                <w:b w:val="0"/>
                <w:sz w:val="28"/>
                <w:szCs w:val="28"/>
                <w:lang w:val="es-MX"/>
              </w:rPr>
              <w:t xml:space="preserve"> de alumnos y grado</w:t>
            </w:r>
          </w:p>
        </w:tc>
        <w:tc>
          <w:tcPr>
            <w:tcW w:w="6491" w:type="dxa"/>
          </w:tcPr>
          <w:p w14:paraId="1B697E12" w14:textId="1D47CE0E" w:rsidR="00F80A0C" w:rsidRPr="00371246" w:rsidRDefault="004B16B6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El total de alumnos son 20. </w:t>
            </w:r>
            <w:r w:rsidR="00494A46" w:rsidRPr="00371246">
              <w:rPr>
                <w:sz w:val="28"/>
                <w:szCs w:val="28"/>
                <w:lang w:val="es-MX"/>
              </w:rPr>
              <w:t xml:space="preserve">Al ser un único salón se atiende a niños de todas las edades, por lo que se abarca de 1° a 6°. </w:t>
            </w:r>
            <w:r w:rsidR="00D01361" w:rsidRPr="00371246">
              <w:rPr>
                <w:sz w:val="28"/>
                <w:szCs w:val="28"/>
                <w:lang w:val="es-MX"/>
              </w:rPr>
              <w:t xml:space="preserve">Aunque </w:t>
            </w:r>
            <w:r w:rsidR="007C1BA0" w:rsidRPr="00371246">
              <w:rPr>
                <w:sz w:val="28"/>
                <w:szCs w:val="28"/>
                <w:lang w:val="es-MX"/>
              </w:rPr>
              <w:t xml:space="preserve">casi a inicios de la película se muestra que la maestra tiene libros para preparar la primera clase para el grupo de 4°. </w:t>
            </w:r>
          </w:p>
        </w:tc>
      </w:tr>
      <w:tr w:rsidR="00F80A0C" w14:paraId="1B697E16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14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1B697E15" w14:textId="3101F838" w:rsidR="00F80A0C" w:rsidRPr="00371246" w:rsidRDefault="002F2614" w:rsidP="0009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>Al inicio de la película no se cuenta con mucho personal, sólo se tiene una maestra para atender a todos los niños</w:t>
            </w:r>
            <w:r w:rsidR="00F50716" w:rsidRPr="00371246">
              <w:rPr>
                <w:sz w:val="28"/>
                <w:szCs w:val="28"/>
                <w:lang w:val="es-MX"/>
              </w:rPr>
              <w:t xml:space="preserve"> del refugio, y también se cuenta con una enfermera. No se cuenta con un directivo, </w:t>
            </w:r>
            <w:r w:rsidR="00EB269D" w:rsidRPr="00371246">
              <w:rPr>
                <w:sz w:val="28"/>
                <w:szCs w:val="28"/>
                <w:lang w:val="es-MX"/>
              </w:rPr>
              <w:t xml:space="preserve">lo más cercano a eso es el encargado del refugio. </w:t>
            </w:r>
            <w:r w:rsidR="005B0B2E" w:rsidRPr="00371246">
              <w:rPr>
                <w:sz w:val="28"/>
                <w:szCs w:val="28"/>
                <w:lang w:val="es-MX"/>
              </w:rPr>
              <w:t xml:space="preserve">Al final de la película, se suma otra maestra, el señor Parker imparte clases de pintura, el esposo de Stacy apoya en el área de deportes y hay una persona que los apoya con diversos recursos materiales, la enfermera sigue </w:t>
            </w:r>
            <w:r w:rsidR="00FA5EB5" w:rsidRPr="00371246">
              <w:rPr>
                <w:sz w:val="28"/>
                <w:szCs w:val="28"/>
                <w:lang w:val="es-MX"/>
              </w:rPr>
              <w:lastRenderedPageBreak/>
              <w:t xml:space="preserve">apoyando para controlar epidemias y atender necesidades. </w:t>
            </w:r>
          </w:p>
        </w:tc>
      </w:tr>
      <w:tr w:rsidR="00892641" w14:paraId="1B697E1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17" w14:textId="77777777"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lastRenderedPageBreak/>
              <w:t>PLANEACIÓN</w:t>
            </w:r>
          </w:p>
        </w:tc>
        <w:tc>
          <w:tcPr>
            <w:tcW w:w="6491" w:type="dxa"/>
          </w:tcPr>
          <w:p w14:paraId="1B697E18" w14:textId="77777777" w:rsidR="00892641" w:rsidRPr="00371246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</w:p>
        </w:tc>
      </w:tr>
      <w:tr w:rsidR="00E47271" w14:paraId="1B697E1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1A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1B697E1B" w14:textId="6ECB7AAB" w:rsidR="00E47271" w:rsidRPr="00371246" w:rsidRDefault="00BA3A69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MX"/>
              </w:rPr>
            </w:pPr>
            <w:r w:rsidRPr="00371246">
              <w:rPr>
                <w:rFonts w:cstheme="minorHAnsi"/>
                <w:color w:val="141412"/>
                <w:sz w:val="28"/>
                <w:szCs w:val="28"/>
              </w:rPr>
              <w:t xml:space="preserve">Aplica un examen </w:t>
            </w:r>
            <w:r w:rsidR="00033228" w:rsidRPr="00371246">
              <w:rPr>
                <w:rFonts w:cstheme="minorHAnsi"/>
                <w:color w:val="141412"/>
                <w:sz w:val="28"/>
                <w:szCs w:val="28"/>
              </w:rPr>
              <w:t xml:space="preserve">escrito </w:t>
            </w:r>
            <w:r w:rsidR="00577D05" w:rsidRPr="00371246">
              <w:rPr>
                <w:rFonts w:cstheme="minorHAnsi"/>
                <w:color w:val="141412"/>
                <w:sz w:val="28"/>
                <w:szCs w:val="28"/>
              </w:rPr>
              <w:t xml:space="preserve">para conocer los saberes previos de los niños. </w:t>
            </w:r>
            <w:r w:rsidR="00033228" w:rsidRPr="00371246">
              <w:rPr>
                <w:rFonts w:cstheme="minorHAnsi"/>
                <w:color w:val="141412"/>
                <w:sz w:val="28"/>
                <w:szCs w:val="28"/>
              </w:rPr>
              <w:t xml:space="preserve">Les pide escribir su </w:t>
            </w:r>
            <w:r w:rsidR="00A4442E" w:rsidRPr="00371246">
              <w:rPr>
                <w:rFonts w:cstheme="minorHAnsi"/>
                <w:color w:val="141412"/>
                <w:sz w:val="28"/>
                <w:szCs w:val="28"/>
              </w:rPr>
              <w:t>nombre y edad</w:t>
            </w:r>
            <w:r w:rsidR="00CD5DEE" w:rsidRPr="00371246">
              <w:rPr>
                <w:rFonts w:cstheme="minorHAnsi"/>
                <w:color w:val="141412"/>
                <w:sz w:val="28"/>
                <w:szCs w:val="28"/>
              </w:rPr>
              <w:t xml:space="preserve">, se pueden apreciar algunas figuras geométricas. </w:t>
            </w:r>
          </w:p>
        </w:tc>
      </w:tr>
      <w:tr w:rsidR="00892641" w14:paraId="1B697E2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1D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1B697E1E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FC6D92A" w14:textId="14BE1FBB" w:rsidR="00892641" w:rsidRPr="00371246" w:rsidRDefault="003C3BB4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Invitación a los niños a contar </w:t>
            </w:r>
            <w:r w:rsidR="00173F78" w:rsidRPr="00371246">
              <w:rPr>
                <w:sz w:val="28"/>
                <w:szCs w:val="28"/>
              </w:rPr>
              <w:t xml:space="preserve">sus experiencias </w:t>
            </w:r>
          </w:p>
          <w:p w14:paraId="47D66C47" w14:textId="77777777" w:rsidR="00C867A3" w:rsidRPr="00371246" w:rsidRDefault="00C867A3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Mejorar el </w:t>
            </w:r>
            <w:r w:rsidR="00CD1B08" w:rsidRPr="00371246">
              <w:rPr>
                <w:sz w:val="28"/>
                <w:szCs w:val="28"/>
              </w:rPr>
              <w:t>aspecto del aula, incluyendo dibujos para crear un mejor ambiente de aprendizaje para los alumnos</w:t>
            </w:r>
          </w:p>
          <w:p w14:paraId="388FFC30" w14:textId="77777777" w:rsidR="00CD1B08" w:rsidRPr="00371246" w:rsidRDefault="00284D12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Llamar a los niños con apoyo de una campana para que se preparen para la jornada escolar. </w:t>
            </w:r>
          </w:p>
          <w:p w14:paraId="505AC9B2" w14:textId="7029E00A" w:rsidR="00B37B63" w:rsidRPr="00371246" w:rsidRDefault="0054285D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Panel para pegar los mejores trabajos de los alumnos</w:t>
            </w:r>
            <w:r w:rsidR="0061289D" w:rsidRPr="00371246">
              <w:rPr>
                <w:sz w:val="28"/>
                <w:szCs w:val="28"/>
              </w:rPr>
              <w:t>.</w:t>
            </w:r>
            <w:r w:rsidR="00690BAF" w:rsidRPr="00371246">
              <w:rPr>
                <w:sz w:val="28"/>
                <w:szCs w:val="28"/>
              </w:rPr>
              <w:t xml:space="preserve"> En ese mismo panel se colocan palabras importantes que se aprenden en el día</w:t>
            </w:r>
          </w:p>
          <w:p w14:paraId="66F6FAD3" w14:textId="77777777" w:rsidR="0061289D" w:rsidRPr="00371246" w:rsidRDefault="0061289D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Desayuno al inicio de las clases </w:t>
            </w:r>
          </w:p>
          <w:p w14:paraId="16C460C4" w14:textId="77777777" w:rsidR="0061289D" w:rsidRPr="00371246" w:rsidRDefault="00B01163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Escuchar música clásica </w:t>
            </w:r>
          </w:p>
          <w:p w14:paraId="140765B7" w14:textId="17D3922B" w:rsidR="00930884" w:rsidRPr="00371246" w:rsidRDefault="00930884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Incluir clases de artes </w:t>
            </w:r>
            <w:r w:rsidR="00DC012D" w:rsidRPr="00371246">
              <w:rPr>
                <w:sz w:val="28"/>
                <w:szCs w:val="28"/>
              </w:rPr>
              <w:t xml:space="preserve">plásticas </w:t>
            </w:r>
            <w:r w:rsidRPr="00371246">
              <w:rPr>
                <w:sz w:val="28"/>
                <w:szCs w:val="28"/>
              </w:rPr>
              <w:t>(en esto los apoya el señor Parker, persona del refugio)</w:t>
            </w:r>
          </w:p>
          <w:p w14:paraId="7BEEA135" w14:textId="4FEF50E3" w:rsidR="0057090C" w:rsidRPr="00371246" w:rsidRDefault="0057090C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Formar círculos de lectura (la maestra es quien narra historias y en ocasiones los alumnos)</w:t>
            </w:r>
          </w:p>
          <w:p w14:paraId="2AFEF8B8" w14:textId="3E9E3724" w:rsidR="00D033AE" w:rsidRPr="00371246" w:rsidRDefault="006A78E9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Impartir cursos de verano</w:t>
            </w:r>
          </w:p>
          <w:p w14:paraId="56B643CE" w14:textId="7213E8B3" w:rsidR="006A78E9" w:rsidRPr="00371246" w:rsidRDefault="006A78E9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Implementar clases de deporte (en esto apoya el esposo de Stacy)</w:t>
            </w:r>
          </w:p>
          <w:p w14:paraId="086B2C89" w14:textId="78267471" w:rsidR="00B901C1" w:rsidRPr="00371246" w:rsidRDefault="00C51879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lastRenderedPageBreak/>
              <w:t>Organizar reuniones con los padres de familia para contar con su apoyo en la educación de sus hijos</w:t>
            </w:r>
            <w:r w:rsidR="004C2350" w:rsidRPr="00371246">
              <w:rPr>
                <w:sz w:val="28"/>
                <w:szCs w:val="28"/>
              </w:rPr>
              <w:t>.</w:t>
            </w:r>
          </w:p>
          <w:p w14:paraId="116E1EBE" w14:textId="77777777" w:rsidR="00C51879" w:rsidRPr="00371246" w:rsidRDefault="00C51879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Convertir el área de tele en una sala de estudios 4 veces a la semana, 2 horas </w:t>
            </w:r>
            <w:r w:rsidR="00BC44F6" w:rsidRPr="00371246">
              <w:rPr>
                <w:sz w:val="28"/>
                <w:szCs w:val="28"/>
              </w:rPr>
              <w:t xml:space="preserve">por la tarde. </w:t>
            </w:r>
          </w:p>
          <w:p w14:paraId="0EEFA2F7" w14:textId="77777777" w:rsidR="00E159FE" w:rsidRPr="00371246" w:rsidRDefault="00E159FE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Apoyar a adultos </w:t>
            </w:r>
            <w:r w:rsidR="00AB44EC" w:rsidRPr="00371246">
              <w:rPr>
                <w:sz w:val="28"/>
                <w:szCs w:val="28"/>
              </w:rPr>
              <w:t>p</w:t>
            </w:r>
            <w:r w:rsidRPr="00371246">
              <w:rPr>
                <w:sz w:val="28"/>
                <w:szCs w:val="28"/>
              </w:rPr>
              <w:t>a</w:t>
            </w:r>
            <w:r w:rsidR="00AB44EC" w:rsidRPr="00371246">
              <w:rPr>
                <w:sz w:val="28"/>
                <w:szCs w:val="28"/>
              </w:rPr>
              <w:t>ra</w:t>
            </w:r>
            <w:r w:rsidRPr="00371246">
              <w:rPr>
                <w:sz w:val="28"/>
                <w:szCs w:val="28"/>
              </w:rPr>
              <w:t xml:space="preserve"> que mejoren su lectura y escritura.</w:t>
            </w:r>
          </w:p>
          <w:p w14:paraId="1B697E1F" w14:textId="379D3019" w:rsidR="00C64547" w:rsidRPr="00371246" w:rsidRDefault="00C64547" w:rsidP="003C3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2" w:hanging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Jornada </w:t>
            </w:r>
            <w:r w:rsidR="00A05A25" w:rsidRPr="00371246">
              <w:rPr>
                <w:sz w:val="28"/>
                <w:szCs w:val="28"/>
              </w:rPr>
              <w:t>de puertas abiertas (los alumnos exponen a los padres de familia sus trabajos realizados a lo largo del curso)</w:t>
            </w:r>
          </w:p>
        </w:tc>
      </w:tr>
      <w:tr w:rsidR="009C1D94" w14:paraId="1B697E2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21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14:paraId="1B697E22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1B697E23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B697E24" w14:textId="78B379DD" w:rsidR="00E46407" w:rsidRPr="00371246" w:rsidRDefault="00214381" w:rsidP="0021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Realizar una carta para sus padres por el día de San Valentín. </w:t>
            </w:r>
            <w:r w:rsidR="005B0B2E" w:rsidRPr="00371246">
              <w:rPr>
                <w:sz w:val="28"/>
                <w:szCs w:val="28"/>
                <w:lang w:val="es-MX"/>
              </w:rPr>
              <w:t xml:space="preserve">Algunos niños también crean una tarjeta para la maestra Stacy. </w:t>
            </w:r>
          </w:p>
        </w:tc>
      </w:tr>
      <w:tr w:rsidR="009C1D94" w14:paraId="1B697E2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26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1B697E27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B697E28" w14:textId="71409954" w:rsidR="00E46407" w:rsidRPr="00371246" w:rsidRDefault="00D64E5C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>Pertenece al ámbito de la literatura, ya que estas contribuyen a que los alumnos comprendan la intención creativa del lenguaje</w:t>
            </w:r>
            <w:r w:rsidR="00F11B13">
              <w:rPr>
                <w:sz w:val="28"/>
                <w:szCs w:val="28"/>
                <w:lang w:val="es-MX"/>
              </w:rPr>
              <w:t>, amplíen sus horizontes culturales y aprendan a valorar diversos modos de comprender el mundo y de expresarlo</w:t>
            </w:r>
            <w:r w:rsidR="009E7756" w:rsidRPr="00371246">
              <w:rPr>
                <w:sz w:val="28"/>
                <w:szCs w:val="28"/>
                <w:lang w:val="es-MX"/>
              </w:rPr>
              <w:t xml:space="preserve">. </w:t>
            </w:r>
            <w:r w:rsidR="00D27AFA" w:rsidRPr="00371246">
              <w:rPr>
                <w:sz w:val="28"/>
                <w:szCs w:val="28"/>
                <w:lang w:val="es-MX"/>
              </w:rPr>
              <w:t>En preescolar este organizador curricular incluye la producción, interpretación e intercambio de cuentos, fábulas, poemas, leyendas, juegos literarios, textos dramáticos y de la tradición oral.</w:t>
            </w:r>
            <w:r w:rsidR="004D5282">
              <w:rPr>
                <w:sz w:val="28"/>
                <w:szCs w:val="28"/>
                <w:lang w:val="es-MX"/>
              </w:rPr>
              <w:t xml:space="preserve"> De igual manera, se </w:t>
            </w:r>
            <w:r w:rsidR="0067775A">
              <w:rPr>
                <w:sz w:val="28"/>
                <w:szCs w:val="28"/>
                <w:lang w:val="es-MX"/>
              </w:rPr>
              <w:t>tiene el ámbito de participación social pues este</w:t>
            </w:r>
            <w:r w:rsidR="00CA66C0">
              <w:rPr>
                <w:sz w:val="28"/>
                <w:szCs w:val="28"/>
                <w:lang w:val="es-MX"/>
              </w:rPr>
              <w:t xml:space="preserve"> se refiere a la producción e interpretación de textos de uso cotidiano </w:t>
            </w:r>
            <w:r w:rsidR="00CA66C0">
              <w:rPr>
                <w:sz w:val="28"/>
                <w:szCs w:val="28"/>
                <w:lang w:val="es-MX"/>
              </w:rPr>
              <w:lastRenderedPageBreak/>
              <w:t xml:space="preserve">en ambientes alfabetizados </w:t>
            </w:r>
            <w:r w:rsidR="009A0E9B">
              <w:rPr>
                <w:sz w:val="28"/>
                <w:szCs w:val="28"/>
                <w:lang w:val="es-MX"/>
              </w:rPr>
              <w:t xml:space="preserve">vinculados con la vida social, como recados, invitaciones, felicitaciones. </w:t>
            </w:r>
          </w:p>
        </w:tc>
      </w:tr>
      <w:tr w:rsidR="009C1D94" w14:paraId="1B697E2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2A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Espacio utilizado</w:t>
            </w:r>
          </w:p>
        </w:tc>
        <w:tc>
          <w:tcPr>
            <w:tcW w:w="6491" w:type="dxa"/>
          </w:tcPr>
          <w:p w14:paraId="1B697E2B" w14:textId="754986C7" w:rsidR="009C1D94" w:rsidRPr="00371246" w:rsidRDefault="00CD1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Los niños elaboran </w:t>
            </w:r>
            <w:r w:rsidR="00B93AB2" w:rsidRPr="00371246">
              <w:rPr>
                <w:sz w:val="28"/>
                <w:szCs w:val="28"/>
                <w:lang w:val="es-MX"/>
              </w:rPr>
              <w:t xml:space="preserve">(escriben y decoran) </w:t>
            </w:r>
            <w:r w:rsidRPr="00371246">
              <w:rPr>
                <w:sz w:val="28"/>
                <w:szCs w:val="28"/>
                <w:lang w:val="es-MX"/>
              </w:rPr>
              <w:t>su tarjeta en el salón de clases</w:t>
            </w:r>
            <w:r w:rsidR="005D6E39" w:rsidRPr="00371246">
              <w:rPr>
                <w:sz w:val="28"/>
                <w:szCs w:val="28"/>
                <w:lang w:val="es-MX"/>
              </w:rPr>
              <w:t xml:space="preserve"> con apoyo del señor Parker, quien es excelente en dibujando y pintando. </w:t>
            </w:r>
          </w:p>
        </w:tc>
      </w:tr>
      <w:tr w:rsidR="009C1D94" w14:paraId="1B697E2F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2D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1B697E2E" w14:textId="6A75ED89" w:rsidR="009C1D94" w:rsidRPr="00371246" w:rsidRDefault="005D6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Se hace uso de hojas de colores (se pueden apreciar </w:t>
            </w:r>
            <w:r w:rsidR="00BB36B3" w:rsidRPr="00371246">
              <w:rPr>
                <w:sz w:val="28"/>
                <w:szCs w:val="28"/>
                <w:lang w:val="es-MX"/>
              </w:rPr>
              <w:t>hojas rosas y rojas), tijeras, pegamento, marcadores, colores</w:t>
            </w:r>
            <w:r w:rsidR="00C47DDE" w:rsidRPr="00371246">
              <w:rPr>
                <w:sz w:val="28"/>
                <w:szCs w:val="28"/>
                <w:lang w:val="es-MX"/>
              </w:rPr>
              <w:t xml:space="preserve">. </w:t>
            </w:r>
          </w:p>
        </w:tc>
      </w:tr>
      <w:tr w:rsidR="00E47271" w14:paraId="1B697E3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30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1B697E31" w14:textId="4D1396CB" w:rsidR="00E47271" w:rsidRPr="00371246" w:rsidRDefault="00022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Busca que desarrollen su capacidad de expresarse oralmente y se integren a la cultura escrita mediante la apropiación del sistema convencional de escritura, mediante la carta promueve que los alumnos produzcan diversos tipos de textos. </w:t>
            </w:r>
            <w:r w:rsidR="00140AF8">
              <w:rPr>
                <w:sz w:val="28"/>
                <w:szCs w:val="28"/>
                <w:lang w:val="es-MX"/>
              </w:rPr>
              <w:t>El lenguaje</w:t>
            </w:r>
            <w:r w:rsidR="00737D74">
              <w:rPr>
                <w:sz w:val="28"/>
                <w:szCs w:val="28"/>
                <w:lang w:val="es-MX"/>
              </w:rPr>
              <w:t xml:space="preserve"> se relaciona con el desarrollo socioemocional ya que la carta se escribe por la celebración de San Valentín, expresando los sentimientos de los niños por sus padres y/o maestra. </w:t>
            </w:r>
          </w:p>
        </w:tc>
      </w:tr>
      <w:tr w:rsidR="00BF7C02" w14:paraId="1B697E3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33" w14:textId="77777777"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717136DA" w14:textId="459265EE" w:rsidR="00BF7C02" w:rsidRDefault="006C56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Se evalúa el logro de los aprendizajes:</w:t>
            </w:r>
            <w:r>
              <w:rPr>
                <w:sz w:val="28"/>
                <w:szCs w:val="28"/>
                <w:lang w:val="es-MX"/>
              </w:rPr>
              <w:br/>
              <w:t>-</w:t>
            </w:r>
            <w:r w:rsidR="00CD358A">
              <w:rPr>
                <w:sz w:val="28"/>
                <w:szCs w:val="28"/>
                <w:lang w:val="es-MX"/>
              </w:rPr>
              <w:t>Escribe su nombre con diversos propósitos</w:t>
            </w:r>
            <w:r w:rsidR="00A51242">
              <w:rPr>
                <w:sz w:val="28"/>
                <w:szCs w:val="28"/>
                <w:lang w:val="es-MX"/>
              </w:rPr>
              <w:t xml:space="preserve"> </w:t>
            </w:r>
          </w:p>
          <w:p w14:paraId="5136B395" w14:textId="77777777" w:rsidR="00762763" w:rsidRDefault="00B43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</w:t>
            </w:r>
            <w:r w:rsidR="00762763">
              <w:rPr>
                <w:sz w:val="28"/>
                <w:szCs w:val="28"/>
                <w:lang w:val="es-MX"/>
              </w:rPr>
              <w:t xml:space="preserve">Escribe </w:t>
            </w:r>
            <w:r w:rsidR="006C56C0">
              <w:rPr>
                <w:sz w:val="28"/>
                <w:szCs w:val="28"/>
                <w:lang w:val="es-MX"/>
              </w:rPr>
              <w:t xml:space="preserve">cartas </w:t>
            </w:r>
            <w:r>
              <w:rPr>
                <w:sz w:val="28"/>
                <w:szCs w:val="28"/>
                <w:lang w:val="es-MX"/>
              </w:rPr>
              <w:t>utilizando recursos propios</w:t>
            </w:r>
          </w:p>
          <w:p w14:paraId="1B697E34" w14:textId="76213D64" w:rsidR="00B4360B" w:rsidRPr="00371246" w:rsidRDefault="00B43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-Produce textos para informar algo de interés a los padres de familia</w:t>
            </w:r>
          </w:p>
        </w:tc>
      </w:tr>
      <w:tr w:rsidR="00892641" w14:paraId="1B697E3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36" w14:textId="77777777"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1B697E37" w14:textId="77777777" w:rsidR="00892641" w:rsidRPr="00371246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</w:p>
        </w:tc>
      </w:tr>
      <w:tr w:rsidR="00E47271" w14:paraId="1B697E3C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39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2F3CC51C" w14:textId="39B2FD7D" w:rsidR="003A19F8" w:rsidRDefault="0061289D" w:rsidP="00F72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Promueve un ambiente basado en el respeto, al hablar les pide hacerlo de uno en uno y siempre </w:t>
            </w:r>
            <w:r w:rsidR="00777864" w:rsidRPr="00371246">
              <w:rPr>
                <w:sz w:val="28"/>
                <w:szCs w:val="28"/>
                <w:lang w:val="es-MX"/>
              </w:rPr>
              <w:t xml:space="preserve">ser </w:t>
            </w:r>
            <w:r w:rsidR="00777864" w:rsidRPr="00371246">
              <w:rPr>
                <w:sz w:val="28"/>
                <w:szCs w:val="28"/>
                <w:lang w:val="es-MX"/>
              </w:rPr>
              <w:lastRenderedPageBreak/>
              <w:t xml:space="preserve">educados. </w:t>
            </w:r>
            <w:r w:rsidR="00776E6C" w:rsidRPr="00371246">
              <w:rPr>
                <w:sz w:val="28"/>
                <w:szCs w:val="28"/>
                <w:lang w:val="es-MX"/>
              </w:rPr>
              <w:t xml:space="preserve">Les dice que deben de respetar a sus compañeros para tener un ambiente agradable </w:t>
            </w:r>
            <w:r w:rsidR="00690BAF" w:rsidRPr="00371246">
              <w:rPr>
                <w:sz w:val="28"/>
                <w:szCs w:val="28"/>
                <w:lang w:val="es-MX"/>
              </w:rPr>
              <w:t>para aprender.</w:t>
            </w:r>
          </w:p>
          <w:p w14:paraId="7060F9F8" w14:textId="77777777" w:rsidR="003A19F8" w:rsidRDefault="003A19F8" w:rsidP="00F72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Propicia </w:t>
            </w:r>
            <w:r w:rsidR="00F7291B">
              <w:rPr>
                <w:sz w:val="28"/>
                <w:szCs w:val="28"/>
                <w:lang w:val="es-MX"/>
              </w:rPr>
              <w:t>la mejora de los procesos y ambientes de aprendizaje de la escuela.</w:t>
            </w:r>
            <w:r w:rsidR="00677A59">
              <w:rPr>
                <w:sz w:val="28"/>
                <w:szCs w:val="28"/>
                <w:lang w:val="es-MX"/>
              </w:rPr>
              <w:t xml:space="preserve"> Este tipo de ambiente promueve la igualdad de oportunidades y la convivencia pacífica, democrática e inclusiva en la diversidad</w:t>
            </w:r>
            <w:r w:rsidR="004D0CF0">
              <w:rPr>
                <w:sz w:val="28"/>
                <w:szCs w:val="28"/>
                <w:lang w:val="es-MX"/>
              </w:rPr>
              <w:t xml:space="preserve">. </w:t>
            </w:r>
          </w:p>
          <w:p w14:paraId="1B697E3B" w14:textId="39369EBB" w:rsidR="0085650A" w:rsidRPr="003A19F8" w:rsidRDefault="0085650A" w:rsidP="00F72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Al buscar el apoyo de los padres de familia pretende construir un ambiente familiar de respeto, afecto y apoyo para el desempeño escolar, en el que se fomente la escucha activa para conocer las necesidades e intereses de sus hijos. </w:t>
            </w:r>
          </w:p>
        </w:tc>
      </w:tr>
      <w:tr w:rsidR="009C1D94" w14:paraId="1B697E4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3D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1B697E3E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B697E3F" w14:textId="5F42BF9B" w:rsidR="009C1D94" w:rsidRPr="00371246" w:rsidRDefault="00246B3F" w:rsidP="0037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 xml:space="preserve">Sí, la maestra Stacy busca siempre hablar con un lenguaje apto para los alumnos. Pese a que varía las edades, el vocabulario es corto, </w:t>
            </w:r>
            <w:r w:rsidR="004D334F" w:rsidRPr="00371246">
              <w:rPr>
                <w:sz w:val="28"/>
                <w:szCs w:val="28"/>
                <w:lang w:val="es-MX"/>
              </w:rPr>
              <w:t xml:space="preserve">por lo que la maestra busca dar a conocer los contenidos adaptando el lenguaje, </w:t>
            </w:r>
            <w:r w:rsidR="00371246" w:rsidRPr="00371246">
              <w:rPr>
                <w:sz w:val="28"/>
                <w:szCs w:val="28"/>
                <w:lang w:val="es-MX"/>
              </w:rPr>
              <w:t>es decir, se realiza una transposición didáctica de la lengua.</w:t>
            </w:r>
          </w:p>
        </w:tc>
      </w:tr>
      <w:tr w:rsidR="009C1D94" w14:paraId="1B697E44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41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1B697E42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B697E43" w14:textId="2F30271D" w:rsidR="009C1D94" w:rsidRPr="00371246" w:rsidRDefault="00620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371246">
              <w:rPr>
                <w:sz w:val="28"/>
                <w:szCs w:val="28"/>
                <w:lang w:val="es-MX"/>
              </w:rPr>
              <w:t>Los invita a contar sus experiencias</w:t>
            </w:r>
            <w:r w:rsidR="0061289D" w:rsidRPr="00371246">
              <w:rPr>
                <w:sz w:val="28"/>
                <w:szCs w:val="28"/>
                <w:lang w:val="es-MX"/>
              </w:rPr>
              <w:t xml:space="preserve"> en vacaciones</w:t>
            </w:r>
            <w:r w:rsidR="00312666" w:rsidRPr="00371246">
              <w:rPr>
                <w:sz w:val="28"/>
                <w:szCs w:val="28"/>
                <w:lang w:val="es-MX"/>
              </w:rPr>
              <w:t xml:space="preserve"> u otros momentos</w:t>
            </w:r>
            <w:r w:rsidR="0061289D" w:rsidRPr="00371246">
              <w:rPr>
                <w:sz w:val="28"/>
                <w:szCs w:val="28"/>
                <w:lang w:val="es-MX"/>
              </w:rPr>
              <w:t>, a hablar de lo que es importante para ellos</w:t>
            </w:r>
            <w:r w:rsidR="00690BAF" w:rsidRPr="00371246">
              <w:rPr>
                <w:sz w:val="28"/>
                <w:szCs w:val="28"/>
                <w:lang w:val="es-MX"/>
              </w:rPr>
              <w:t xml:space="preserve">, </w:t>
            </w:r>
            <w:r w:rsidR="002F5AEF" w:rsidRPr="00371246">
              <w:rPr>
                <w:sz w:val="28"/>
                <w:szCs w:val="28"/>
                <w:lang w:val="es-MX"/>
              </w:rPr>
              <w:t xml:space="preserve">los alumnos </w:t>
            </w:r>
            <w:r w:rsidR="00231A80" w:rsidRPr="00371246">
              <w:rPr>
                <w:sz w:val="28"/>
                <w:szCs w:val="28"/>
                <w:lang w:val="es-MX"/>
              </w:rPr>
              <w:t>más grandes cuentan historias a los más pequeños</w:t>
            </w:r>
            <w:r w:rsidR="00977056" w:rsidRPr="00371246">
              <w:rPr>
                <w:sz w:val="28"/>
                <w:szCs w:val="28"/>
                <w:lang w:val="es-MX"/>
              </w:rPr>
              <w:t>, les pide escribir fechas, pegar trabajos en el panel, repartir el desayuno</w:t>
            </w:r>
            <w:r w:rsidR="00935E74" w:rsidRPr="00371246">
              <w:rPr>
                <w:sz w:val="28"/>
                <w:szCs w:val="28"/>
                <w:lang w:val="es-MX"/>
              </w:rPr>
              <w:t xml:space="preserve">. </w:t>
            </w:r>
          </w:p>
        </w:tc>
      </w:tr>
      <w:tr w:rsidR="00E47271" w14:paraId="1B697E4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45" w14:textId="2C0D5609" w:rsidR="00E47271" w:rsidRPr="00E47271" w:rsidRDefault="0024563A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Rol </w:t>
            </w:r>
            <w:r w:rsidRPr="00E47271">
              <w:rPr>
                <w:b w:val="0"/>
                <w:sz w:val="28"/>
                <w:szCs w:val="28"/>
                <w:lang w:val="es-MX"/>
              </w:rPr>
              <w:t>docente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10E5332E" w14:textId="77777777" w:rsidR="00E47271" w:rsidRDefault="00CF2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La educadora propicia el interés para participar, preguntar en conversaciones y saber más; involucra a todos</w:t>
            </w:r>
            <w:r w:rsidR="0058477B">
              <w:rPr>
                <w:sz w:val="28"/>
                <w:szCs w:val="28"/>
                <w:lang w:val="es-MX"/>
              </w:rPr>
              <w:t xml:space="preserve">. Favorece el respecto, la escucha atenta y la expresión a partir de actividades atractivas que incluyan conversaciones, explicaciones, cuentos. </w:t>
            </w:r>
          </w:p>
          <w:p w14:paraId="1B697E46" w14:textId="70360D64" w:rsidR="00026FEF" w:rsidRPr="00371246" w:rsidRDefault="00026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Muestra actitudes de placer e interés por la lectura y escritura para contagiarlo a los alumnos. </w:t>
            </w:r>
            <w:r w:rsidR="007A235E">
              <w:rPr>
                <w:sz w:val="28"/>
                <w:szCs w:val="28"/>
                <w:lang w:val="es-MX"/>
              </w:rPr>
              <w:t>Lee textos en voz alta para los n</w:t>
            </w:r>
            <w:r w:rsidR="009C0F37">
              <w:rPr>
                <w:sz w:val="28"/>
                <w:szCs w:val="28"/>
                <w:lang w:val="es-MX"/>
              </w:rPr>
              <w:t xml:space="preserve">iños. </w:t>
            </w:r>
            <w:r w:rsidR="0096171E">
              <w:rPr>
                <w:sz w:val="28"/>
                <w:szCs w:val="28"/>
                <w:lang w:val="es-MX"/>
              </w:rPr>
              <w:t xml:space="preserve">Brinda </w:t>
            </w:r>
            <w:r w:rsidR="0014799C">
              <w:rPr>
                <w:sz w:val="28"/>
                <w:szCs w:val="28"/>
                <w:lang w:val="es-MX"/>
              </w:rPr>
              <w:t xml:space="preserve">la oportunidad a los estudiantes de participar en prácticas de lectura. </w:t>
            </w:r>
          </w:p>
        </w:tc>
      </w:tr>
      <w:tr w:rsidR="009C1D94" w14:paraId="1B697E4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48" w14:textId="2837CA49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Domina los contenidos que se </w:t>
            </w:r>
            <w:r w:rsidR="00A07A61">
              <w:rPr>
                <w:b w:val="0"/>
                <w:sz w:val="28"/>
                <w:szCs w:val="28"/>
                <w:lang w:val="es-MX"/>
              </w:rPr>
              <w:t>a</w:t>
            </w:r>
            <w:r w:rsidRPr="00420843">
              <w:rPr>
                <w:b w:val="0"/>
                <w:sz w:val="28"/>
                <w:szCs w:val="28"/>
                <w:lang w:val="es-MX"/>
              </w:rPr>
              <w:t>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1B697E49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3B856CE" w14:textId="77777777" w:rsidR="009C1D94" w:rsidRDefault="00D43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La maestra Stacy muestra </w:t>
            </w:r>
            <w:r w:rsidR="001F1635">
              <w:rPr>
                <w:sz w:val="28"/>
                <w:szCs w:val="28"/>
                <w:lang w:val="es-MX"/>
              </w:rPr>
              <w:t xml:space="preserve">la competencia académica, es decir, el dominio de los contenidos de su área, y la competencia didáctica la cual es el manejo de los componentes del proceso de enseñanza-aprendizaje. </w:t>
            </w:r>
          </w:p>
          <w:p w14:paraId="460FB2BF" w14:textId="77777777" w:rsidR="00AF0CFE" w:rsidRDefault="00AF0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El dominio del contenido escolar por parte de la maestra consiste en la suma de saber lo que enseña y saber cómo se enseña. </w:t>
            </w:r>
          </w:p>
          <w:p w14:paraId="1B697E4A" w14:textId="3352502E" w:rsidR="00BC4758" w:rsidRPr="00371246" w:rsidRDefault="00BC4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El dominio académico de los contenidos de las disciplinas garantiza que se puedan tra</w:t>
            </w:r>
            <w:r w:rsidR="00C31C38">
              <w:rPr>
                <w:sz w:val="28"/>
                <w:szCs w:val="28"/>
                <w:lang w:val="es-MX"/>
              </w:rPr>
              <w:t xml:space="preserve">nsmitir correctamente a los alumnos. </w:t>
            </w:r>
          </w:p>
        </w:tc>
      </w:tr>
      <w:tr w:rsidR="009C1D94" w14:paraId="1B697E4F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4C" w14:textId="17499024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 xml:space="preserve">Atiende </w:t>
            </w:r>
            <w:r w:rsidR="0024563A" w:rsidRPr="00F80A0C">
              <w:rPr>
                <w:b w:val="0"/>
                <w:sz w:val="28"/>
                <w:szCs w:val="28"/>
                <w:lang w:val="es-MX"/>
              </w:rPr>
              <w:t>imprevistos</w:t>
            </w:r>
            <w:r w:rsidR="0024563A">
              <w:rPr>
                <w:b w:val="0"/>
                <w:sz w:val="28"/>
                <w:szCs w:val="28"/>
                <w:lang w:val="es-MX"/>
              </w:rPr>
              <w:t xml:space="preserve">, </w:t>
            </w:r>
            <w:r w:rsidR="00414A82">
              <w:rPr>
                <w:b w:val="0"/>
                <w:sz w:val="28"/>
                <w:szCs w:val="28"/>
                <w:lang w:val="es-MX"/>
              </w:rPr>
              <w:t>cuáles y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cómo los resuelve</w:t>
            </w:r>
          </w:p>
          <w:p w14:paraId="1B697E4D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7E184B0" w14:textId="77777777" w:rsidR="00211023" w:rsidRPr="00371246" w:rsidRDefault="00620108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En</w:t>
            </w:r>
            <w:r w:rsidR="00EA7721" w:rsidRPr="00371246">
              <w:rPr>
                <w:sz w:val="28"/>
                <w:szCs w:val="28"/>
              </w:rPr>
              <w:t xml:space="preserve"> su primer día de clases</w:t>
            </w:r>
            <w:r w:rsidR="00414A82" w:rsidRPr="00371246">
              <w:rPr>
                <w:sz w:val="28"/>
                <w:szCs w:val="28"/>
              </w:rPr>
              <w:t xml:space="preserve"> </w:t>
            </w:r>
            <w:r w:rsidR="00EA7721" w:rsidRPr="00371246">
              <w:rPr>
                <w:sz w:val="28"/>
                <w:szCs w:val="28"/>
              </w:rPr>
              <w:t xml:space="preserve">aparece una rata, la maestra tranquiliza a los niños y logra echarla fuera del salón. </w:t>
            </w:r>
            <w:r w:rsidR="00087A7B" w:rsidRPr="00371246">
              <w:rPr>
                <w:sz w:val="28"/>
                <w:szCs w:val="28"/>
              </w:rPr>
              <w:t>Además,</w:t>
            </w:r>
            <w:r w:rsidR="00881165" w:rsidRPr="00371246">
              <w:rPr>
                <w:sz w:val="28"/>
                <w:szCs w:val="28"/>
              </w:rPr>
              <w:t xml:space="preserve"> coloca un ladrillo encima del agujero de donde salió el animal. </w:t>
            </w:r>
          </w:p>
          <w:p w14:paraId="23769336" w14:textId="77777777" w:rsidR="00B77C66" w:rsidRPr="00371246" w:rsidRDefault="00B77C66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Al no tener pupitres ni libros, adecúa las clases con otros materiales, más adelante ella comienza a </w:t>
            </w:r>
            <w:r w:rsidRPr="00371246">
              <w:rPr>
                <w:sz w:val="28"/>
                <w:szCs w:val="28"/>
              </w:rPr>
              <w:lastRenderedPageBreak/>
              <w:t>comprar material para arreglar el aula</w:t>
            </w:r>
            <w:r w:rsidR="007521F4" w:rsidRPr="00371246">
              <w:rPr>
                <w:sz w:val="28"/>
                <w:szCs w:val="28"/>
              </w:rPr>
              <w:t xml:space="preserve">. Pese a eso, sigue insistiendo a las autoridades que le brinden apoyo a la escuela del refugio. </w:t>
            </w:r>
          </w:p>
          <w:p w14:paraId="790C2E7E" w14:textId="038914C5" w:rsidR="00211023" w:rsidRPr="00371246" w:rsidRDefault="00211023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Durante las clases, los padres solían interrumpir constantemente por lo que </w:t>
            </w:r>
            <w:r w:rsidR="00E31F4E" w:rsidRPr="00371246">
              <w:rPr>
                <w:sz w:val="28"/>
                <w:szCs w:val="28"/>
              </w:rPr>
              <w:t xml:space="preserve">habla con ellos </w:t>
            </w:r>
            <w:r w:rsidR="005B0A1B" w:rsidRPr="00371246">
              <w:rPr>
                <w:sz w:val="28"/>
                <w:szCs w:val="28"/>
              </w:rPr>
              <w:t>y les pide que envíen a la hora indicada y no interrumpir</w:t>
            </w:r>
            <w:r w:rsidR="007F2F8F" w:rsidRPr="00371246">
              <w:rPr>
                <w:sz w:val="28"/>
                <w:szCs w:val="28"/>
              </w:rPr>
              <w:t xml:space="preserve">. </w:t>
            </w:r>
          </w:p>
          <w:p w14:paraId="301ED775" w14:textId="77777777" w:rsidR="005B0A1B" w:rsidRPr="00371246" w:rsidRDefault="00076E90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Muchos de los niños no desayunan, algunos de ellos se sienten mal debido a que no han comido, la maestra implementa un desayuno ligero pero que </w:t>
            </w:r>
            <w:r w:rsidR="00577D05" w:rsidRPr="00371246">
              <w:rPr>
                <w:sz w:val="28"/>
                <w:szCs w:val="28"/>
              </w:rPr>
              <w:t xml:space="preserve">los ayuda a estar activos en la jornada. </w:t>
            </w:r>
          </w:p>
          <w:p w14:paraId="381FE924" w14:textId="77777777" w:rsidR="005820AB" w:rsidRPr="00371246" w:rsidRDefault="005820AB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>Robo de la televisión del aula</w:t>
            </w:r>
            <w:r w:rsidR="00DC7FCE" w:rsidRPr="00371246">
              <w:rPr>
                <w:sz w:val="28"/>
                <w:szCs w:val="28"/>
              </w:rPr>
              <w:t xml:space="preserve">, </w:t>
            </w:r>
            <w:r w:rsidR="00E33C1C" w:rsidRPr="00371246">
              <w:rPr>
                <w:sz w:val="28"/>
                <w:szCs w:val="28"/>
              </w:rPr>
              <w:t xml:space="preserve">ante esto </w:t>
            </w:r>
            <w:r w:rsidR="00FF4CDA" w:rsidRPr="00371246">
              <w:rPr>
                <w:sz w:val="28"/>
                <w:szCs w:val="28"/>
              </w:rPr>
              <w:t xml:space="preserve">decide implementar otra técnica para calmar a los alumnos. </w:t>
            </w:r>
          </w:p>
          <w:p w14:paraId="1ABF7540" w14:textId="77777777" w:rsidR="00987493" w:rsidRPr="00371246" w:rsidRDefault="00DC012D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Una de las niñas debe abandonar el refugio por problemas causados por su padre, Stacy decide asumir la tutela en lo que el padre de la niña se recupera. </w:t>
            </w:r>
          </w:p>
          <w:p w14:paraId="1B697E4E" w14:textId="359AAD09" w:rsidR="008A421C" w:rsidRPr="00371246" w:rsidRDefault="008A421C" w:rsidP="002110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1246">
              <w:rPr>
                <w:sz w:val="28"/>
                <w:szCs w:val="28"/>
              </w:rPr>
              <w:t xml:space="preserve">Al tener que retirarse por su embarazo, </w:t>
            </w:r>
            <w:r w:rsidR="00077182" w:rsidRPr="00371246">
              <w:rPr>
                <w:sz w:val="28"/>
                <w:szCs w:val="28"/>
              </w:rPr>
              <w:t xml:space="preserve">se encarga de buscar a un </w:t>
            </w:r>
            <w:r w:rsidR="001213B2" w:rsidRPr="00371246">
              <w:rPr>
                <w:sz w:val="28"/>
                <w:szCs w:val="28"/>
              </w:rPr>
              <w:t xml:space="preserve">sustituto que siga apoyando en la educación de los niños. </w:t>
            </w:r>
          </w:p>
        </w:tc>
      </w:tr>
      <w:tr w:rsidR="009C1D94" w14:paraId="1B697E5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50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1B697E51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B697E54" w14:textId="4EC691F5" w:rsidR="00E46407" w:rsidRPr="00371246" w:rsidRDefault="00E51D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Al tener un enfoque </w:t>
            </w:r>
            <w:r w:rsidR="00BC6035">
              <w:rPr>
                <w:sz w:val="28"/>
                <w:szCs w:val="28"/>
                <w:lang w:val="es-MX"/>
              </w:rPr>
              <w:t>socio constructivista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="00BC6035">
              <w:rPr>
                <w:sz w:val="28"/>
                <w:szCs w:val="28"/>
                <w:lang w:val="es-MX"/>
              </w:rPr>
              <w:t>(que considera relevante la interacción social del aprendiz</w:t>
            </w:r>
            <w:r w:rsidR="00C7668E">
              <w:rPr>
                <w:sz w:val="28"/>
                <w:szCs w:val="28"/>
                <w:lang w:val="es-MX"/>
              </w:rPr>
              <w:t xml:space="preserve">) se tienen estrategias de aprendizaje que promueven la indagación, la creatividad, la colaboración y la </w:t>
            </w:r>
            <w:r w:rsidR="00C7668E">
              <w:rPr>
                <w:sz w:val="28"/>
                <w:szCs w:val="28"/>
                <w:lang w:val="es-MX"/>
              </w:rPr>
              <w:lastRenderedPageBreak/>
              <w:t xml:space="preserve">motivación. En particular sobresale el aprendizaje basado en preguntas, problemas y proyectos, el cual considera los intereses de los alumnos y los fomenta </w:t>
            </w:r>
            <w:r w:rsidR="004008BA">
              <w:rPr>
                <w:sz w:val="28"/>
                <w:szCs w:val="28"/>
                <w:lang w:val="es-MX"/>
              </w:rPr>
              <w:t xml:space="preserve">mediante su apropiación e investigación. </w:t>
            </w:r>
          </w:p>
        </w:tc>
      </w:tr>
      <w:tr w:rsidR="00D137D8" w14:paraId="1B697E5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56" w14:textId="77777777"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</w:tcPr>
          <w:p w14:paraId="1B697E57" w14:textId="77777777" w:rsidR="00D137D8" w:rsidRPr="00371246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  <w:sz w:val="28"/>
                <w:szCs w:val="28"/>
              </w:rPr>
            </w:pPr>
          </w:p>
        </w:tc>
      </w:tr>
      <w:tr w:rsidR="00D137D8" w14:paraId="1B697E5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B697E59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20E51CFA" w14:textId="77777777" w:rsidR="000120A9" w:rsidRDefault="000D3A6F" w:rsidP="000D3A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28"/>
                <w:szCs w:val="28"/>
              </w:rPr>
            </w:pPr>
            <w:r w:rsidRPr="000D3A6F">
              <w:rPr>
                <w:rFonts w:cstheme="minorHAnsi"/>
                <w:color w:val="141412"/>
                <w:sz w:val="28"/>
                <w:szCs w:val="28"/>
              </w:rPr>
              <w:t>Usa el lenguaje para</w:t>
            </w:r>
            <w:r>
              <w:rPr>
                <w:rFonts w:cstheme="minorHAnsi"/>
                <w:color w:val="141412"/>
                <w:sz w:val="28"/>
                <w:szCs w:val="28"/>
              </w:rPr>
              <w:t xml:space="preserve"> intercambiar ideas en </w:t>
            </w:r>
            <w:r w:rsidR="00251BCD">
              <w:rPr>
                <w:rFonts w:cstheme="minorHAnsi"/>
                <w:color w:val="141412"/>
                <w:sz w:val="28"/>
                <w:szCs w:val="28"/>
              </w:rPr>
              <w:t>diversas situaciones comunicativas, para expresar lo que sabe</w:t>
            </w:r>
            <w:r w:rsidR="00844E71">
              <w:rPr>
                <w:rFonts w:cstheme="minorHAnsi"/>
                <w:color w:val="141412"/>
                <w:sz w:val="28"/>
                <w:szCs w:val="28"/>
              </w:rPr>
              <w:t xml:space="preserve"> y construir conocimientos. </w:t>
            </w:r>
          </w:p>
          <w:p w14:paraId="1C859433" w14:textId="77777777" w:rsidR="00844E71" w:rsidRDefault="00844E71" w:rsidP="000D3A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28"/>
                <w:szCs w:val="28"/>
              </w:rPr>
            </w:pPr>
            <w:r>
              <w:rPr>
                <w:rFonts w:cstheme="minorHAnsi"/>
                <w:color w:val="141412"/>
                <w:sz w:val="28"/>
                <w:szCs w:val="28"/>
              </w:rPr>
              <w:t xml:space="preserve">Adquiere confianza para expresarse, dialogar y conversar en su lengua, mejorar su capacidad de escuchar y enriquecer su lenguaje oral al comunicarse en situaciones variadas. </w:t>
            </w:r>
          </w:p>
          <w:p w14:paraId="7C9FA426" w14:textId="77777777" w:rsidR="00844E71" w:rsidRDefault="00844E71" w:rsidP="000D3A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28"/>
                <w:szCs w:val="28"/>
              </w:rPr>
            </w:pPr>
            <w:r>
              <w:rPr>
                <w:rFonts w:cstheme="minorHAnsi"/>
                <w:color w:val="141412"/>
                <w:sz w:val="28"/>
                <w:szCs w:val="28"/>
              </w:rPr>
              <w:t xml:space="preserve">Desarrolla interés y gusto por la lectura, </w:t>
            </w:r>
            <w:r w:rsidR="0069218A">
              <w:rPr>
                <w:rFonts w:cstheme="minorHAnsi"/>
                <w:color w:val="141412"/>
                <w:sz w:val="28"/>
                <w:szCs w:val="28"/>
              </w:rPr>
              <w:t xml:space="preserve">inicia en la práctica de la escritura. </w:t>
            </w:r>
          </w:p>
          <w:p w14:paraId="1B697E5A" w14:textId="26E7E182" w:rsidR="0069218A" w:rsidRPr="000D3A6F" w:rsidRDefault="0069218A" w:rsidP="000D3A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28"/>
                <w:szCs w:val="28"/>
              </w:rPr>
            </w:pPr>
            <w:r>
              <w:rPr>
                <w:rFonts w:cstheme="minorHAnsi"/>
                <w:color w:val="141412"/>
                <w:sz w:val="28"/>
                <w:szCs w:val="28"/>
              </w:rPr>
              <w:t xml:space="preserve">Utiliza diferentes medios (orales y/o escritos) para compartir </w:t>
            </w:r>
            <w:r w:rsidR="008C58BD">
              <w:rPr>
                <w:rFonts w:cstheme="minorHAnsi"/>
                <w:color w:val="141412"/>
                <w:sz w:val="28"/>
                <w:szCs w:val="28"/>
              </w:rPr>
              <w:t xml:space="preserve">su experiencia y manifestar sus puntos de vista. </w:t>
            </w:r>
          </w:p>
        </w:tc>
      </w:tr>
    </w:tbl>
    <w:p w14:paraId="1B697E5C" w14:textId="77777777" w:rsidR="00FE7959" w:rsidRDefault="00FE7959">
      <w:pPr>
        <w:rPr>
          <w:lang w:val="es-MX"/>
        </w:rPr>
      </w:pPr>
    </w:p>
    <w:p w14:paraId="1B697E5D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0B00"/>
    <w:multiLevelType w:val="hybridMultilevel"/>
    <w:tmpl w:val="52A4D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7375"/>
    <w:multiLevelType w:val="hybridMultilevel"/>
    <w:tmpl w:val="C42C76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22048"/>
    <w:rsid w:val="00026FEF"/>
    <w:rsid w:val="00033228"/>
    <w:rsid w:val="00076E90"/>
    <w:rsid w:val="00077182"/>
    <w:rsid w:val="00087A7B"/>
    <w:rsid w:val="00090050"/>
    <w:rsid w:val="00095E12"/>
    <w:rsid w:val="000D3A6F"/>
    <w:rsid w:val="001213B2"/>
    <w:rsid w:val="00140AF8"/>
    <w:rsid w:val="0014799C"/>
    <w:rsid w:val="00173F78"/>
    <w:rsid w:val="001A0795"/>
    <w:rsid w:val="001F1635"/>
    <w:rsid w:val="001F715D"/>
    <w:rsid w:val="00211023"/>
    <w:rsid w:val="00214381"/>
    <w:rsid w:val="00231A80"/>
    <w:rsid w:val="0024563A"/>
    <w:rsid w:val="00246B3F"/>
    <w:rsid w:val="00251BCD"/>
    <w:rsid w:val="00284D12"/>
    <w:rsid w:val="002F2614"/>
    <w:rsid w:val="002F5AEF"/>
    <w:rsid w:val="00312666"/>
    <w:rsid w:val="003301E0"/>
    <w:rsid w:val="00371246"/>
    <w:rsid w:val="003A19F8"/>
    <w:rsid w:val="003C3BB4"/>
    <w:rsid w:val="003F458E"/>
    <w:rsid w:val="004008BA"/>
    <w:rsid w:val="00414A82"/>
    <w:rsid w:val="00420843"/>
    <w:rsid w:val="00494A46"/>
    <w:rsid w:val="004B16B6"/>
    <w:rsid w:val="004C2350"/>
    <w:rsid w:val="004D0CF0"/>
    <w:rsid w:val="004D334F"/>
    <w:rsid w:val="004D5282"/>
    <w:rsid w:val="00513C47"/>
    <w:rsid w:val="0054285D"/>
    <w:rsid w:val="0057090C"/>
    <w:rsid w:val="00577D05"/>
    <w:rsid w:val="005820AB"/>
    <w:rsid w:val="0058477B"/>
    <w:rsid w:val="005B0A1B"/>
    <w:rsid w:val="005B0B2E"/>
    <w:rsid w:val="005D6E39"/>
    <w:rsid w:val="0061289D"/>
    <w:rsid w:val="00620108"/>
    <w:rsid w:val="0062656D"/>
    <w:rsid w:val="0067775A"/>
    <w:rsid w:val="00677A59"/>
    <w:rsid w:val="00677D28"/>
    <w:rsid w:val="00690BAF"/>
    <w:rsid w:val="0069218A"/>
    <w:rsid w:val="006A78E9"/>
    <w:rsid w:val="006C56C0"/>
    <w:rsid w:val="00737D74"/>
    <w:rsid w:val="00741D5E"/>
    <w:rsid w:val="007521F4"/>
    <w:rsid w:val="00762763"/>
    <w:rsid w:val="00776E6C"/>
    <w:rsid w:val="00777864"/>
    <w:rsid w:val="0078457B"/>
    <w:rsid w:val="007A0FF7"/>
    <w:rsid w:val="007A235E"/>
    <w:rsid w:val="007C1BA0"/>
    <w:rsid w:val="007F2F8F"/>
    <w:rsid w:val="00803A36"/>
    <w:rsid w:val="00806A4F"/>
    <w:rsid w:val="00832CF4"/>
    <w:rsid w:val="00844E71"/>
    <w:rsid w:val="00853C3C"/>
    <w:rsid w:val="0085650A"/>
    <w:rsid w:val="00881165"/>
    <w:rsid w:val="00892641"/>
    <w:rsid w:val="008A421C"/>
    <w:rsid w:val="008C58BD"/>
    <w:rsid w:val="008E6A1A"/>
    <w:rsid w:val="00930884"/>
    <w:rsid w:val="00935E74"/>
    <w:rsid w:val="0096171E"/>
    <w:rsid w:val="00977056"/>
    <w:rsid w:val="00987493"/>
    <w:rsid w:val="009A0E9B"/>
    <w:rsid w:val="009C0F37"/>
    <w:rsid w:val="009C1D94"/>
    <w:rsid w:val="009E7756"/>
    <w:rsid w:val="00A05A25"/>
    <w:rsid w:val="00A07A61"/>
    <w:rsid w:val="00A4442E"/>
    <w:rsid w:val="00A51242"/>
    <w:rsid w:val="00A52BF0"/>
    <w:rsid w:val="00A60AD5"/>
    <w:rsid w:val="00AB44EC"/>
    <w:rsid w:val="00AF0CFE"/>
    <w:rsid w:val="00AF66D8"/>
    <w:rsid w:val="00B01163"/>
    <w:rsid w:val="00B37B63"/>
    <w:rsid w:val="00B4360B"/>
    <w:rsid w:val="00B631DF"/>
    <w:rsid w:val="00B779CA"/>
    <w:rsid w:val="00B779DC"/>
    <w:rsid w:val="00B77C66"/>
    <w:rsid w:val="00B80939"/>
    <w:rsid w:val="00B901C1"/>
    <w:rsid w:val="00B93AB2"/>
    <w:rsid w:val="00BA0141"/>
    <w:rsid w:val="00BA3A69"/>
    <w:rsid w:val="00BB36B3"/>
    <w:rsid w:val="00BC44F6"/>
    <w:rsid w:val="00BC4758"/>
    <w:rsid w:val="00BC6035"/>
    <w:rsid w:val="00BD1507"/>
    <w:rsid w:val="00BF7C02"/>
    <w:rsid w:val="00C053A3"/>
    <w:rsid w:val="00C31C38"/>
    <w:rsid w:val="00C47DDE"/>
    <w:rsid w:val="00C51879"/>
    <w:rsid w:val="00C64547"/>
    <w:rsid w:val="00C7668E"/>
    <w:rsid w:val="00C867A3"/>
    <w:rsid w:val="00CA66C0"/>
    <w:rsid w:val="00CD1B08"/>
    <w:rsid w:val="00CD358A"/>
    <w:rsid w:val="00CD5DEE"/>
    <w:rsid w:val="00CE1BD9"/>
    <w:rsid w:val="00CF2E94"/>
    <w:rsid w:val="00D01361"/>
    <w:rsid w:val="00D033AE"/>
    <w:rsid w:val="00D11C38"/>
    <w:rsid w:val="00D137D8"/>
    <w:rsid w:val="00D27AFA"/>
    <w:rsid w:val="00D43E63"/>
    <w:rsid w:val="00D64E5C"/>
    <w:rsid w:val="00D873B7"/>
    <w:rsid w:val="00DC012D"/>
    <w:rsid w:val="00DC7FCE"/>
    <w:rsid w:val="00E159FE"/>
    <w:rsid w:val="00E31F4E"/>
    <w:rsid w:val="00E33C1C"/>
    <w:rsid w:val="00E46407"/>
    <w:rsid w:val="00E47271"/>
    <w:rsid w:val="00E51D12"/>
    <w:rsid w:val="00E83A2B"/>
    <w:rsid w:val="00EA7721"/>
    <w:rsid w:val="00EA7F5E"/>
    <w:rsid w:val="00EB269D"/>
    <w:rsid w:val="00F02CB0"/>
    <w:rsid w:val="00F11B13"/>
    <w:rsid w:val="00F27D3C"/>
    <w:rsid w:val="00F50716"/>
    <w:rsid w:val="00F7291B"/>
    <w:rsid w:val="00F80A0C"/>
    <w:rsid w:val="00FA5EB5"/>
    <w:rsid w:val="00FE196E"/>
    <w:rsid w:val="00FE7959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7E01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7D28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danielatrujillo329@gmail.com</cp:lastModifiedBy>
  <cp:revision>137</cp:revision>
  <dcterms:created xsi:type="dcterms:W3CDTF">2020-04-28T04:35:00Z</dcterms:created>
  <dcterms:modified xsi:type="dcterms:W3CDTF">2021-05-20T04:03:00Z</dcterms:modified>
</cp:coreProperties>
</file>